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3BB50" w14:textId="77777777" w:rsidR="000B4777" w:rsidRPr="00E70B49" w:rsidRDefault="000B4777" w:rsidP="000B4777">
      <w:pPr>
        <w:jc w:val="both"/>
        <w:rPr>
          <w:rFonts w:ascii="Times New Roman" w:eastAsia="Calibri" w:hAnsi="Times New Roman" w:cs="Times New Roman"/>
          <w:sz w:val="24"/>
        </w:rPr>
      </w:pPr>
      <w:bookmarkStart w:id="0" w:name="_Hlk49464592"/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1D89B" wp14:editId="152F8EC6">
                <wp:simplePos x="0" y="0"/>
                <wp:positionH relativeFrom="margin">
                  <wp:align>center</wp:align>
                </wp:positionH>
                <wp:positionV relativeFrom="paragraph">
                  <wp:posOffset>109624</wp:posOffset>
                </wp:positionV>
                <wp:extent cx="5180330" cy="431800"/>
                <wp:effectExtent l="0" t="0" r="0" b="6350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033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1DB80" w14:textId="77777777" w:rsidR="000B4777" w:rsidRPr="00BA70CD" w:rsidRDefault="000B4777" w:rsidP="000B4777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BA70CD">
                              <w:rPr>
                                <w:sz w:val="48"/>
                                <w:szCs w:val="48"/>
                              </w:rPr>
                              <w:t>Universidad Autónoma Chapingo</w:t>
                            </w:r>
                          </w:p>
                          <w:p w14:paraId="0B5E752D" w14:textId="77777777" w:rsidR="000B4777" w:rsidRPr="00C91C7D" w:rsidRDefault="000B4777" w:rsidP="000B4777">
                            <w:pPr>
                              <w:jc w:val="center"/>
                              <w:rPr>
                                <w:color w:val="0070C0"/>
                                <w:sz w:val="44"/>
                                <w:szCs w:val="44"/>
                              </w:rPr>
                            </w:pPr>
                          </w:p>
                          <w:p w14:paraId="41C1F140" w14:textId="77777777" w:rsidR="000B4777" w:rsidRDefault="000B4777" w:rsidP="000B4777">
                            <w:pPr>
                              <w:jc w:val="center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14:paraId="4850FD0A" w14:textId="77777777" w:rsidR="000B4777" w:rsidRPr="00BA70CD" w:rsidRDefault="000B4777" w:rsidP="000B477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A70CD">
                              <w:rPr>
                                <w:sz w:val="40"/>
                                <w:szCs w:val="40"/>
                              </w:rPr>
                              <w:t xml:space="preserve">Departamento de Irrigación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91D89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8.65pt;width:407.9pt;height:3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" filled="f" stroked="f">
                <v:textbox>
                  <w:txbxContent>
                    <w:p w14:paraId="1C51DB80" w14:textId="77777777" w:rsidR="000B4777" w:rsidRPr="00BA70CD" w:rsidRDefault="000B4777" w:rsidP="000B4777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BA70CD">
                        <w:rPr>
                          <w:sz w:val="48"/>
                          <w:szCs w:val="48"/>
                        </w:rPr>
                        <w:t>Universidad Autónoma Chapingo</w:t>
                      </w:r>
                    </w:p>
                    <w:p w14:paraId="0B5E752D" w14:textId="77777777" w:rsidR="000B4777" w:rsidRPr="00C91C7D" w:rsidRDefault="000B4777" w:rsidP="000B4777">
                      <w:pPr>
                        <w:jc w:val="center"/>
                        <w:rPr>
                          <w:color w:val="0070C0"/>
                          <w:sz w:val="44"/>
                          <w:szCs w:val="44"/>
                        </w:rPr>
                      </w:pPr>
                    </w:p>
                    <w:p w14:paraId="41C1F140" w14:textId="77777777" w:rsidR="000B4777" w:rsidRDefault="000B4777" w:rsidP="000B4777">
                      <w:pPr>
                        <w:jc w:val="center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14:paraId="4850FD0A" w14:textId="77777777" w:rsidR="000B4777" w:rsidRPr="00BA70CD" w:rsidRDefault="000B4777" w:rsidP="000B477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A70CD">
                        <w:rPr>
                          <w:sz w:val="40"/>
                          <w:szCs w:val="40"/>
                        </w:rPr>
                        <w:t xml:space="preserve">Departamento de Irrigación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w:drawing>
          <wp:anchor distT="0" distB="0" distL="114300" distR="114300" simplePos="0" relativeHeight="251670528" behindDoc="1" locked="0" layoutInCell="1" allowOverlap="1" wp14:anchorId="5C84FAF3" wp14:editId="749C1EE1">
            <wp:simplePos x="0" y="0"/>
            <wp:positionH relativeFrom="column">
              <wp:posOffset>-775335</wp:posOffset>
            </wp:positionH>
            <wp:positionV relativeFrom="paragraph">
              <wp:posOffset>-628650</wp:posOffset>
            </wp:positionV>
            <wp:extent cx="1228725" cy="1188720"/>
            <wp:effectExtent l="0" t="0" r="9525" b="0"/>
            <wp:wrapNone/>
            <wp:docPr id="24" name="Imagen 24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 wp14:anchorId="24599F71" wp14:editId="1D4675B7">
            <wp:simplePos x="0" y="0"/>
            <wp:positionH relativeFrom="column">
              <wp:posOffset>5301615</wp:posOffset>
            </wp:positionH>
            <wp:positionV relativeFrom="paragraph">
              <wp:posOffset>-461645</wp:posOffset>
            </wp:positionV>
            <wp:extent cx="1085850" cy="1028700"/>
            <wp:effectExtent l="0" t="0" r="0" b="0"/>
            <wp:wrapNone/>
            <wp:docPr id="20" name="Imagen 20" descr="Chapingo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pingo-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8480" behindDoc="0" locked="0" layoutInCell="1" allowOverlap="1" wp14:anchorId="331EA1C8" wp14:editId="39314741">
                <wp:simplePos x="0" y="0"/>
                <wp:positionH relativeFrom="column">
                  <wp:posOffset>673100</wp:posOffset>
                </wp:positionH>
                <wp:positionV relativeFrom="paragraph">
                  <wp:posOffset>53339</wp:posOffset>
                </wp:positionV>
                <wp:extent cx="4097655" cy="0"/>
                <wp:effectExtent l="0" t="19050" r="36195" b="19050"/>
                <wp:wrapNone/>
                <wp:docPr id="1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76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AD3F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53pt;margin-top:4.2pt;width:322.65pt;height:0;z-index:25166848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" strokecolor="red" strokeweight="2.5pt"/>
            </w:pict>
          </mc:Fallback>
        </mc:AlternateContent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7456" behindDoc="0" locked="0" layoutInCell="1" allowOverlap="1" wp14:anchorId="32875B09" wp14:editId="0DBC3A9E">
                <wp:simplePos x="0" y="0"/>
                <wp:positionH relativeFrom="column">
                  <wp:posOffset>427990</wp:posOffset>
                </wp:positionH>
                <wp:positionV relativeFrom="paragraph">
                  <wp:posOffset>-128271</wp:posOffset>
                </wp:positionV>
                <wp:extent cx="4511675" cy="0"/>
                <wp:effectExtent l="0" t="19050" r="22225" b="19050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1675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70BE2" id="AutoShape 23" o:spid="_x0000_s1026" type="#_x0000_t32" style="position:absolute;margin-left:33.7pt;margin-top:-10.1pt;width:355.25pt;height:0;z-index:25166745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" strokeweight="3.25pt"/>
            </w:pict>
          </mc:Fallback>
        </mc:AlternateContent>
      </w:r>
    </w:p>
    <w:p w14:paraId="10C5ED64" w14:textId="77777777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E70B49">
        <w:rPr>
          <w:rFonts w:ascii="Times New Roman" w:eastAsia="Calibri" w:hAnsi="Times New Roman" w:cs="Times New Roman"/>
          <w:noProof/>
          <w:color w:val="8496B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18AC8" wp14:editId="66D5C3CA">
                <wp:simplePos x="0" y="0"/>
                <wp:positionH relativeFrom="column">
                  <wp:posOffset>-694266</wp:posOffset>
                </wp:positionH>
                <wp:positionV relativeFrom="paragraph">
                  <wp:posOffset>340148</wp:posOffset>
                </wp:positionV>
                <wp:extent cx="635" cy="8221980"/>
                <wp:effectExtent l="19050" t="0" r="37465" b="26670"/>
                <wp:wrapNone/>
                <wp:docPr id="1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221980"/>
                        </a:xfrm>
                        <a:prstGeom prst="straightConnector1">
                          <a:avLst/>
                        </a:prstGeom>
                        <a:noFill/>
                        <a:ln w="4445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239BB" id="AutoShape 9" o:spid="_x0000_s1026" type="#_x0000_t32" style="position:absolute;margin-left:-54.65pt;margin-top:26.8pt;width:.05pt;height:64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" strokeweight="3.5pt"/>
            </w:pict>
          </mc:Fallback>
        </mc:AlternateContent>
      </w:r>
    </w:p>
    <w:bookmarkStart w:id="1" w:name="_Hlk49693600"/>
    <w:bookmarkEnd w:id="1"/>
    <w:p w14:paraId="1430DC97" w14:textId="15B85750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C511DF" wp14:editId="704B6AA8">
                <wp:simplePos x="0" y="0"/>
                <wp:positionH relativeFrom="column">
                  <wp:posOffset>824865</wp:posOffset>
                </wp:positionH>
                <wp:positionV relativeFrom="paragraph">
                  <wp:posOffset>12700</wp:posOffset>
                </wp:positionV>
                <wp:extent cx="3705225" cy="635"/>
                <wp:effectExtent l="0" t="0" r="28575" b="37465"/>
                <wp:wrapNone/>
                <wp:docPr id="2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05225" cy="63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CF1AC" id="AutoShape 25" o:spid="_x0000_s1026" type="#_x0000_t32" style="position:absolute;margin-left:64.95pt;margin-top:1pt;width:291.75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" strokecolor="#00b050" strokeweight="1.25pt"/>
            </w:pict>
          </mc:Fallback>
        </mc:AlternateContent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479649" wp14:editId="0D5D2DB0">
                <wp:simplePos x="0" y="0"/>
                <wp:positionH relativeFrom="column">
                  <wp:posOffset>-537210</wp:posOffset>
                </wp:positionH>
                <wp:positionV relativeFrom="paragraph">
                  <wp:posOffset>205528</wp:posOffset>
                </wp:positionV>
                <wp:extent cx="8890" cy="7865745"/>
                <wp:effectExtent l="19050" t="19050" r="29210" b="20955"/>
                <wp:wrapNone/>
                <wp:docPr id="2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86574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08C89" id="AutoShape 10" o:spid="_x0000_s1026" type="#_x0000_t32" style="position:absolute;margin-left:-42.3pt;margin-top:16.2pt;width:.7pt;height:6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" strokecolor="red" strokeweight="2.5pt"/>
            </w:pict>
          </mc:Fallback>
        </mc:AlternateContent>
      </w:r>
    </w:p>
    <w:p w14:paraId="318B365E" w14:textId="6CEB30B4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E70B49">
        <w:rPr>
          <w:rFonts w:ascii="Times New Roman" w:eastAsia="Calibri" w:hAnsi="Times New Roman" w:cs="Times New Roman"/>
          <w:b/>
          <w:bCs/>
          <w:noProof/>
          <w:sz w:val="24"/>
          <w:lang w:eastAsia="es-MX"/>
        </w:rPr>
        <w:drawing>
          <wp:anchor distT="0" distB="0" distL="114300" distR="114300" simplePos="0" relativeHeight="251666432" behindDoc="1" locked="0" layoutInCell="1" allowOverlap="1" wp14:anchorId="4AAE7122" wp14:editId="2EE29FC5">
            <wp:simplePos x="0" y="0"/>
            <wp:positionH relativeFrom="margin">
              <wp:posOffset>177165</wp:posOffset>
            </wp:positionH>
            <wp:positionV relativeFrom="paragraph">
              <wp:posOffset>65617</wp:posOffset>
            </wp:positionV>
            <wp:extent cx="5683885" cy="6705600"/>
            <wp:effectExtent l="419100" t="247650" r="412115" b="1809750"/>
            <wp:wrapNone/>
            <wp:docPr id="23" name="Imagen 23" descr="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9000"/>
                              </a14:imgEffect>
                              <a14:imgEffect>
                                <a14:saturation sat="183000"/>
                              </a14:imgEffect>
                              <a14:imgEffect>
                                <a14:brightnessContrast bright="34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6705600"/>
                    </a:xfrm>
                    <a:prstGeom prst="rect">
                      <a:avLst/>
                    </a:prstGeom>
                    <a:noFill/>
                    <a:ln w="12700" cmpd="dbl">
                      <a:solidFill>
                        <a:srgbClr val="44546A">
                          <a:lumMod val="60000"/>
                          <a:lumOff val="40000"/>
                          <a:alpha val="73000"/>
                        </a:srgbClr>
                      </a:solidFill>
                    </a:ln>
                    <a:effectLst>
                      <a:glow rad="228600">
                        <a:srgbClr val="4472C4">
                          <a:alpha val="28000"/>
                        </a:srgbClr>
                      </a:glow>
                      <a:outerShdw sx="1000" sy="1000" algn="ctr" rotWithShape="0">
                        <a:srgbClr val="00B050">
                          <a:alpha val="33000"/>
                        </a:srgbClr>
                      </a:outerShdw>
                      <a:reflection blurRad="381000" stA="88000" endPos="23000" dist="2159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297" distR="114297" simplePos="0" relativeHeight="251663360" behindDoc="0" locked="0" layoutInCell="1" allowOverlap="1" wp14:anchorId="573BFD36" wp14:editId="336DE672">
                <wp:simplePos x="0" y="0"/>
                <wp:positionH relativeFrom="column">
                  <wp:posOffset>-327026</wp:posOffset>
                </wp:positionH>
                <wp:positionV relativeFrom="paragraph">
                  <wp:posOffset>155575</wp:posOffset>
                </wp:positionV>
                <wp:extent cx="0" cy="7524750"/>
                <wp:effectExtent l="0" t="0" r="19050" b="19050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2475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1F61D" id="AutoShape 8" o:spid="_x0000_s1026" type="#_x0000_t32" style="position:absolute;margin-left:-25.75pt;margin-top:12.25pt;width:0;height:592.5pt;z-index:251663360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" strokecolor="#00a84c" strokeweight="1.25pt"/>
            </w:pict>
          </mc:Fallback>
        </mc:AlternateContent>
      </w:r>
    </w:p>
    <w:p w14:paraId="44B17FC0" w14:textId="77777777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2E777C" wp14:editId="7BCB3708">
                <wp:simplePos x="0" y="0"/>
                <wp:positionH relativeFrom="column">
                  <wp:posOffset>786765</wp:posOffset>
                </wp:positionH>
                <wp:positionV relativeFrom="paragraph">
                  <wp:posOffset>5533390</wp:posOffset>
                </wp:positionV>
                <wp:extent cx="4657090" cy="762000"/>
                <wp:effectExtent l="0" t="0" r="0" b="0"/>
                <wp:wrapNone/>
                <wp:docPr id="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09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23D76" w14:textId="77777777" w:rsidR="000B4777" w:rsidRPr="00BA70CD" w:rsidRDefault="000B4777" w:rsidP="000B477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GRADO:                          GRUPO:      </w:t>
                            </w:r>
                          </w:p>
                          <w:p w14:paraId="590CC736" w14:textId="1BCCBE84" w:rsidR="000B4777" w:rsidRPr="009D0393" w:rsidRDefault="000B4777" w:rsidP="000B4777">
                            <w:pPr>
                              <w:spacing w:line="480" w:lineRule="auto"/>
                              <w:rPr>
                                <w:b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</w:t>
                            </w:r>
                            <w:r w:rsidR="00B26B53">
                              <w:rPr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°</w:t>
                            </w: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5A43394F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5FFA6B9B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24FF0655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A2A95E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E777C" id="Text Box 6" o:spid="_x0000_s1027" type="#_x0000_t202" style="position:absolute;left:0;text-align:left;margin-left:61.95pt;margin-top:435.7pt;width:366.7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" filled="f" stroked="f">
                <v:textbox>
                  <w:txbxContent>
                    <w:p w14:paraId="67523D76" w14:textId="77777777" w:rsidR="000B4777" w:rsidRPr="00BA70CD" w:rsidRDefault="000B4777" w:rsidP="000B477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GRADO:                          GRUPO:      </w:t>
                      </w:r>
                    </w:p>
                    <w:p w14:paraId="590CC736" w14:textId="1BCCBE84" w:rsidR="000B4777" w:rsidRPr="009D0393" w:rsidRDefault="000B4777" w:rsidP="000B4777">
                      <w:pPr>
                        <w:spacing w:line="480" w:lineRule="auto"/>
                        <w:rPr>
                          <w:b/>
                          <w:color w:val="44546A" w:themeColor="text2"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  </w:t>
                      </w:r>
                      <w:r w:rsidR="00B26B53">
                        <w:rPr>
                          <w:b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°</w:t>
                      </w: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7</w:t>
                      </w:r>
                    </w:p>
                    <w:p w14:paraId="5A43394F" w14:textId="77777777" w:rsidR="000B4777" w:rsidRDefault="000B4777" w:rsidP="000B4777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5FFA6B9B" w14:textId="77777777" w:rsidR="000B4777" w:rsidRDefault="000B4777" w:rsidP="000B4777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24FF0655" w14:textId="77777777" w:rsidR="000B4777" w:rsidRDefault="000B4777" w:rsidP="000B477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A2A95E" w14:textId="77777777" w:rsidR="000B4777" w:rsidRDefault="000B4777" w:rsidP="000B477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70B49">
        <w:rPr>
          <w:rFonts w:ascii="Times New Roman" w:eastAsia="Calibri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F0854" wp14:editId="758F5641">
                <wp:simplePos x="0" y="0"/>
                <wp:positionH relativeFrom="margin">
                  <wp:posOffset>756285</wp:posOffset>
                </wp:positionH>
                <wp:positionV relativeFrom="paragraph">
                  <wp:posOffset>299720</wp:posOffset>
                </wp:positionV>
                <wp:extent cx="4481195" cy="5381625"/>
                <wp:effectExtent l="0" t="0" r="0" b="9525"/>
                <wp:wrapTopAndBottom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1195" cy="538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FDF40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0E47930" w14:textId="77777777" w:rsidR="000B4777" w:rsidRPr="00116AE7" w:rsidRDefault="000B4777" w:rsidP="000B477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Departamento de Mecánica Agrícola</w:t>
                            </w:r>
                          </w:p>
                          <w:p w14:paraId="2809DF3C" w14:textId="77777777" w:rsidR="000B4777" w:rsidRPr="00116AE7" w:rsidRDefault="000B4777" w:rsidP="000B477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Ingeniería Mecatrónica Agrícola</w:t>
                            </w:r>
                          </w:p>
                          <w:p w14:paraId="1DC5CE80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88FC5D6" w14:textId="56AFC10B" w:rsidR="000B4777" w:rsidRDefault="002D15C6" w:rsidP="000B4777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56"/>
                                <w:szCs w:val="56"/>
                              </w:rPr>
                              <w:t>Práctica 2 Clasificador de frutas.</w:t>
                            </w:r>
                          </w:p>
                          <w:p w14:paraId="4EA58B91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Asignatura: </w:t>
                            </w:r>
                          </w:p>
                          <w:p w14:paraId="3FE817F0" w14:textId="12770F2F" w:rsidR="000B4777" w:rsidRDefault="00B26B53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Inteligencia Artificial</w:t>
                            </w:r>
                          </w:p>
                          <w:p w14:paraId="45EB18FF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Nombre del profesor:</w:t>
                            </w:r>
                          </w:p>
                          <w:p w14:paraId="672ABB10" w14:textId="172C8C0B" w:rsidR="000B4777" w:rsidRDefault="00B26B53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Luis Arturo Soriano Avendaño</w:t>
                            </w:r>
                          </w:p>
                          <w:p w14:paraId="6D573924" w14:textId="77777777" w:rsidR="000B4777" w:rsidRPr="00300583" w:rsidRDefault="000B4777" w:rsidP="000B47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300583">
                              <w:rPr>
                                <w:b/>
                                <w:sz w:val="32"/>
                                <w:szCs w:val="32"/>
                              </w:rPr>
                              <w:t>Alumno:</w:t>
                            </w:r>
                          </w:p>
                          <w:p w14:paraId="4637FC3C" w14:textId="77777777" w:rsidR="000B4777" w:rsidRDefault="000B4777" w:rsidP="000B477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51846">
                              <w:rPr>
                                <w:b/>
                                <w:sz w:val="32"/>
                                <w:szCs w:val="32"/>
                              </w:rPr>
                              <w:t>Cocotle Lara Jym Emmanuel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[1710451-3]</w:t>
                            </w:r>
                          </w:p>
                          <w:p w14:paraId="6CD461D6" w14:textId="77777777" w:rsidR="000B4777" w:rsidRPr="00FC1615" w:rsidRDefault="000B4777" w:rsidP="000B4777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ABA38FE" w14:textId="77777777" w:rsidR="000B4777" w:rsidRDefault="000B4777" w:rsidP="000B4777">
                            <w:pPr>
                              <w:pStyle w:val="Prrafodelista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452931A1" w14:textId="77777777" w:rsidR="000B4777" w:rsidRPr="00370125" w:rsidRDefault="000B4777" w:rsidP="000B4777">
                            <w:pPr>
                              <w:pStyle w:val="Prrafodelista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5861C0A8" w14:textId="77777777" w:rsidR="000B4777" w:rsidRDefault="000B4777" w:rsidP="000B4777">
                            <w:pPr>
                              <w:pStyle w:val="Prrafodelista"/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3928DEB3" w14:textId="77777777" w:rsidR="000B4777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6FF4418E" w14:textId="77777777" w:rsidR="000B4777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0883DE33" w14:textId="77777777" w:rsidR="000B4777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45EFF683" w14:textId="77777777" w:rsidR="000B4777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1D0CAF8" w14:textId="77777777" w:rsidR="000B4777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62075B97" w14:textId="77777777" w:rsidR="000B4777" w:rsidRPr="00B729C3" w:rsidRDefault="000B4777" w:rsidP="000B4777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  <w:t>Fecha: 10-Sep-2019</w:t>
                            </w:r>
                          </w:p>
                          <w:p w14:paraId="4F51A558" w14:textId="77777777" w:rsidR="000B4777" w:rsidRPr="006E5B45" w:rsidRDefault="000B4777" w:rsidP="000B4777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0A40F39E" w14:textId="77777777" w:rsidR="000B4777" w:rsidRPr="006E5B45" w:rsidRDefault="000B4777" w:rsidP="000B4777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8CEB548" w14:textId="77777777" w:rsidR="000B4777" w:rsidRDefault="000B4777" w:rsidP="000B4777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D0D96E6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</w:t>
                            </w:r>
                          </w:p>
                          <w:p w14:paraId="7D62C640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515C7724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63537D83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502F7D7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2DEAA024" w14:textId="77777777" w:rsidR="000B4777" w:rsidRDefault="000B4777" w:rsidP="000B47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D0E3EED" w14:textId="77777777" w:rsidR="000B4777" w:rsidRDefault="000B4777" w:rsidP="000B4777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F0854" id="Text Box 5" o:spid="_x0000_s1028" type="#_x0000_t202" style="position:absolute;left:0;text-align:left;margin-left:59.55pt;margin-top:23.6pt;width:352.85pt;height:4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" filled="f" stroked="f">
                <v:textbox>
                  <w:txbxContent>
                    <w:p w14:paraId="39BFDF40" w14:textId="77777777" w:rsidR="000B4777" w:rsidRDefault="000B4777" w:rsidP="000B4777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0E47930" w14:textId="77777777" w:rsidR="000B4777" w:rsidRPr="00116AE7" w:rsidRDefault="000B4777" w:rsidP="000B477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Departamento de Mecánica Agrícola</w:t>
                      </w:r>
                    </w:p>
                    <w:p w14:paraId="2809DF3C" w14:textId="77777777" w:rsidR="000B4777" w:rsidRPr="00116AE7" w:rsidRDefault="000B4777" w:rsidP="000B477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Ingeniería Mecatrónica Agrícola</w:t>
                      </w:r>
                    </w:p>
                    <w:p w14:paraId="1DC5CE80" w14:textId="77777777" w:rsidR="000B4777" w:rsidRDefault="000B4777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488FC5D6" w14:textId="56AFC10B" w:rsidR="000B4777" w:rsidRDefault="002D15C6" w:rsidP="000B4777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56"/>
                          <w:szCs w:val="56"/>
                        </w:rPr>
                        <w:t>Práctica 2 Clasificador de frutas.</w:t>
                      </w:r>
                    </w:p>
                    <w:p w14:paraId="4EA58B91" w14:textId="77777777" w:rsidR="000B4777" w:rsidRDefault="000B4777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Asignatura: </w:t>
                      </w:r>
                    </w:p>
                    <w:p w14:paraId="3FE817F0" w14:textId="12770F2F" w:rsidR="000B4777" w:rsidRDefault="00B26B53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Inteligencia Artificial</w:t>
                      </w:r>
                    </w:p>
                    <w:p w14:paraId="45EB18FF" w14:textId="77777777" w:rsidR="000B4777" w:rsidRDefault="000B4777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Nombre del profesor:</w:t>
                      </w:r>
                    </w:p>
                    <w:p w14:paraId="672ABB10" w14:textId="172C8C0B" w:rsidR="000B4777" w:rsidRDefault="00B26B53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Luis Arturo Soriano Avendaño</w:t>
                      </w:r>
                    </w:p>
                    <w:p w14:paraId="6D573924" w14:textId="77777777" w:rsidR="000B4777" w:rsidRPr="00300583" w:rsidRDefault="000B4777" w:rsidP="000B47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300583">
                        <w:rPr>
                          <w:b/>
                          <w:sz w:val="32"/>
                          <w:szCs w:val="32"/>
                        </w:rPr>
                        <w:t>Alumno:</w:t>
                      </w:r>
                    </w:p>
                    <w:p w14:paraId="4637FC3C" w14:textId="77777777" w:rsidR="000B4777" w:rsidRDefault="000B4777" w:rsidP="000B4777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51846">
                        <w:rPr>
                          <w:b/>
                          <w:sz w:val="32"/>
                          <w:szCs w:val="32"/>
                        </w:rPr>
                        <w:t>Cocotle Lara Jym Emmanuel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[1710451-3]</w:t>
                      </w:r>
                    </w:p>
                    <w:p w14:paraId="6CD461D6" w14:textId="77777777" w:rsidR="000B4777" w:rsidRPr="00FC1615" w:rsidRDefault="000B4777" w:rsidP="000B4777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ABA38FE" w14:textId="77777777" w:rsidR="000B4777" w:rsidRDefault="000B4777" w:rsidP="000B4777">
                      <w:pPr>
                        <w:pStyle w:val="Prrafodelista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452931A1" w14:textId="77777777" w:rsidR="000B4777" w:rsidRPr="00370125" w:rsidRDefault="000B4777" w:rsidP="000B4777">
                      <w:pPr>
                        <w:pStyle w:val="Prrafodelista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5861C0A8" w14:textId="77777777" w:rsidR="000B4777" w:rsidRDefault="000B4777" w:rsidP="000B4777">
                      <w:pPr>
                        <w:pStyle w:val="Prrafodelista"/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3928DEB3" w14:textId="77777777" w:rsidR="000B4777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6FF4418E" w14:textId="77777777" w:rsidR="000B4777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0883DE33" w14:textId="77777777" w:rsidR="000B4777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45EFF683" w14:textId="77777777" w:rsidR="000B4777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1D0CAF8" w14:textId="77777777" w:rsidR="000B4777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62075B97" w14:textId="77777777" w:rsidR="000B4777" w:rsidRPr="00B729C3" w:rsidRDefault="000B4777" w:rsidP="000B4777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70C0"/>
                          <w:sz w:val="32"/>
                          <w:szCs w:val="32"/>
                        </w:rPr>
                        <w:t>Fecha: 10-Sep-2019</w:t>
                      </w:r>
                    </w:p>
                    <w:p w14:paraId="4F51A558" w14:textId="77777777" w:rsidR="000B4777" w:rsidRPr="006E5B45" w:rsidRDefault="000B4777" w:rsidP="000B4777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0A40F39E" w14:textId="77777777" w:rsidR="000B4777" w:rsidRPr="006E5B45" w:rsidRDefault="000B4777" w:rsidP="000B4777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8CEB548" w14:textId="77777777" w:rsidR="000B4777" w:rsidRDefault="000B4777" w:rsidP="000B4777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D0D96E6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</w:t>
                      </w:r>
                    </w:p>
                    <w:p w14:paraId="7D62C640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515C7724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63537D83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1502F7D7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2DEAA024" w14:textId="77777777" w:rsidR="000B4777" w:rsidRDefault="000B4777" w:rsidP="000B4777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1D0E3EED" w14:textId="77777777" w:rsidR="000B4777" w:rsidRDefault="000B4777" w:rsidP="000B4777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87ECD27" w14:textId="18B5992F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14:paraId="63913A4A" w14:textId="77777777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14:paraId="55762304" w14:textId="77777777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14:paraId="302A2D24" w14:textId="1A25B730" w:rsidR="000B4777" w:rsidRPr="00E70B49" w:rsidRDefault="000B4777" w:rsidP="000B4777">
      <w:pPr>
        <w:widowControl w:val="0"/>
        <w:autoSpaceDE w:val="0"/>
        <w:autoSpaceDN w:val="0"/>
        <w:adjustRightInd w:val="0"/>
        <w:ind w:left="-180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14:paraId="5D128C01" w14:textId="33F17139" w:rsidR="000B4777" w:rsidRPr="00DC289D" w:rsidRDefault="009E5571" w:rsidP="000B4777">
      <w:pPr>
        <w:widowControl w:val="0"/>
        <w:autoSpaceDE w:val="0"/>
        <w:autoSpaceDN w:val="0"/>
        <w:adjustRightInd w:val="0"/>
        <w:jc w:val="both"/>
        <w:rPr>
          <w:rFonts w:ascii="Arial" w:eastAsia="Calibri" w:hAnsi="Arial" w:cs="Arial"/>
          <w:b/>
          <w:bCs/>
          <w:sz w:val="24"/>
        </w:rPr>
      </w:pPr>
      <w:r>
        <w:rPr>
          <w:rFonts w:ascii="Arial" w:eastAsia="Calibri" w:hAnsi="Arial" w:cs="Arial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E57C91" wp14:editId="509167C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400300" cy="40386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56517" w14:textId="16CB8911" w:rsidR="009E5571" w:rsidRPr="009E5571" w:rsidRDefault="009E557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de entrega: 14/11/2021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57C91" id="Cuadro de texto 1" o:spid="_x0000_s1029" type="#_x0000_t202" style="position:absolute;left:0;text-align:left;margin-left:137.8pt;margin-top:.5pt;width:189pt;height:31.8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" filled="f" stroked="f" strokeweight=".5pt">
                <v:textbox>
                  <w:txbxContent>
                    <w:p w14:paraId="40C56517" w14:textId="16CB8911" w:rsidR="009E5571" w:rsidRPr="009E5571" w:rsidRDefault="009E557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de entrega: 14/11/2021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777"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3600" behindDoc="0" locked="0" layoutInCell="1" allowOverlap="1" wp14:anchorId="59AF0771" wp14:editId="2ABD5371">
                <wp:simplePos x="0" y="0"/>
                <wp:positionH relativeFrom="column">
                  <wp:posOffset>-693843</wp:posOffset>
                </wp:positionH>
                <wp:positionV relativeFrom="paragraph">
                  <wp:posOffset>825288</wp:posOffset>
                </wp:positionV>
                <wp:extent cx="6762750" cy="0"/>
                <wp:effectExtent l="0" t="19050" r="0" b="19050"/>
                <wp:wrapNone/>
                <wp:docPr id="2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0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EC3DC" id="AutoShape 17" o:spid="_x0000_s1026" type="#_x0000_t32" style="position:absolute;margin-left:-54.65pt;margin-top:65pt;width:532.5pt;height:0;z-index:25167360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" strokeweight="3.25pt"/>
            </w:pict>
          </mc:Fallback>
        </mc:AlternateContent>
      </w:r>
      <w:r w:rsidR="000B4777"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2576" behindDoc="0" locked="0" layoutInCell="1" allowOverlap="1" wp14:anchorId="3C36E447" wp14:editId="20E0438C">
                <wp:simplePos x="0" y="0"/>
                <wp:positionH relativeFrom="column">
                  <wp:posOffset>-546735</wp:posOffset>
                </wp:positionH>
                <wp:positionV relativeFrom="paragraph">
                  <wp:posOffset>655320</wp:posOffset>
                </wp:positionV>
                <wp:extent cx="6362065" cy="0"/>
                <wp:effectExtent l="0" t="19050" r="635" b="19050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0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25EC4" id="AutoShape 12" o:spid="_x0000_s1026" type="#_x0000_t32" style="position:absolute;margin-left:-43.05pt;margin-top:51.6pt;width:500.95pt;height:0;z-index:2516725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" strokecolor="red" strokeweight="2.5pt"/>
            </w:pict>
          </mc:Fallback>
        </mc:AlternateContent>
      </w:r>
      <w:r w:rsidR="000B4777"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4624" behindDoc="0" locked="0" layoutInCell="1" allowOverlap="1" wp14:anchorId="568C1DD6" wp14:editId="58617BA0">
                <wp:simplePos x="0" y="0"/>
                <wp:positionH relativeFrom="column">
                  <wp:posOffset>-337185</wp:posOffset>
                </wp:positionH>
                <wp:positionV relativeFrom="paragraph">
                  <wp:posOffset>538480</wp:posOffset>
                </wp:positionV>
                <wp:extent cx="5953125" cy="0"/>
                <wp:effectExtent l="0" t="0" r="9525" b="19050"/>
                <wp:wrapNone/>
                <wp:docPr id="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5312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A6E67" id="AutoShape 19" o:spid="_x0000_s1026" type="#_x0000_t32" style="position:absolute;margin-left:-26.55pt;margin-top:42.4pt;width:468.75pt;height:0;flip:x;z-index:25167462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" strokecolor="#00a84c" strokeweight="1.25pt"/>
            </w:pict>
          </mc:Fallback>
        </mc:AlternateContent>
      </w:r>
      <w:r w:rsidR="000B4777" w:rsidRPr="00BE3F9B">
        <w:rPr>
          <w:rFonts w:ascii="Arial" w:eastAsia="Calibri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D07DA5" wp14:editId="0F70F896">
                <wp:simplePos x="0" y="0"/>
                <wp:positionH relativeFrom="column">
                  <wp:posOffset>146050</wp:posOffset>
                </wp:positionH>
                <wp:positionV relativeFrom="paragraph">
                  <wp:posOffset>50800</wp:posOffset>
                </wp:positionV>
                <wp:extent cx="2646045" cy="300990"/>
                <wp:effectExtent l="0" t="0" r="20955" b="2286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045" cy="3009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DD91EFD" w14:textId="77777777" w:rsidR="000B4777" w:rsidRPr="00FC1615" w:rsidRDefault="000B4777" w:rsidP="000B4777">
                            <w:r>
                              <w:t xml:space="preserve">Chapingo, Texcoco Edo. México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07DA5" id="Cuadro de texto 30" o:spid="_x0000_s1030" type="#_x0000_t202" style="position:absolute;left:0;text-align:left;margin-left:11.5pt;margin-top:4pt;width:208.35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" fillcolor="window" strokecolor="window" strokeweight=".5pt">
                <v:textbox>
                  <w:txbxContent>
                    <w:p w14:paraId="6DD91EFD" w14:textId="77777777" w:rsidR="000B4777" w:rsidRPr="00FC1615" w:rsidRDefault="000B4777" w:rsidP="000B4777">
                      <w:r>
                        <w:t xml:space="preserve">Chapingo, Texcoco Edo. México 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dt>
      <w:sdtPr>
        <w:rPr>
          <w:lang w:val="es-ES"/>
        </w:rPr>
        <w:id w:val="-13120980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0D405AD5" w14:textId="70940F9A" w:rsidR="00F8642F" w:rsidRPr="00463D5B" w:rsidRDefault="00F8642F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463D5B">
            <w:rPr>
              <w:rFonts w:ascii="Times New Roman" w:hAnsi="Times New Roman" w:cs="Times New Roman"/>
              <w:color w:val="auto"/>
              <w:lang w:val="es-ES"/>
            </w:rPr>
            <w:t>Índice</w:t>
          </w:r>
        </w:p>
        <w:p w14:paraId="6E9F2E2B" w14:textId="2D4D17C9" w:rsidR="00237060" w:rsidRDefault="00F8642F">
          <w:pPr>
            <w:pStyle w:val="TDC1"/>
            <w:tabs>
              <w:tab w:val="right" w:leader="dot" w:pos="8828"/>
            </w:tabs>
            <w:rPr>
              <w:noProof/>
            </w:rPr>
          </w:pPr>
          <w:r w:rsidRPr="00463D5B">
            <w:fldChar w:fldCharType="begin"/>
          </w:r>
          <w:r w:rsidRPr="00463D5B">
            <w:instrText xml:space="preserve"> TOC \o "1-3" \h \z \u </w:instrText>
          </w:r>
          <w:r w:rsidRPr="00463D5B">
            <w:fldChar w:fldCharType="separate"/>
          </w:r>
          <w:hyperlink w:anchor="_Toc88422473" w:history="1">
            <w:r w:rsidR="00237060" w:rsidRPr="009C7012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237060">
              <w:rPr>
                <w:noProof/>
                <w:webHidden/>
              </w:rPr>
              <w:tab/>
            </w:r>
            <w:r w:rsidR="00237060">
              <w:rPr>
                <w:noProof/>
                <w:webHidden/>
              </w:rPr>
              <w:fldChar w:fldCharType="begin"/>
            </w:r>
            <w:r w:rsidR="00237060">
              <w:rPr>
                <w:noProof/>
                <w:webHidden/>
              </w:rPr>
              <w:instrText xml:space="preserve"> PAGEREF _Toc88422473 \h </w:instrText>
            </w:r>
            <w:r w:rsidR="00237060">
              <w:rPr>
                <w:noProof/>
                <w:webHidden/>
              </w:rPr>
            </w:r>
            <w:r w:rsidR="00237060">
              <w:rPr>
                <w:noProof/>
                <w:webHidden/>
              </w:rPr>
              <w:fldChar w:fldCharType="separate"/>
            </w:r>
            <w:r w:rsidR="00F432DC">
              <w:rPr>
                <w:noProof/>
                <w:webHidden/>
              </w:rPr>
              <w:t>2</w:t>
            </w:r>
            <w:r w:rsidR="00237060">
              <w:rPr>
                <w:noProof/>
                <w:webHidden/>
              </w:rPr>
              <w:fldChar w:fldCharType="end"/>
            </w:r>
          </w:hyperlink>
        </w:p>
        <w:p w14:paraId="6BBB1C48" w14:textId="75C03F43" w:rsidR="00237060" w:rsidRDefault="0023706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8422474" w:history="1">
            <w:r w:rsidRPr="009C7012">
              <w:rPr>
                <w:rStyle w:val="Hipervnculo"/>
                <w:rFonts w:ascii="Times New Roman" w:hAnsi="Times New Roman" w:cs="Times New Roman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EF52" w14:textId="4256B4E6" w:rsidR="00237060" w:rsidRDefault="0023706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8422475" w:history="1">
            <w:r w:rsidRPr="009C7012">
              <w:rPr>
                <w:rStyle w:val="Hipervnculo"/>
                <w:rFonts w:ascii="Times New Roman" w:hAnsi="Times New Roman" w:cs="Times New Roman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1C554" w14:textId="63DCD14C" w:rsidR="00237060" w:rsidRDefault="0023706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8422476" w:history="1">
            <w:r w:rsidRPr="009C7012">
              <w:rPr>
                <w:rStyle w:val="Hipervnculo"/>
                <w:rFonts w:ascii="Times New Roman" w:hAnsi="Times New Roman" w:cs="Times New Roman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CD527" w14:textId="513BE541" w:rsidR="00B26B53" w:rsidRPr="00463D5B" w:rsidRDefault="00F8642F" w:rsidP="00463D5B">
          <w:r w:rsidRPr="00463D5B">
            <w:rPr>
              <w:b/>
              <w:bCs/>
              <w:lang w:val="es-ES"/>
            </w:rPr>
            <w:fldChar w:fldCharType="end"/>
          </w:r>
        </w:p>
      </w:sdtContent>
    </w:sdt>
    <w:p w14:paraId="3AC8B370" w14:textId="069B3C54" w:rsidR="00B26B53" w:rsidRPr="005D5FB8" w:rsidRDefault="00B26B53" w:rsidP="00AF60DE">
      <w:pPr>
        <w:pStyle w:val="Ttulo1"/>
        <w:jc w:val="both"/>
        <w:rPr>
          <w:rFonts w:ascii="Times New Roman" w:hAnsi="Times New Roman" w:cs="Times New Roman"/>
          <w:color w:val="auto"/>
        </w:rPr>
      </w:pPr>
      <w:bookmarkStart w:id="2" w:name="_Toc88422473"/>
      <w:r w:rsidRPr="005D5FB8">
        <w:rPr>
          <w:rFonts w:ascii="Times New Roman" w:hAnsi="Times New Roman" w:cs="Times New Roman"/>
          <w:color w:val="auto"/>
        </w:rPr>
        <w:t>Introducción</w:t>
      </w:r>
      <w:bookmarkEnd w:id="2"/>
    </w:p>
    <w:p w14:paraId="68D2DFA4" w14:textId="64061FCF" w:rsidR="008E2670" w:rsidRDefault="008E2670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de las áreas</w:t>
      </w:r>
      <w:r w:rsidRPr="00463D5B">
        <w:rPr>
          <w:rFonts w:ascii="Times New Roman" w:hAnsi="Times New Roman" w:cs="Times New Roman"/>
          <w:sz w:val="24"/>
          <w:szCs w:val="24"/>
        </w:rPr>
        <w:t xml:space="preserve"> de aplicación más importante de las redes neuronales artificiales (RNA) es el reconocimiento de patrones,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D5B">
        <w:rPr>
          <w:rFonts w:ascii="Times New Roman" w:hAnsi="Times New Roman" w:cs="Times New Roman"/>
          <w:sz w:val="24"/>
          <w:szCs w:val="24"/>
        </w:rPr>
        <w:t>razón por la cual las RNA son aplicables en los métodos de solución al problema de detección de patrones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D5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63D5B">
        <w:rPr>
          <w:rFonts w:ascii="Times New Roman" w:hAnsi="Times New Roman" w:cs="Times New Roman"/>
          <w:sz w:val="24"/>
          <w:szCs w:val="24"/>
        </w:rPr>
        <w:t>Stoumbos</w:t>
      </w:r>
      <w:proofErr w:type="spellEnd"/>
      <w:r w:rsidRPr="00463D5B">
        <w:rPr>
          <w:rFonts w:ascii="Times New Roman" w:hAnsi="Times New Roman" w:cs="Times New Roman"/>
          <w:sz w:val="24"/>
          <w:szCs w:val="24"/>
        </w:rPr>
        <w:t>, Reynolds,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D5B">
        <w:rPr>
          <w:rFonts w:ascii="Times New Roman" w:hAnsi="Times New Roman" w:cs="Times New Roman"/>
          <w:sz w:val="24"/>
          <w:szCs w:val="24"/>
        </w:rPr>
        <w:t xml:space="preserve">Ryan, &amp; </w:t>
      </w:r>
      <w:proofErr w:type="spellStart"/>
      <w:r w:rsidRPr="00463D5B">
        <w:rPr>
          <w:rFonts w:ascii="Times New Roman" w:hAnsi="Times New Roman" w:cs="Times New Roman"/>
          <w:sz w:val="24"/>
          <w:szCs w:val="24"/>
        </w:rPr>
        <w:t>Woodall</w:t>
      </w:r>
      <w:proofErr w:type="spellEnd"/>
      <w:r w:rsidRPr="00463D5B">
        <w:rPr>
          <w:rFonts w:ascii="Times New Roman" w:hAnsi="Times New Roman" w:cs="Times New Roman"/>
          <w:sz w:val="24"/>
          <w:szCs w:val="24"/>
        </w:rPr>
        <w:t>, 2000)</w:t>
      </w:r>
    </w:p>
    <w:p w14:paraId="3249E7C0" w14:textId="5127396D" w:rsidR="00681758" w:rsidRDefault="00681758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 w:rsidRPr="00AF60DE">
        <w:rPr>
          <w:rFonts w:ascii="Times New Roman" w:hAnsi="Times New Roman" w:cs="Times New Roman"/>
          <w:sz w:val="24"/>
          <w:szCs w:val="24"/>
        </w:rPr>
        <w:t xml:space="preserve">La </w:t>
      </w:r>
      <w:r w:rsidRPr="00AF60DE">
        <w:rPr>
          <w:rFonts w:ascii="Times New Roman" w:hAnsi="Times New Roman" w:cs="Times New Roman"/>
          <w:sz w:val="24"/>
          <w:szCs w:val="24"/>
        </w:rPr>
        <w:t>red neuronal p</w:t>
      </w:r>
      <w:r w:rsidRPr="00AF60DE">
        <w:rPr>
          <w:rFonts w:ascii="Times New Roman" w:hAnsi="Times New Roman" w:cs="Times New Roman"/>
          <w:sz w:val="24"/>
          <w:szCs w:val="24"/>
        </w:rPr>
        <w:t>erceptrón, creada en la década de 1950, resultó satisfactoria para ser usada como sistema clasificador de</w:t>
      </w:r>
      <w:r w:rsidRPr="00AF60DE">
        <w:rPr>
          <w:rFonts w:ascii="Times New Roman" w:hAnsi="Times New Roman" w:cs="Times New Roman"/>
          <w:sz w:val="24"/>
          <w:szCs w:val="24"/>
        </w:rPr>
        <w:t xml:space="preserve"> </w:t>
      </w:r>
      <w:r w:rsidRPr="00AF60DE">
        <w:rPr>
          <w:rFonts w:ascii="Times New Roman" w:hAnsi="Times New Roman" w:cs="Times New Roman"/>
          <w:sz w:val="24"/>
          <w:szCs w:val="24"/>
        </w:rPr>
        <w:t>problemas linealmente separables. Es</w:t>
      </w:r>
      <w:r w:rsidR="00AF60DE">
        <w:rPr>
          <w:rFonts w:ascii="Times New Roman" w:hAnsi="Times New Roman" w:cs="Times New Roman"/>
          <w:sz w:val="24"/>
          <w:szCs w:val="24"/>
        </w:rPr>
        <w:t>ta es</w:t>
      </w:r>
      <w:r w:rsidRPr="00AF60DE">
        <w:rPr>
          <w:rFonts w:ascii="Times New Roman" w:hAnsi="Times New Roman" w:cs="Times New Roman"/>
          <w:sz w:val="24"/>
          <w:szCs w:val="24"/>
        </w:rPr>
        <w:t xml:space="preserve"> de fácil entendimiento y manipulación y permite procesar grandes</w:t>
      </w:r>
      <w:r w:rsidRPr="00AF60DE">
        <w:rPr>
          <w:rFonts w:ascii="Times New Roman" w:hAnsi="Times New Roman" w:cs="Times New Roman"/>
          <w:sz w:val="24"/>
          <w:szCs w:val="24"/>
        </w:rPr>
        <w:t xml:space="preserve"> </w:t>
      </w:r>
      <w:r w:rsidRPr="00AF60DE">
        <w:rPr>
          <w:rFonts w:ascii="Times New Roman" w:hAnsi="Times New Roman" w:cs="Times New Roman"/>
          <w:sz w:val="24"/>
          <w:szCs w:val="24"/>
        </w:rPr>
        <w:t>cantidades de datos en tiempo real, además de que permite expresar su salida en código binario</w:t>
      </w:r>
      <w:r w:rsidR="00D4041A">
        <w:rPr>
          <w:rFonts w:ascii="Times New Roman" w:hAnsi="Times New Roman" w:cs="Times New Roman"/>
          <w:sz w:val="24"/>
          <w:szCs w:val="24"/>
        </w:rPr>
        <w:t xml:space="preserve"> (</w:t>
      </w:r>
      <w:r w:rsidR="00D4041A" w:rsidRPr="00F8642F">
        <w:rPr>
          <w:rFonts w:ascii="Times New Roman" w:hAnsi="Times New Roman" w:cs="Times New Roman"/>
        </w:rPr>
        <w:t>Gutiérrez-Rosas</w:t>
      </w:r>
      <w:r w:rsidR="00D4041A">
        <w:rPr>
          <w:rFonts w:ascii="Times New Roman" w:hAnsi="Times New Roman" w:cs="Times New Roman"/>
        </w:rPr>
        <w:t>, 2012)</w:t>
      </w:r>
      <w:r w:rsidRPr="00AF60DE">
        <w:rPr>
          <w:rFonts w:ascii="Times New Roman" w:hAnsi="Times New Roman" w:cs="Times New Roman"/>
          <w:sz w:val="24"/>
          <w:szCs w:val="24"/>
        </w:rPr>
        <w:t>.</w:t>
      </w:r>
    </w:p>
    <w:p w14:paraId="0D9BC102" w14:textId="38B44948" w:rsidR="00B26B53" w:rsidRDefault="00681758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 w:rsidRPr="00AF60DE">
        <w:rPr>
          <w:rFonts w:ascii="Times New Roman" w:hAnsi="Times New Roman" w:cs="Times New Roman"/>
          <w:sz w:val="24"/>
          <w:szCs w:val="24"/>
        </w:rPr>
        <w:t>Para</w:t>
      </w:r>
      <w:r w:rsidR="008E2670">
        <w:rPr>
          <w:rFonts w:ascii="Times New Roman" w:hAnsi="Times New Roman" w:cs="Times New Roman"/>
          <w:sz w:val="24"/>
          <w:szCs w:val="24"/>
        </w:rPr>
        <w:t xml:space="preserve"> poder</w:t>
      </w:r>
      <w:r w:rsidRPr="00AF60DE">
        <w:rPr>
          <w:rFonts w:ascii="Times New Roman" w:hAnsi="Times New Roman" w:cs="Times New Roman"/>
          <w:sz w:val="24"/>
          <w:szCs w:val="24"/>
        </w:rPr>
        <w:t xml:space="preserve"> comenzar con el algoritmo de entrenamiento de la</w:t>
      </w:r>
      <w:r w:rsidR="008E2670">
        <w:rPr>
          <w:rFonts w:ascii="Times New Roman" w:hAnsi="Times New Roman" w:cs="Times New Roman"/>
          <w:sz w:val="24"/>
          <w:szCs w:val="24"/>
        </w:rPr>
        <w:t xml:space="preserve"> RNA</w:t>
      </w:r>
      <w:r w:rsidRPr="00AF60DE">
        <w:rPr>
          <w:rFonts w:ascii="Times New Roman" w:hAnsi="Times New Roman" w:cs="Times New Roman"/>
          <w:sz w:val="24"/>
          <w:szCs w:val="24"/>
        </w:rPr>
        <w:t xml:space="preserve"> es necesario introducir vectores de</w:t>
      </w:r>
      <w:r w:rsidRPr="00AF60DE">
        <w:rPr>
          <w:rFonts w:ascii="Times New Roman" w:hAnsi="Times New Roman" w:cs="Times New Roman"/>
          <w:sz w:val="24"/>
          <w:szCs w:val="24"/>
        </w:rPr>
        <w:t xml:space="preserve"> </w:t>
      </w:r>
      <w:r w:rsidRPr="00AF60DE">
        <w:rPr>
          <w:rFonts w:ascii="Times New Roman" w:hAnsi="Times New Roman" w:cs="Times New Roman"/>
          <w:sz w:val="24"/>
          <w:szCs w:val="24"/>
        </w:rPr>
        <w:t>datos que representen los patrones de comportamiento que la red debe ser capaz de clasificar, así como el valor</w:t>
      </w:r>
      <w:r w:rsidRPr="00AF60DE">
        <w:rPr>
          <w:rFonts w:ascii="Times New Roman" w:hAnsi="Times New Roman" w:cs="Times New Roman"/>
          <w:sz w:val="24"/>
          <w:szCs w:val="24"/>
        </w:rPr>
        <w:t xml:space="preserve"> </w:t>
      </w:r>
      <w:r w:rsidRPr="00AF60DE">
        <w:rPr>
          <w:rFonts w:ascii="Times New Roman" w:hAnsi="Times New Roman" w:cs="Times New Roman"/>
          <w:sz w:val="24"/>
          <w:szCs w:val="24"/>
        </w:rPr>
        <w:t>con el cual es deseable que la red los identifique</w:t>
      </w:r>
      <w:r w:rsidR="00AF60DE">
        <w:rPr>
          <w:rFonts w:ascii="Times New Roman" w:hAnsi="Times New Roman" w:cs="Times New Roman"/>
          <w:sz w:val="24"/>
          <w:szCs w:val="24"/>
        </w:rPr>
        <w:t>.</w:t>
      </w:r>
    </w:p>
    <w:p w14:paraId="57B5C8D5" w14:textId="0075CA3D" w:rsidR="00AF60DE" w:rsidRPr="00AF60DE" w:rsidRDefault="00F7205F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presente informe</w:t>
      </w:r>
      <w:r w:rsidR="008E2670">
        <w:rPr>
          <w:rFonts w:ascii="Times New Roman" w:hAnsi="Times New Roman" w:cs="Times New Roman"/>
          <w:sz w:val="24"/>
          <w:szCs w:val="24"/>
        </w:rPr>
        <w:t xml:space="preserve"> se </w:t>
      </w:r>
      <w:r>
        <w:rPr>
          <w:rFonts w:ascii="Times New Roman" w:hAnsi="Times New Roman" w:cs="Times New Roman"/>
          <w:sz w:val="24"/>
          <w:szCs w:val="24"/>
        </w:rPr>
        <w:t>muestra la utilización de una red neuronal perceptrón para la clasificación de frutas (mandarinas y manzanas</w:t>
      </w:r>
      <w:r w:rsidR="001D3601">
        <w:rPr>
          <w:rFonts w:ascii="Times New Roman" w:hAnsi="Times New Roman" w:cs="Times New Roman"/>
          <w:sz w:val="24"/>
          <w:szCs w:val="24"/>
        </w:rPr>
        <w:t>).</w:t>
      </w:r>
    </w:p>
    <w:p w14:paraId="42CB49EE" w14:textId="33CFE8AA" w:rsidR="00B26B53" w:rsidRPr="005D5FB8" w:rsidRDefault="00B26B53" w:rsidP="00AF60DE">
      <w:pPr>
        <w:pStyle w:val="Ttulo1"/>
        <w:jc w:val="both"/>
        <w:rPr>
          <w:rFonts w:ascii="Times New Roman" w:hAnsi="Times New Roman" w:cs="Times New Roman"/>
          <w:color w:val="auto"/>
        </w:rPr>
      </w:pPr>
      <w:bookmarkStart w:id="3" w:name="_Toc88422474"/>
      <w:r w:rsidRPr="005D5FB8">
        <w:rPr>
          <w:rFonts w:ascii="Times New Roman" w:hAnsi="Times New Roman" w:cs="Times New Roman"/>
          <w:color w:val="auto"/>
        </w:rPr>
        <w:t>Desarrollo</w:t>
      </w:r>
      <w:bookmarkEnd w:id="3"/>
    </w:p>
    <w:p w14:paraId="4A1D8485" w14:textId="5BF50D3C" w:rsidR="00B26B53" w:rsidRPr="00C02972" w:rsidRDefault="001D3601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 w:rsidRPr="00C02972">
        <w:rPr>
          <w:rFonts w:ascii="Times New Roman" w:hAnsi="Times New Roman" w:cs="Times New Roman"/>
          <w:sz w:val="24"/>
          <w:szCs w:val="24"/>
        </w:rPr>
        <w:t>A través de este informe se describirán algunos conceptos y elementos que fueron necesarios para realizar la clasificación de frutas.</w:t>
      </w:r>
    </w:p>
    <w:p w14:paraId="6309ABD5" w14:textId="5890FC21" w:rsidR="001D3601" w:rsidRPr="00C02972" w:rsidRDefault="00456E38" w:rsidP="00C02972">
      <w:pPr>
        <w:jc w:val="both"/>
        <w:rPr>
          <w:rFonts w:ascii="Times New Roman" w:hAnsi="Times New Roman" w:cs="Times New Roman"/>
          <w:sz w:val="24"/>
          <w:szCs w:val="24"/>
        </w:rPr>
      </w:pPr>
      <w:r w:rsidRPr="00C02972">
        <w:rPr>
          <w:rFonts w:ascii="Times New Roman" w:hAnsi="Times New Roman" w:cs="Times New Roman"/>
          <w:sz w:val="24"/>
          <w:szCs w:val="24"/>
        </w:rPr>
        <w:t xml:space="preserve">Uno de los elementos utilizados en está práctica es el sensor de color el cual </w:t>
      </w:r>
      <w:r w:rsidR="00C02972" w:rsidRPr="00C02972">
        <w:rPr>
          <w:rFonts w:ascii="Times New Roman" w:hAnsi="Times New Roman" w:cs="Times New Roman"/>
          <w:sz w:val="24"/>
          <w:szCs w:val="24"/>
        </w:rPr>
        <w:t>es u</w:t>
      </w:r>
      <w:r w:rsidR="00C02972" w:rsidRPr="00C02972">
        <w:rPr>
          <w:rFonts w:ascii="Times New Roman" w:hAnsi="Times New Roman" w:cs="Times New Roman"/>
          <w:sz w:val="24"/>
          <w:szCs w:val="24"/>
        </w:rPr>
        <w:t>n tipo de "sensor fotoeléctrico" que emite luz desde un transmisor y luego, con un receptor, detecta la luz que se refleja desde el objeto de detección.</w:t>
      </w:r>
      <w:r w:rsidR="00C02972" w:rsidRPr="00C02972">
        <w:rPr>
          <w:rFonts w:ascii="Times New Roman" w:hAnsi="Times New Roman" w:cs="Times New Roman"/>
          <w:sz w:val="24"/>
          <w:szCs w:val="24"/>
        </w:rPr>
        <w:t xml:space="preserve"> </w:t>
      </w:r>
      <w:r w:rsidR="00C02972" w:rsidRPr="00C02972">
        <w:rPr>
          <w:rFonts w:ascii="Times New Roman" w:hAnsi="Times New Roman" w:cs="Times New Roman"/>
          <w:sz w:val="24"/>
          <w:szCs w:val="24"/>
        </w:rPr>
        <w:t>Un sensor de color puede detectar la intensidad de luz recibida de los colores rojo, azul y verde, respectivamente, lo cual permite determinar el color del objeto de destino</w:t>
      </w:r>
      <w:r w:rsidR="00C02972" w:rsidRPr="00C029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02972" w:rsidRPr="00C02972">
        <w:rPr>
          <w:rFonts w:ascii="Times New Roman" w:hAnsi="Times New Roman" w:cs="Times New Roman"/>
          <w:sz w:val="24"/>
          <w:szCs w:val="24"/>
        </w:rPr>
        <w:t>Keyence</w:t>
      </w:r>
      <w:proofErr w:type="spellEnd"/>
      <w:r w:rsidR="00C02972" w:rsidRPr="00C02972">
        <w:rPr>
          <w:rFonts w:ascii="Times New Roman" w:hAnsi="Times New Roman" w:cs="Times New Roman"/>
          <w:sz w:val="24"/>
          <w:szCs w:val="24"/>
        </w:rPr>
        <w:t>, 2021)</w:t>
      </w:r>
      <w:r w:rsidR="00C02972" w:rsidRPr="00C02972">
        <w:rPr>
          <w:rFonts w:ascii="Times New Roman" w:hAnsi="Times New Roman" w:cs="Times New Roman"/>
          <w:sz w:val="24"/>
          <w:szCs w:val="24"/>
        </w:rPr>
        <w:t>.</w:t>
      </w:r>
    </w:p>
    <w:p w14:paraId="171251D3" w14:textId="17B4F8AA" w:rsidR="00CF4EB1" w:rsidRDefault="00CF4EB1" w:rsidP="007875E2">
      <w:pPr>
        <w:jc w:val="both"/>
        <w:rPr>
          <w:rFonts w:ascii="Times New Roman" w:hAnsi="Times New Roman" w:cs="Times New Roman"/>
          <w:sz w:val="24"/>
          <w:szCs w:val="24"/>
          <w:lang w:val="es"/>
        </w:rPr>
      </w:pPr>
      <w:r>
        <w:rPr>
          <w:rFonts w:ascii="Times New Roman" w:hAnsi="Times New Roman" w:cs="Times New Roman"/>
          <w:sz w:val="24"/>
          <w:szCs w:val="24"/>
          <w:lang w:val="es"/>
        </w:rPr>
        <w:t xml:space="preserve">El sensor de color utilizado en la práctica fue el </w:t>
      </w:r>
      <w:r w:rsidRPr="00CF4EB1">
        <w:rPr>
          <w:rFonts w:ascii="Times New Roman" w:hAnsi="Times New Roman" w:cs="Times New Roman"/>
          <w:sz w:val="24"/>
          <w:szCs w:val="24"/>
          <w:lang w:val="es"/>
        </w:rPr>
        <w:t xml:space="preserve">TCS230 </w:t>
      </w:r>
      <w:r w:rsidR="00623F86">
        <w:rPr>
          <w:rFonts w:ascii="Times New Roman" w:hAnsi="Times New Roman" w:cs="Times New Roman"/>
          <w:sz w:val="24"/>
          <w:szCs w:val="24"/>
          <w:lang w:val="es"/>
        </w:rPr>
        <w:t xml:space="preserve">el cual </w:t>
      </w:r>
      <w:r w:rsidRPr="00CF4EB1">
        <w:rPr>
          <w:rFonts w:ascii="Times New Roman" w:hAnsi="Times New Roman" w:cs="Times New Roman"/>
          <w:sz w:val="24"/>
          <w:szCs w:val="24"/>
          <w:lang w:val="es"/>
        </w:rPr>
        <w:t xml:space="preserve">combina fotodiodos de silicio configurables y un convertidor de corriente a frecuencia en un solo circuito integrado </w:t>
      </w:r>
      <w:r w:rsidR="00623F86" w:rsidRPr="00CF4EB1">
        <w:rPr>
          <w:rFonts w:ascii="Times New Roman" w:hAnsi="Times New Roman" w:cs="Times New Roman"/>
          <w:sz w:val="24"/>
          <w:szCs w:val="24"/>
          <w:lang w:val="es"/>
        </w:rPr>
        <w:t>monolítico</w:t>
      </w:r>
      <w:r w:rsidR="00623F86" w:rsidRPr="00CF4EB1">
        <w:rPr>
          <w:rFonts w:ascii="Times New Roman" w:hAnsi="Times New Roman" w:cs="Times New Roman"/>
          <w:sz w:val="24"/>
          <w:szCs w:val="24"/>
          <w:lang w:val="es"/>
        </w:rPr>
        <w:t xml:space="preserve"> </w:t>
      </w:r>
      <w:r w:rsidRPr="00CF4EB1">
        <w:rPr>
          <w:rFonts w:ascii="Times New Roman" w:hAnsi="Times New Roman" w:cs="Times New Roman"/>
          <w:sz w:val="24"/>
          <w:szCs w:val="24"/>
          <w:lang w:val="es"/>
        </w:rPr>
        <w:t>CMOS. La salida es una onda cuadrada (50% ciclo de trabajo) con frecuencia directamente proporcional a la intensidad de la luz (irradiancia).  La frecuencia de salida a escala completa se puede escalar mediante uno de los tres valores preestablecidos a través de dos pines de entrada de control</w:t>
      </w:r>
      <w:r w:rsidR="00623F86">
        <w:rPr>
          <w:rFonts w:ascii="Times New Roman" w:hAnsi="Times New Roman" w:cs="Times New Roman"/>
          <w:sz w:val="24"/>
          <w:szCs w:val="24"/>
          <w:lang w:val="es"/>
        </w:rPr>
        <w:t xml:space="preserve"> (</w:t>
      </w:r>
      <w:proofErr w:type="spellStart"/>
      <w:r w:rsidR="00FB167C" w:rsidRPr="00FB167C">
        <w:rPr>
          <w:rFonts w:ascii="Times New Roman" w:hAnsi="Times New Roman" w:cs="Times New Roman"/>
          <w:sz w:val="24"/>
          <w:szCs w:val="24"/>
        </w:rPr>
        <w:t>Alldatasheet</w:t>
      </w:r>
      <w:proofErr w:type="spellEnd"/>
      <w:r w:rsidR="00FB167C" w:rsidRPr="00FB167C">
        <w:rPr>
          <w:rFonts w:ascii="Times New Roman" w:hAnsi="Times New Roman" w:cs="Times New Roman"/>
          <w:sz w:val="24"/>
          <w:szCs w:val="24"/>
        </w:rPr>
        <w:t xml:space="preserve"> 2021</w:t>
      </w:r>
      <w:r w:rsidR="00623F86">
        <w:rPr>
          <w:rFonts w:ascii="Times New Roman" w:hAnsi="Times New Roman" w:cs="Times New Roman"/>
          <w:sz w:val="24"/>
          <w:szCs w:val="24"/>
          <w:lang w:val="es"/>
        </w:rPr>
        <w:t>)</w:t>
      </w:r>
      <w:r w:rsidRPr="00CF4EB1">
        <w:rPr>
          <w:rFonts w:ascii="Times New Roman" w:hAnsi="Times New Roman" w:cs="Times New Roman"/>
          <w:sz w:val="24"/>
          <w:szCs w:val="24"/>
          <w:lang w:val="es"/>
        </w:rPr>
        <w:t xml:space="preserve">. </w:t>
      </w:r>
    </w:p>
    <w:p w14:paraId="135403E5" w14:textId="77777777" w:rsidR="00C44B40" w:rsidRDefault="00623F86" w:rsidP="00C44B40">
      <w:pPr>
        <w:keepNext/>
        <w:jc w:val="center"/>
      </w:pPr>
      <w:r w:rsidRPr="00623F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0A55C9" wp14:editId="4125AF73">
            <wp:extent cx="2838450" cy="2409825"/>
            <wp:effectExtent l="0" t="0" r="0" b="9525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2C9" w14:textId="04BA9D6C" w:rsidR="00623F86" w:rsidRDefault="00C44B40" w:rsidP="00C44B40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432DC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.- Pines del sensor de color TCS230.</w:t>
      </w:r>
    </w:p>
    <w:p w14:paraId="1EBC6E89" w14:textId="6CC98BC7" w:rsidR="00C7384B" w:rsidRDefault="00B55511" w:rsidP="00E637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Adicionalmente para poder realizar una medición correcta de los colores, el sensor TCS230 cuenta con 4 leds que ayudan </w:t>
      </w:r>
      <w:r w:rsidR="00E637CA">
        <w:rPr>
          <w:rFonts w:ascii="Times New Roman" w:hAnsi="Times New Roman" w:cs="Times New Roman"/>
          <w:sz w:val="24"/>
          <w:szCs w:val="24"/>
        </w:rPr>
        <w:t xml:space="preserve">a </w:t>
      </w:r>
      <w:r w:rsidR="00E637CA" w:rsidRPr="00E637CA">
        <w:rPr>
          <w:rFonts w:ascii="Times New Roman" w:hAnsi="Times New Roman" w:cs="Times New Roman"/>
          <w:sz w:val="24"/>
          <w:szCs w:val="24"/>
        </w:rPr>
        <w:t>obtener los valores deseados en los canales</w:t>
      </w:r>
      <w:r w:rsidR="00E637CA">
        <w:rPr>
          <w:rFonts w:ascii="Times New Roman" w:hAnsi="Times New Roman" w:cs="Times New Roman"/>
          <w:sz w:val="24"/>
          <w:szCs w:val="24"/>
        </w:rPr>
        <w:t xml:space="preserve"> RGB</w:t>
      </w:r>
      <w:r w:rsidR="004D17AC">
        <w:rPr>
          <w:rFonts w:ascii="Times New Roman" w:hAnsi="Times New Roman" w:cs="Times New Roman"/>
          <w:sz w:val="24"/>
          <w:szCs w:val="24"/>
        </w:rPr>
        <w:t>.</w:t>
      </w:r>
    </w:p>
    <w:p w14:paraId="300C291B" w14:textId="32937A10" w:rsidR="004D17AC" w:rsidRDefault="004D17AC" w:rsidP="00E637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la obtención de cada canal de color se toma como referencia la siguiente tabla.</w:t>
      </w:r>
    </w:p>
    <w:p w14:paraId="38773743" w14:textId="77777777" w:rsidR="004D17AC" w:rsidRDefault="004D17AC" w:rsidP="004D17AC">
      <w:pPr>
        <w:keepNext/>
        <w:jc w:val="both"/>
      </w:pPr>
      <w:r w:rsidRPr="004D17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C2BDFA" wp14:editId="5FF6E68B">
            <wp:extent cx="5612130" cy="1184910"/>
            <wp:effectExtent l="0" t="0" r="762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643" w14:textId="0FE350B4" w:rsidR="004D17AC" w:rsidRDefault="004D17AC" w:rsidP="00C24F09">
      <w:pPr>
        <w:pStyle w:val="Descripcin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432DC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.- </w:t>
      </w:r>
      <w:r w:rsidRPr="00F732E3">
        <w:t>Parámetros para la selección de escala de salida y filtro de los fotodiodos</w:t>
      </w:r>
      <w:r w:rsidR="00C24F09">
        <w:t xml:space="preserve"> del sensor de color TCS230</w:t>
      </w:r>
      <w:r>
        <w:t>.</w:t>
      </w:r>
    </w:p>
    <w:p w14:paraId="55B43734" w14:textId="68817970" w:rsidR="00461337" w:rsidRPr="00C7384B" w:rsidRDefault="00461337" w:rsidP="00C738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Conociendo esto podemos conectar el sensor de color al microcontrolador de la siguiente manera:</w:t>
      </w:r>
    </w:p>
    <w:p w14:paraId="5D216A5B" w14:textId="77777777" w:rsidR="00461337" w:rsidRDefault="00C7384B" w:rsidP="00461337">
      <w:pPr>
        <w:keepNext/>
        <w:jc w:val="center"/>
      </w:pPr>
      <w:r>
        <w:rPr>
          <w:noProof/>
        </w:rPr>
        <w:drawing>
          <wp:inline distT="0" distB="0" distL="0" distR="0" wp14:anchorId="748FABAB" wp14:editId="6510DFC0">
            <wp:extent cx="3474720" cy="1831861"/>
            <wp:effectExtent l="0" t="0" r="0" b="0"/>
            <wp:docPr id="4" name="Imagen 4" descr="Imagen que contiene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Esquemático&#10;&#10;Descripción generada automáticamente"/>
                    <pic:cNvPicPr/>
                  </pic:nvPicPr>
                  <pic:blipFill rotWithShape="1">
                    <a:blip r:embed="rId11"/>
                    <a:srcRect l="26069" t="61316" r="41480" b="8268"/>
                    <a:stretch/>
                  </pic:blipFill>
                  <pic:spPr bwMode="auto">
                    <a:xfrm>
                      <a:off x="0" y="0"/>
                      <a:ext cx="3485302" cy="183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85646" w14:textId="4048CD56" w:rsidR="00C7384B" w:rsidRPr="00C7384B" w:rsidRDefault="00461337" w:rsidP="00461337">
      <w:pPr>
        <w:pStyle w:val="Descripcin"/>
        <w:jc w:val="center"/>
      </w:pPr>
      <w:fldSimple w:instr=" SEQ Ilustración \* ARABIC ">
        <w:r w:rsidR="00F432DC">
          <w:rPr>
            <w:noProof/>
          </w:rPr>
          <w:t>3</w:t>
        </w:r>
      </w:fldSimple>
      <w:r>
        <w:t>.- Conexiones entre el sensor de color y el microcontrolador.</w:t>
      </w:r>
    </w:p>
    <w:p w14:paraId="7F58372B" w14:textId="0D4C5AA8" w:rsidR="00C50B83" w:rsidRDefault="005A1C80" w:rsidP="00DC0E78">
      <w:pPr>
        <w:jc w:val="both"/>
        <w:rPr>
          <w:rFonts w:ascii="Times New Roman" w:hAnsi="Times New Roman" w:cs="Times New Roman"/>
          <w:sz w:val="24"/>
          <w:szCs w:val="24"/>
        </w:rPr>
      </w:pPr>
      <w:r w:rsidRPr="005A1C80">
        <w:rPr>
          <w:rFonts w:ascii="Times New Roman" w:hAnsi="Times New Roman" w:cs="Times New Roman"/>
          <w:sz w:val="24"/>
          <w:szCs w:val="24"/>
        </w:rPr>
        <w:lastRenderedPageBreak/>
        <w:t xml:space="preserve">También se hizo </w:t>
      </w:r>
      <w:r>
        <w:rPr>
          <w:rFonts w:ascii="Times New Roman" w:hAnsi="Times New Roman" w:cs="Times New Roman"/>
          <w:sz w:val="24"/>
          <w:szCs w:val="24"/>
        </w:rPr>
        <w:t xml:space="preserve">uso de una celda de carga, es decir la galga extensiométrica, la </w:t>
      </w:r>
      <w:r w:rsidR="00DC0E78">
        <w:rPr>
          <w:rFonts w:ascii="Times New Roman" w:hAnsi="Times New Roman" w:cs="Times New Roman"/>
          <w:sz w:val="24"/>
          <w:szCs w:val="24"/>
        </w:rPr>
        <w:t>cual,</w:t>
      </w:r>
      <w:r w:rsidR="007150F4">
        <w:rPr>
          <w:rFonts w:ascii="Times New Roman" w:hAnsi="Times New Roman" w:cs="Times New Roman"/>
          <w:sz w:val="24"/>
          <w:szCs w:val="24"/>
        </w:rPr>
        <w:t xml:space="preserve"> a partir </w:t>
      </w:r>
      <w:r>
        <w:rPr>
          <w:rFonts w:ascii="Times New Roman" w:hAnsi="Times New Roman" w:cs="Times New Roman"/>
          <w:sz w:val="24"/>
          <w:szCs w:val="24"/>
        </w:rPr>
        <w:t>de</w:t>
      </w:r>
      <w:r w:rsidRPr="005A1C80">
        <w:rPr>
          <w:rFonts w:ascii="Times New Roman" w:hAnsi="Times New Roman" w:cs="Times New Roman"/>
          <w:sz w:val="24"/>
          <w:szCs w:val="24"/>
        </w:rPr>
        <w:t xml:space="preserve">l peso colocado sobre la </w:t>
      </w:r>
      <w:r w:rsidR="007150F4">
        <w:rPr>
          <w:rFonts w:ascii="Times New Roman" w:hAnsi="Times New Roman" w:cs="Times New Roman"/>
          <w:sz w:val="24"/>
          <w:szCs w:val="24"/>
        </w:rPr>
        <w:t>misma</w:t>
      </w:r>
      <w:r w:rsidRPr="005A1C80">
        <w:rPr>
          <w:rFonts w:ascii="Times New Roman" w:hAnsi="Times New Roman" w:cs="Times New Roman"/>
          <w:sz w:val="24"/>
          <w:szCs w:val="24"/>
        </w:rPr>
        <w:t xml:space="preserve">, </w:t>
      </w:r>
      <w:r w:rsidR="007150F4">
        <w:rPr>
          <w:rFonts w:ascii="Times New Roman" w:hAnsi="Times New Roman" w:cs="Times New Roman"/>
          <w:sz w:val="24"/>
          <w:szCs w:val="24"/>
        </w:rPr>
        <w:t>esta entregara</w:t>
      </w:r>
      <w:r w:rsidRPr="005A1C80">
        <w:rPr>
          <w:rFonts w:ascii="Times New Roman" w:hAnsi="Times New Roman" w:cs="Times New Roman"/>
          <w:sz w:val="24"/>
          <w:szCs w:val="24"/>
        </w:rPr>
        <w:t xml:space="preserve"> una determinada señal eléctrica, de valor muy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1C80">
        <w:rPr>
          <w:rFonts w:ascii="Times New Roman" w:hAnsi="Times New Roman" w:cs="Times New Roman"/>
          <w:sz w:val="24"/>
          <w:szCs w:val="24"/>
        </w:rPr>
        <w:t xml:space="preserve">pequeño. </w:t>
      </w:r>
      <w:r w:rsidR="00C50B83" w:rsidRPr="00C50B83">
        <w:rPr>
          <w:rFonts w:ascii="Times New Roman" w:hAnsi="Times New Roman" w:cs="Times New Roman"/>
          <w:sz w:val="24"/>
          <w:szCs w:val="24"/>
        </w:rPr>
        <w:t>La medición se realiza con pequeños patrones de resistencias que son usados como indicadores de tensión con eficiencia, a los cuales llamamos medidores</w:t>
      </w:r>
      <w:r w:rsidR="00C50B83">
        <w:rPr>
          <w:rFonts w:ascii="Times New Roman" w:hAnsi="Times New Roman" w:cs="Times New Roman"/>
          <w:sz w:val="24"/>
          <w:szCs w:val="24"/>
        </w:rPr>
        <w:t xml:space="preserve">. </w:t>
      </w:r>
      <w:r w:rsidR="00C50B83" w:rsidRPr="00C50B83">
        <w:rPr>
          <w:rFonts w:ascii="Times New Roman" w:hAnsi="Times New Roman" w:cs="Times New Roman"/>
          <w:sz w:val="24"/>
          <w:szCs w:val="24"/>
        </w:rPr>
        <w:t>Los medidores están unidos a una viga o elemento estructural que se deforma cuando se aplica peso, a su vez, deformando el indicador de tensión. Cuando se deforma el medidor de deformación la resistencia eléctrica cambia en proporción a la carga.</w:t>
      </w:r>
    </w:p>
    <w:p w14:paraId="162DA54C" w14:textId="42F93574" w:rsidR="00C24F09" w:rsidRDefault="007150F4" w:rsidP="00DC0E7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Después la </w:t>
      </w:r>
      <w:r w:rsidR="005A1C80" w:rsidRPr="005A1C80">
        <w:rPr>
          <w:rFonts w:ascii="Times New Roman" w:hAnsi="Times New Roman" w:cs="Times New Roman"/>
          <w:sz w:val="24"/>
          <w:szCs w:val="24"/>
        </w:rPr>
        <w:t>señal pasa por una etapa de</w:t>
      </w:r>
      <w:r w:rsidR="005A1C80">
        <w:rPr>
          <w:rFonts w:ascii="Times New Roman" w:hAnsi="Times New Roman" w:cs="Times New Roman"/>
          <w:sz w:val="24"/>
          <w:szCs w:val="24"/>
        </w:rPr>
        <w:t xml:space="preserve"> </w:t>
      </w:r>
      <w:r w:rsidR="005A1C80" w:rsidRPr="005A1C80">
        <w:rPr>
          <w:rFonts w:ascii="Times New Roman" w:hAnsi="Times New Roman" w:cs="Times New Roman"/>
          <w:sz w:val="24"/>
          <w:szCs w:val="24"/>
        </w:rPr>
        <w:t>amplificación</w:t>
      </w:r>
      <w:r w:rsidR="00DC0E78">
        <w:rPr>
          <w:rFonts w:ascii="Times New Roman" w:hAnsi="Times New Roman" w:cs="Times New Roman"/>
          <w:sz w:val="24"/>
          <w:szCs w:val="24"/>
        </w:rPr>
        <w:t xml:space="preserve"> la cual</w:t>
      </w:r>
      <w:r>
        <w:rPr>
          <w:rFonts w:ascii="Times New Roman" w:hAnsi="Times New Roman" w:cs="Times New Roman"/>
          <w:sz w:val="24"/>
          <w:szCs w:val="24"/>
        </w:rPr>
        <w:t xml:space="preserve"> se hizo </w:t>
      </w:r>
      <w:r w:rsidR="00DC0E78">
        <w:rPr>
          <w:rFonts w:ascii="Times New Roman" w:hAnsi="Times New Roman" w:cs="Times New Roman"/>
          <w:sz w:val="24"/>
          <w:szCs w:val="24"/>
        </w:rPr>
        <w:t>con ayuda</w:t>
      </w:r>
      <w:r>
        <w:rPr>
          <w:rFonts w:ascii="Times New Roman" w:hAnsi="Times New Roman" w:cs="Times New Roman"/>
          <w:sz w:val="24"/>
          <w:szCs w:val="24"/>
        </w:rPr>
        <w:t xml:space="preserve"> del módulo hx711</w:t>
      </w:r>
      <w:r w:rsidR="00DC0E78">
        <w:rPr>
          <w:rFonts w:ascii="Times New Roman" w:hAnsi="Times New Roman" w:cs="Times New Roman"/>
          <w:sz w:val="24"/>
          <w:szCs w:val="24"/>
        </w:rPr>
        <w:t xml:space="preserve"> el cual </w:t>
      </w:r>
      <w:r w:rsidR="00DC0E78" w:rsidRPr="00DC0E78">
        <w:rPr>
          <w:rFonts w:ascii="Times New Roman" w:hAnsi="Times New Roman" w:cs="Times New Roman"/>
          <w:sz w:val="24"/>
          <w:szCs w:val="24"/>
        </w:rPr>
        <w:t>posee internamente la electrónica de acondicionamiento y conversión A/D, permitiendo la lectura del puente Wheatstone formado por la celda de carga y también un conversor ADC de 24 bits. Se comunica con el microcontrolador por medio de una interfaz serial de 2 pines (</w:t>
      </w:r>
      <w:proofErr w:type="spellStart"/>
      <w:r w:rsidR="00DC0E78" w:rsidRPr="00DC0E78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="00DC0E78" w:rsidRPr="00DC0E78">
        <w:rPr>
          <w:rFonts w:ascii="Times New Roman" w:hAnsi="Times New Roman" w:cs="Times New Roman"/>
          <w:sz w:val="24"/>
          <w:szCs w:val="24"/>
        </w:rPr>
        <w:t xml:space="preserve"> y Data) similar al I2C</w:t>
      </w:r>
      <w:r w:rsidR="00C50B83">
        <w:rPr>
          <w:rFonts w:ascii="Times New Roman" w:hAnsi="Times New Roman" w:cs="Times New Roman"/>
          <w:sz w:val="24"/>
          <w:szCs w:val="24"/>
        </w:rPr>
        <w:t>.</w:t>
      </w:r>
    </w:p>
    <w:p w14:paraId="6D8469DF" w14:textId="5BAC2D8B" w:rsidR="00461337" w:rsidRDefault="00B61FDB" w:rsidP="00DC0E7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caso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extensiométrica tenemos las siguientes conexiones entre esta y el microcontrolador.</w:t>
      </w:r>
    </w:p>
    <w:p w14:paraId="4D920DEA" w14:textId="77777777" w:rsidR="00B61FDB" w:rsidRDefault="00B61FDB" w:rsidP="00B61FDB">
      <w:pPr>
        <w:keepNext/>
        <w:jc w:val="center"/>
      </w:pPr>
      <w:r>
        <w:rPr>
          <w:noProof/>
        </w:rPr>
        <w:drawing>
          <wp:inline distT="0" distB="0" distL="0" distR="0" wp14:anchorId="22E46A5E" wp14:editId="2394A969">
            <wp:extent cx="4511040" cy="3135476"/>
            <wp:effectExtent l="0" t="0" r="3810" b="8255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 rotWithShape="1">
                    <a:blip r:embed="rId12"/>
                    <a:srcRect l="1495" t="12916" r="37865" b="12148"/>
                    <a:stretch/>
                  </pic:blipFill>
                  <pic:spPr bwMode="auto">
                    <a:xfrm>
                      <a:off x="0" y="0"/>
                      <a:ext cx="4516732" cy="313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3ECA" w14:textId="4C968B3A" w:rsidR="00B61FDB" w:rsidRPr="00B61FDB" w:rsidRDefault="00B61FDB" w:rsidP="00B61FDB">
      <w:pPr>
        <w:pStyle w:val="Descripcin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432DC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.- Conexiones entre la celda de carga y el microcontrolador.</w:t>
      </w:r>
    </w:p>
    <w:p w14:paraId="12A825A7" w14:textId="32B751C8" w:rsidR="00D77A95" w:rsidRDefault="00D77A95" w:rsidP="007875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Conociendo esto podemos realizar la práctica, de tal manera que utilizando los elementos anteriores podemos medir los colores de la</w:t>
      </w:r>
      <w:r w:rsidR="00A74E11">
        <w:rPr>
          <w:rFonts w:ascii="Times New Roman" w:hAnsi="Times New Roman" w:cs="Times New Roman"/>
          <w:sz w:val="24"/>
          <w:szCs w:val="24"/>
        </w:rPr>
        <w:t>s frutas y así mismo podemos obtener el peso de cada una, quedando entonces la siguiente tabla:</w:t>
      </w:r>
    </w:p>
    <w:tbl>
      <w:tblPr>
        <w:tblStyle w:val="Tablaconcuadrcula4-nfasis1"/>
        <w:tblW w:w="6200" w:type="dxa"/>
        <w:tblLook w:val="04A0" w:firstRow="1" w:lastRow="0" w:firstColumn="1" w:lastColumn="0" w:noHBand="0" w:noVBand="1"/>
      </w:tblPr>
      <w:tblGrid>
        <w:gridCol w:w="1377"/>
        <w:gridCol w:w="1240"/>
        <w:gridCol w:w="1240"/>
        <w:gridCol w:w="1240"/>
        <w:gridCol w:w="1240"/>
      </w:tblGrid>
      <w:tr w:rsidR="006C7D80" w:rsidRPr="006C7D80" w14:paraId="7BCAA208" w14:textId="77777777" w:rsidTr="006C7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5171289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Fruta</w:t>
            </w:r>
          </w:p>
        </w:tc>
        <w:tc>
          <w:tcPr>
            <w:tcW w:w="1240" w:type="dxa"/>
            <w:noWrap/>
            <w:hideMark/>
          </w:tcPr>
          <w:p w14:paraId="012ECC25" w14:textId="77777777" w:rsidR="006C7D80" w:rsidRPr="006C7D80" w:rsidRDefault="006C7D80" w:rsidP="006C7D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240" w:type="dxa"/>
            <w:noWrap/>
            <w:hideMark/>
          </w:tcPr>
          <w:p w14:paraId="7B5A47A8" w14:textId="77777777" w:rsidR="006C7D80" w:rsidRPr="006C7D80" w:rsidRDefault="006C7D80" w:rsidP="006C7D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</w:t>
            </w:r>
          </w:p>
        </w:tc>
        <w:tc>
          <w:tcPr>
            <w:tcW w:w="1240" w:type="dxa"/>
            <w:noWrap/>
            <w:hideMark/>
          </w:tcPr>
          <w:p w14:paraId="517BFC48" w14:textId="77777777" w:rsidR="006C7D80" w:rsidRPr="006C7D80" w:rsidRDefault="006C7D80" w:rsidP="006C7D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1240" w:type="dxa"/>
            <w:noWrap/>
            <w:hideMark/>
          </w:tcPr>
          <w:p w14:paraId="1C8A2C1A" w14:textId="77777777" w:rsidR="006C7D80" w:rsidRPr="006C7D80" w:rsidRDefault="006C7D80" w:rsidP="006C7D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Peso (g)</w:t>
            </w:r>
          </w:p>
        </w:tc>
      </w:tr>
      <w:tr w:rsidR="006C7D80" w:rsidRPr="006C7D80" w14:paraId="740785B0" w14:textId="77777777" w:rsidTr="00E953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 w:val="restart"/>
            <w:noWrap/>
            <w:vAlign w:val="center"/>
            <w:hideMark/>
          </w:tcPr>
          <w:p w14:paraId="27B6FCC7" w14:textId="77777777" w:rsidR="006C7D80" w:rsidRPr="006C7D80" w:rsidRDefault="006C7D80" w:rsidP="00E953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Mandarina</w:t>
            </w:r>
          </w:p>
        </w:tc>
        <w:tc>
          <w:tcPr>
            <w:tcW w:w="1240" w:type="dxa"/>
            <w:noWrap/>
            <w:hideMark/>
          </w:tcPr>
          <w:p w14:paraId="320C191D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152C3791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0" w:type="dxa"/>
            <w:noWrap/>
            <w:hideMark/>
          </w:tcPr>
          <w:p w14:paraId="5C5C7AD5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62E13051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126,12</w:t>
            </w:r>
          </w:p>
        </w:tc>
      </w:tr>
      <w:tr w:rsidR="006C7D80" w:rsidRPr="006C7D80" w14:paraId="3A14A63D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5FA0B137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32BB639F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59E9A007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72AD2181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76EB4074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148,58</w:t>
            </w:r>
          </w:p>
        </w:tc>
      </w:tr>
      <w:tr w:rsidR="006C7D80" w:rsidRPr="006C7D80" w14:paraId="5C13ADDA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453A54FE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69DB5E27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40" w:type="dxa"/>
            <w:noWrap/>
            <w:hideMark/>
          </w:tcPr>
          <w:p w14:paraId="1FB7DBC1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240" w:type="dxa"/>
            <w:noWrap/>
            <w:hideMark/>
          </w:tcPr>
          <w:p w14:paraId="6B764FEE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240" w:type="dxa"/>
            <w:noWrap/>
            <w:hideMark/>
          </w:tcPr>
          <w:p w14:paraId="34E54EFA" w14:textId="1BDE2159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E953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,85</w:t>
            </w:r>
          </w:p>
        </w:tc>
      </w:tr>
      <w:tr w:rsidR="006C7D80" w:rsidRPr="006C7D80" w14:paraId="0E0914C9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7A0166A6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22CBE212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02AC9872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326100F7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4E6EDC5F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158,33</w:t>
            </w:r>
          </w:p>
        </w:tc>
      </w:tr>
      <w:tr w:rsidR="006C7D80" w:rsidRPr="006C7D80" w14:paraId="6FDFBCC1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0D6F288E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7C7398A3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40" w:type="dxa"/>
            <w:noWrap/>
            <w:hideMark/>
          </w:tcPr>
          <w:p w14:paraId="79B3A93C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7C706518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7EE3451F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112,5</w:t>
            </w:r>
          </w:p>
        </w:tc>
      </w:tr>
      <w:tr w:rsidR="006C7D80" w:rsidRPr="006C7D80" w14:paraId="20286B36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75593A1C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7B174A11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47815ECB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491E6BE2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2F1DAAA6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90,46</w:t>
            </w:r>
          </w:p>
        </w:tc>
      </w:tr>
      <w:tr w:rsidR="006C7D80" w:rsidRPr="006C7D80" w14:paraId="641968BB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49A5C657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77B6DBA2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3D14C280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60766AA9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39E6BE25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117,28</w:t>
            </w:r>
          </w:p>
        </w:tc>
      </w:tr>
      <w:tr w:rsidR="006C7D80" w:rsidRPr="006C7D80" w14:paraId="39AC67E3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3DD3BF3A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7F5BE01E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02B1ED1E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7EE24214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0" w:type="dxa"/>
            <w:noWrap/>
            <w:hideMark/>
          </w:tcPr>
          <w:p w14:paraId="490E0396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84,87</w:t>
            </w:r>
          </w:p>
        </w:tc>
      </w:tr>
      <w:tr w:rsidR="006C7D80" w:rsidRPr="006C7D80" w14:paraId="464D0C71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261A3380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56368CA4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05BE52F0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40" w:type="dxa"/>
            <w:noWrap/>
            <w:hideMark/>
          </w:tcPr>
          <w:p w14:paraId="71806F1E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40" w:type="dxa"/>
            <w:noWrap/>
            <w:hideMark/>
          </w:tcPr>
          <w:p w14:paraId="6733B8FF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104,4</w:t>
            </w:r>
          </w:p>
        </w:tc>
      </w:tr>
      <w:tr w:rsidR="006C7D80" w:rsidRPr="006C7D80" w14:paraId="4C83264C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14E323EB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68E5B22E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4EF1774F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207B016B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0" w:type="dxa"/>
            <w:noWrap/>
            <w:hideMark/>
          </w:tcPr>
          <w:p w14:paraId="29F2390B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147,21</w:t>
            </w:r>
          </w:p>
        </w:tc>
      </w:tr>
      <w:tr w:rsidR="006C7D80" w:rsidRPr="006C7D80" w14:paraId="7505732D" w14:textId="77777777" w:rsidTr="00E953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 w:val="restart"/>
            <w:noWrap/>
            <w:vAlign w:val="center"/>
            <w:hideMark/>
          </w:tcPr>
          <w:p w14:paraId="5E612080" w14:textId="77777777" w:rsidR="006C7D80" w:rsidRPr="006C7D80" w:rsidRDefault="006C7D80" w:rsidP="00E953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Manzana</w:t>
            </w:r>
          </w:p>
        </w:tc>
        <w:tc>
          <w:tcPr>
            <w:tcW w:w="1240" w:type="dxa"/>
            <w:noWrap/>
            <w:hideMark/>
          </w:tcPr>
          <w:p w14:paraId="4F28C81C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40" w:type="dxa"/>
            <w:noWrap/>
            <w:hideMark/>
          </w:tcPr>
          <w:p w14:paraId="6A91AC71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719155D2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40" w:type="dxa"/>
            <w:noWrap/>
            <w:hideMark/>
          </w:tcPr>
          <w:p w14:paraId="6F965345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142,9</w:t>
            </w:r>
          </w:p>
        </w:tc>
      </w:tr>
      <w:tr w:rsidR="006C7D80" w:rsidRPr="006C7D80" w14:paraId="5021C09A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6D2081F3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13264A2E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3EF886C6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40" w:type="dxa"/>
            <w:noWrap/>
            <w:hideMark/>
          </w:tcPr>
          <w:p w14:paraId="5F573F62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40" w:type="dxa"/>
            <w:noWrap/>
            <w:hideMark/>
          </w:tcPr>
          <w:p w14:paraId="31276A32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134,08</w:t>
            </w:r>
          </w:p>
        </w:tc>
      </w:tr>
      <w:tr w:rsidR="006C7D80" w:rsidRPr="006C7D80" w14:paraId="124CADFC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39E6B5E1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62DC3BB9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35EC10E2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40" w:type="dxa"/>
            <w:noWrap/>
            <w:hideMark/>
          </w:tcPr>
          <w:p w14:paraId="3C507E6D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40" w:type="dxa"/>
            <w:noWrap/>
            <w:hideMark/>
          </w:tcPr>
          <w:p w14:paraId="770EEAA5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142,47</w:t>
            </w:r>
          </w:p>
        </w:tc>
      </w:tr>
      <w:tr w:rsidR="006C7D80" w:rsidRPr="006C7D80" w14:paraId="3BE3207B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22BB61B5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09A02956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605E6DC8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21A66B93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40" w:type="dxa"/>
            <w:noWrap/>
            <w:hideMark/>
          </w:tcPr>
          <w:p w14:paraId="087998AF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142,89</w:t>
            </w:r>
          </w:p>
        </w:tc>
      </w:tr>
      <w:tr w:rsidR="006C7D80" w:rsidRPr="006C7D80" w14:paraId="5AEB6D18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1361DD49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2C7301C0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5317007C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347A77CE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40" w:type="dxa"/>
            <w:noWrap/>
            <w:hideMark/>
          </w:tcPr>
          <w:p w14:paraId="5952DCBF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140,69</w:t>
            </w:r>
          </w:p>
        </w:tc>
      </w:tr>
      <w:tr w:rsidR="006C7D80" w:rsidRPr="006C7D80" w14:paraId="19B3DB35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14C5062A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658A47EE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04F66B07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7C749ECA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20FCB4E1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145,4</w:t>
            </w:r>
          </w:p>
        </w:tc>
      </w:tr>
      <w:tr w:rsidR="006C7D80" w:rsidRPr="006C7D80" w14:paraId="2F4A0D55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23ED2DF6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5D090890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3E9A601E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436636A4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434AFFF4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148,06</w:t>
            </w:r>
          </w:p>
        </w:tc>
      </w:tr>
      <w:tr w:rsidR="006C7D80" w:rsidRPr="006C7D80" w14:paraId="03C2A8E6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46EE399D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3C251DAB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76EFF698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6ED41E60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40" w:type="dxa"/>
            <w:noWrap/>
            <w:hideMark/>
          </w:tcPr>
          <w:p w14:paraId="5A9E3E23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149,6</w:t>
            </w:r>
          </w:p>
        </w:tc>
      </w:tr>
      <w:tr w:rsidR="006C7D80" w:rsidRPr="006C7D80" w14:paraId="682A4D5B" w14:textId="77777777" w:rsidTr="006C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5DD62D69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7C98F546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40" w:type="dxa"/>
            <w:noWrap/>
            <w:hideMark/>
          </w:tcPr>
          <w:p w14:paraId="1306805C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7B76FBB2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40" w:type="dxa"/>
            <w:noWrap/>
            <w:hideMark/>
          </w:tcPr>
          <w:p w14:paraId="1EA2D74C" w14:textId="77777777" w:rsidR="006C7D80" w:rsidRPr="006C7D80" w:rsidRDefault="006C7D80" w:rsidP="006C7D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142,61</w:t>
            </w:r>
          </w:p>
        </w:tc>
      </w:tr>
      <w:tr w:rsidR="006C7D80" w:rsidRPr="006C7D80" w14:paraId="2F9304C4" w14:textId="77777777" w:rsidTr="006C7D8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Merge/>
            <w:hideMark/>
          </w:tcPr>
          <w:p w14:paraId="39E69897" w14:textId="77777777" w:rsidR="006C7D80" w:rsidRPr="006C7D80" w:rsidRDefault="006C7D80" w:rsidP="006C7D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noWrap/>
            <w:hideMark/>
          </w:tcPr>
          <w:p w14:paraId="5E78AE59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40" w:type="dxa"/>
            <w:noWrap/>
            <w:hideMark/>
          </w:tcPr>
          <w:p w14:paraId="56C56FD6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40" w:type="dxa"/>
            <w:noWrap/>
            <w:hideMark/>
          </w:tcPr>
          <w:p w14:paraId="6F6046F8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40" w:type="dxa"/>
            <w:noWrap/>
            <w:hideMark/>
          </w:tcPr>
          <w:p w14:paraId="5B8F9D51" w14:textId="77777777" w:rsidR="006C7D80" w:rsidRPr="006C7D80" w:rsidRDefault="006C7D80" w:rsidP="006C7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7D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154,75</w:t>
            </w:r>
          </w:p>
        </w:tc>
      </w:tr>
    </w:tbl>
    <w:p w14:paraId="3DC93408" w14:textId="40E1A6E1" w:rsidR="00A74E11" w:rsidRDefault="00A74E11" w:rsidP="007875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BE499" w14:textId="33FDE28D" w:rsidR="006C7D80" w:rsidRPr="00CF4EB1" w:rsidRDefault="006C7D80" w:rsidP="007875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que se tiene la tabla anterior, se pueden utilizar los datos para entrenar a la neurona perceptrón y de esta manera poder clasificar las frutas.</w:t>
      </w:r>
    </w:p>
    <w:p w14:paraId="4A6346AE" w14:textId="48F1B9C4" w:rsidR="00B26B53" w:rsidRPr="005D5FB8" w:rsidRDefault="00B26B53" w:rsidP="00AF60DE">
      <w:pPr>
        <w:pStyle w:val="Ttulo1"/>
        <w:jc w:val="both"/>
        <w:rPr>
          <w:rFonts w:ascii="Times New Roman" w:hAnsi="Times New Roman" w:cs="Times New Roman"/>
          <w:color w:val="auto"/>
        </w:rPr>
      </w:pPr>
      <w:bookmarkStart w:id="4" w:name="_Toc88422475"/>
      <w:r w:rsidRPr="005D5FB8">
        <w:rPr>
          <w:rFonts w:ascii="Times New Roman" w:hAnsi="Times New Roman" w:cs="Times New Roman"/>
          <w:color w:val="auto"/>
        </w:rPr>
        <w:t>Conclusión</w:t>
      </w:r>
      <w:bookmarkEnd w:id="4"/>
    </w:p>
    <w:p w14:paraId="286FC1BB" w14:textId="611A03D7" w:rsidR="00B26B53" w:rsidRPr="00C02972" w:rsidRDefault="00DD3084" w:rsidP="00AF60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esta practica se pudieron clasificar las frutas</w:t>
      </w:r>
      <w:r w:rsidR="009374E8">
        <w:rPr>
          <w:rFonts w:ascii="Times New Roman" w:hAnsi="Times New Roman" w:cs="Times New Roman"/>
          <w:sz w:val="24"/>
          <w:szCs w:val="24"/>
        </w:rPr>
        <w:t xml:space="preserve">, sin embargo, en ocasiones la red neuronal fallaba, esto puede ser debido a que las frutas seleccionadas no tienen una diferencia de pesos significativa y además de que los rangos de colores son cercanos entre </w:t>
      </w:r>
      <w:proofErr w:type="spellStart"/>
      <w:r w:rsidR="009374E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374E8">
        <w:rPr>
          <w:rFonts w:ascii="Times New Roman" w:hAnsi="Times New Roman" w:cs="Times New Roman"/>
          <w:sz w:val="24"/>
          <w:szCs w:val="24"/>
        </w:rPr>
        <w:t>. Por lo tanto la red neuronal utilizada en este caso no es la adecuada para resolver el problema</w:t>
      </w:r>
      <w:r w:rsidR="00237060">
        <w:rPr>
          <w:rFonts w:ascii="Times New Roman" w:hAnsi="Times New Roman" w:cs="Times New Roman"/>
          <w:sz w:val="24"/>
          <w:szCs w:val="24"/>
        </w:rPr>
        <w:t xml:space="preserve">, ya que posee algunos fallos al momento de </w:t>
      </w:r>
      <w:proofErr w:type="gramStart"/>
      <w:r w:rsidR="00237060">
        <w:rPr>
          <w:rFonts w:ascii="Times New Roman" w:hAnsi="Times New Roman" w:cs="Times New Roman"/>
          <w:sz w:val="24"/>
          <w:szCs w:val="24"/>
        </w:rPr>
        <w:t>clasificar.</w:t>
      </w:r>
      <w:r w:rsidR="009374E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29EB220" w14:textId="310DFF60" w:rsidR="00B26B53" w:rsidRPr="005D5FB8" w:rsidRDefault="00B26B53" w:rsidP="00AF60DE">
      <w:pPr>
        <w:pStyle w:val="Ttulo1"/>
        <w:jc w:val="both"/>
        <w:rPr>
          <w:rFonts w:ascii="Times New Roman" w:hAnsi="Times New Roman" w:cs="Times New Roman"/>
          <w:color w:val="auto"/>
        </w:rPr>
      </w:pPr>
      <w:bookmarkStart w:id="5" w:name="_Toc88422476"/>
      <w:r w:rsidRPr="005D5FB8">
        <w:rPr>
          <w:rFonts w:ascii="Times New Roman" w:hAnsi="Times New Roman" w:cs="Times New Roman"/>
          <w:color w:val="auto"/>
        </w:rPr>
        <w:t>Bibliografía</w:t>
      </w:r>
      <w:bookmarkEnd w:id="5"/>
    </w:p>
    <w:p w14:paraId="010AD800" w14:textId="2FFC48D9" w:rsidR="00B26B53" w:rsidRPr="00C02972" w:rsidRDefault="00F8642F" w:rsidP="00AF60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2972">
        <w:rPr>
          <w:rFonts w:ascii="Times New Roman" w:hAnsi="Times New Roman" w:cs="Times New Roman"/>
          <w:sz w:val="24"/>
          <w:szCs w:val="24"/>
        </w:rPr>
        <w:t>Gutiérrez-Rosas, P. T., Vázquez-López, J. A., Hernández Ripalda, M. D., Hernández-González, S., &amp; López-Juárez, I. (</w:t>
      </w:r>
      <w:r w:rsidR="00D4041A" w:rsidRPr="00C02972">
        <w:rPr>
          <w:rFonts w:ascii="Times New Roman" w:hAnsi="Times New Roman" w:cs="Times New Roman"/>
          <w:sz w:val="24"/>
          <w:szCs w:val="24"/>
        </w:rPr>
        <w:t>Julio, 2012</w:t>
      </w:r>
      <w:r w:rsidRPr="00C02972">
        <w:rPr>
          <w:rFonts w:ascii="Times New Roman" w:hAnsi="Times New Roman" w:cs="Times New Roman"/>
          <w:sz w:val="24"/>
          <w:szCs w:val="24"/>
        </w:rPr>
        <w:t xml:space="preserve">). Uso de la red neuronal Perceptrón para detección de cambios </w:t>
      </w:r>
      <w:proofErr w:type="spellStart"/>
      <w:r w:rsidRPr="00C02972">
        <w:rPr>
          <w:rFonts w:ascii="Times New Roman" w:hAnsi="Times New Roman" w:cs="Times New Roman"/>
          <w:sz w:val="24"/>
          <w:szCs w:val="24"/>
        </w:rPr>
        <w:t>pequenos</w:t>
      </w:r>
      <w:proofErr w:type="spellEnd"/>
      <w:r w:rsidRPr="00C02972">
        <w:rPr>
          <w:rFonts w:ascii="Times New Roman" w:hAnsi="Times New Roman" w:cs="Times New Roman"/>
          <w:sz w:val="24"/>
          <w:szCs w:val="24"/>
        </w:rPr>
        <w:t xml:space="preserve"> en la media en los gráficos de control. </w:t>
      </w:r>
      <w:r w:rsidRPr="00C02972">
        <w:rPr>
          <w:rFonts w:ascii="Times New Roman" w:hAnsi="Times New Roman" w:cs="Times New Roman"/>
          <w:sz w:val="24"/>
          <w:szCs w:val="24"/>
          <w:lang w:val="en-US"/>
        </w:rPr>
        <w:t>In 1st LACCEI International Symposium on Software Architecture and Patterns (LACCEI-ISAP-MiniPLoP2012).</w:t>
      </w:r>
    </w:p>
    <w:p w14:paraId="7C836DA4" w14:textId="614CCD0A" w:rsidR="00463D5B" w:rsidRPr="00C02972" w:rsidRDefault="00463D5B" w:rsidP="00463D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2972">
        <w:rPr>
          <w:rFonts w:ascii="Times New Roman" w:hAnsi="Times New Roman" w:cs="Times New Roman"/>
          <w:sz w:val="24"/>
          <w:szCs w:val="24"/>
          <w:lang w:val="en-US"/>
        </w:rPr>
        <w:t>Stoumbos</w:t>
      </w:r>
      <w:proofErr w:type="spellEnd"/>
      <w:r w:rsidRPr="00C02972">
        <w:rPr>
          <w:rFonts w:ascii="Times New Roman" w:hAnsi="Times New Roman" w:cs="Times New Roman"/>
          <w:sz w:val="24"/>
          <w:szCs w:val="24"/>
          <w:lang w:val="en-US"/>
        </w:rPr>
        <w:t>, Z. G., Reynolds, M. R., Ryan, T. P., &amp; Woodall, W. H. (2000). “The State of Statistical Process</w:t>
      </w:r>
      <w:r w:rsidRPr="00C029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02972">
        <w:rPr>
          <w:rFonts w:ascii="Times New Roman" w:hAnsi="Times New Roman" w:cs="Times New Roman"/>
          <w:sz w:val="24"/>
          <w:szCs w:val="24"/>
          <w:lang w:val="en-US"/>
        </w:rPr>
        <w:t xml:space="preserve">Control as We Proceed into the 21st Century”. Journal of the </w:t>
      </w:r>
      <w:proofErr w:type="spellStart"/>
      <w:r w:rsidRPr="00C02972">
        <w:rPr>
          <w:rFonts w:ascii="Times New Roman" w:hAnsi="Times New Roman" w:cs="Times New Roman"/>
          <w:sz w:val="24"/>
          <w:szCs w:val="24"/>
          <w:lang w:val="en-US"/>
        </w:rPr>
        <w:t>Americ</w:t>
      </w:r>
      <w:proofErr w:type="spellEnd"/>
    </w:p>
    <w:p w14:paraId="582E97A9" w14:textId="49B12D8C" w:rsidR="00F8642F" w:rsidRDefault="00456E38" w:rsidP="00AF60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2972">
        <w:rPr>
          <w:rFonts w:ascii="Times New Roman" w:hAnsi="Times New Roman" w:cs="Times New Roman"/>
          <w:sz w:val="24"/>
          <w:szCs w:val="24"/>
        </w:rPr>
        <w:t>Keyence</w:t>
      </w:r>
      <w:proofErr w:type="spellEnd"/>
      <w:r w:rsidRPr="00C02972">
        <w:rPr>
          <w:rFonts w:ascii="Times New Roman" w:hAnsi="Times New Roman" w:cs="Times New Roman"/>
          <w:sz w:val="24"/>
          <w:szCs w:val="24"/>
        </w:rPr>
        <w:t xml:space="preserve"> </w:t>
      </w:r>
      <w:r w:rsidRPr="00C02972">
        <w:rPr>
          <w:rFonts w:ascii="Times New Roman" w:hAnsi="Times New Roman" w:cs="Times New Roman"/>
          <w:sz w:val="24"/>
          <w:szCs w:val="24"/>
        </w:rPr>
        <w:t>(</w:t>
      </w:r>
      <w:r w:rsidRPr="00C02972">
        <w:rPr>
          <w:rFonts w:ascii="Times New Roman" w:hAnsi="Times New Roman" w:cs="Times New Roman"/>
          <w:sz w:val="24"/>
          <w:szCs w:val="24"/>
        </w:rPr>
        <w:t>2021</w:t>
      </w:r>
      <w:r w:rsidRPr="00C02972">
        <w:rPr>
          <w:rFonts w:ascii="Times New Roman" w:hAnsi="Times New Roman" w:cs="Times New Roman"/>
          <w:sz w:val="24"/>
          <w:szCs w:val="24"/>
        </w:rPr>
        <w:t>)</w:t>
      </w:r>
      <w:r w:rsidRPr="00C02972">
        <w:rPr>
          <w:rFonts w:ascii="Times New Roman" w:hAnsi="Times New Roman" w:cs="Times New Roman"/>
          <w:sz w:val="24"/>
          <w:szCs w:val="24"/>
        </w:rPr>
        <w:t xml:space="preserve">. ¿Qué es un sensor de color? | Fundamentos del sensor: Guía de sensores para fábricas clasificados por principios | KEYENCE. [online] </w:t>
      </w:r>
      <w:r w:rsidRPr="00C02972">
        <w:rPr>
          <w:rFonts w:ascii="Times New Roman" w:hAnsi="Times New Roman" w:cs="Times New Roman"/>
          <w:sz w:val="24"/>
          <w:szCs w:val="24"/>
        </w:rPr>
        <w:t>Disponible en</w:t>
      </w:r>
      <w:r w:rsidRPr="00C02972">
        <w:rPr>
          <w:rFonts w:ascii="Times New Roman" w:hAnsi="Times New Roman" w:cs="Times New Roman"/>
          <w:sz w:val="24"/>
          <w:szCs w:val="24"/>
        </w:rPr>
        <w:t>: &lt;https://www.keyence.com.mx/ss/products/sensor/sensorbasics/color/info/&gt; [</w:t>
      </w:r>
      <w:r w:rsidRPr="00C02972">
        <w:rPr>
          <w:rFonts w:ascii="Times New Roman" w:hAnsi="Times New Roman" w:cs="Times New Roman"/>
          <w:sz w:val="24"/>
          <w:szCs w:val="24"/>
        </w:rPr>
        <w:t>Consultado el</w:t>
      </w:r>
      <w:r w:rsidRPr="00C02972">
        <w:rPr>
          <w:rFonts w:ascii="Times New Roman" w:hAnsi="Times New Roman" w:cs="Times New Roman"/>
          <w:sz w:val="24"/>
          <w:szCs w:val="24"/>
        </w:rPr>
        <w:t xml:space="preserve"> 19 </w:t>
      </w:r>
      <w:r w:rsidRPr="00C02972">
        <w:rPr>
          <w:rFonts w:ascii="Times New Roman" w:hAnsi="Times New Roman" w:cs="Times New Roman"/>
          <w:sz w:val="24"/>
          <w:szCs w:val="24"/>
        </w:rPr>
        <w:t xml:space="preserve">de </w:t>
      </w:r>
      <w:proofErr w:type="gramStart"/>
      <w:r w:rsidRPr="00C02972">
        <w:rPr>
          <w:rFonts w:ascii="Times New Roman" w:hAnsi="Times New Roman" w:cs="Times New Roman"/>
          <w:sz w:val="24"/>
          <w:szCs w:val="24"/>
        </w:rPr>
        <w:t>Noviembre</w:t>
      </w:r>
      <w:proofErr w:type="gramEnd"/>
      <w:r w:rsidRPr="00C02972">
        <w:rPr>
          <w:rFonts w:ascii="Times New Roman" w:hAnsi="Times New Roman" w:cs="Times New Roman"/>
          <w:sz w:val="24"/>
          <w:szCs w:val="24"/>
        </w:rPr>
        <w:t xml:space="preserve"> del</w:t>
      </w:r>
      <w:r w:rsidRPr="00C02972">
        <w:rPr>
          <w:rFonts w:ascii="Times New Roman" w:hAnsi="Times New Roman" w:cs="Times New Roman"/>
          <w:sz w:val="24"/>
          <w:szCs w:val="24"/>
        </w:rPr>
        <w:t xml:space="preserve"> 2021].</w:t>
      </w:r>
    </w:p>
    <w:p w14:paraId="2D2D36FE" w14:textId="2062A22F" w:rsidR="00FB167C" w:rsidRDefault="00FB167C" w:rsidP="00AF60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167C">
        <w:rPr>
          <w:rFonts w:ascii="Times New Roman" w:hAnsi="Times New Roman" w:cs="Times New Roman"/>
          <w:sz w:val="24"/>
          <w:szCs w:val="24"/>
          <w:lang w:val="en-US"/>
        </w:rPr>
        <w:lastRenderedPageBreak/>
        <w:t>Alldatasheet</w:t>
      </w:r>
      <w:proofErr w:type="spellEnd"/>
      <w:r w:rsidRPr="00FB16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B167C">
        <w:rPr>
          <w:rFonts w:ascii="Times New Roman" w:hAnsi="Times New Roman" w:cs="Times New Roman"/>
          <w:sz w:val="24"/>
          <w:szCs w:val="24"/>
          <w:lang w:val="en-US"/>
        </w:rPr>
        <w:t>2021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167C">
        <w:rPr>
          <w:rFonts w:ascii="Times New Roman" w:hAnsi="Times New Roman" w:cs="Times New Roman"/>
          <w:sz w:val="24"/>
          <w:szCs w:val="24"/>
          <w:lang w:val="en-US"/>
        </w:rPr>
        <w:t xml:space="preserve">. TCS230 </w:t>
      </w:r>
      <w:proofErr w:type="gramStart"/>
      <w:r w:rsidRPr="00FB167C">
        <w:rPr>
          <w:rFonts w:ascii="Times New Roman" w:hAnsi="Times New Roman" w:cs="Times New Roman"/>
          <w:sz w:val="24"/>
          <w:szCs w:val="24"/>
          <w:lang w:val="en-US"/>
        </w:rPr>
        <w:t>Datasheet(</w:t>
      </w:r>
      <w:proofErr w:type="gramEnd"/>
      <w:r w:rsidRPr="00FB167C">
        <w:rPr>
          <w:rFonts w:ascii="Times New Roman" w:hAnsi="Times New Roman" w:cs="Times New Roman"/>
          <w:sz w:val="24"/>
          <w:szCs w:val="24"/>
          <w:lang w:val="en-US"/>
        </w:rPr>
        <w:t xml:space="preserve">PDF) - List of </w:t>
      </w:r>
      <w:proofErr w:type="spellStart"/>
      <w:r w:rsidRPr="00FB167C">
        <w:rPr>
          <w:rFonts w:ascii="Times New Roman" w:hAnsi="Times New Roman" w:cs="Times New Roman"/>
          <w:sz w:val="24"/>
          <w:szCs w:val="24"/>
          <w:lang w:val="en-US"/>
        </w:rPr>
        <w:t>Unclassifed</w:t>
      </w:r>
      <w:proofErr w:type="spellEnd"/>
      <w:r w:rsidRPr="00FB167C">
        <w:rPr>
          <w:rFonts w:ascii="Times New Roman" w:hAnsi="Times New Roman" w:cs="Times New Roman"/>
          <w:sz w:val="24"/>
          <w:szCs w:val="24"/>
          <w:lang w:val="en-US"/>
        </w:rPr>
        <w:t xml:space="preserve"> Manufacturers. </w:t>
      </w:r>
      <w:r w:rsidRPr="00FB167C">
        <w:rPr>
          <w:rFonts w:ascii="Times New Roman" w:hAnsi="Times New Roman" w:cs="Times New Roman"/>
          <w:sz w:val="24"/>
          <w:szCs w:val="24"/>
        </w:rPr>
        <w:t>[online] Disponible en:</w:t>
      </w:r>
      <w:r w:rsidRPr="00FB167C">
        <w:rPr>
          <w:rFonts w:ascii="Times New Roman" w:hAnsi="Times New Roman" w:cs="Times New Roman"/>
          <w:sz w:val="24"/>
          <w:szCs w:val="24"/>
        </w:rPr>
        <w:t xml:space="preserve"> </w:t>
      </w:r>
      <w:r w:rsidRPr="00FB167C">
        <w:rPr>
          <w:rFonts w:ascii="Times New Roman" w:hAnsi="Times New Roman" w:cs="Times New Roman"/>
          <w:sz w:val="24"/>
          <w:szCs w:val="24"/>
        </w:rPr>
        <w:t>&lt;https://www.alldatasheet.com/datasheet-pdf/pdf/96470/ETC/TCS230.html&gt; [</w:t>
      </w:r>
      <w:r w:rsidRPr="00C02972">
        <w:rPr>
          <w:rFonts w:ascii="Times New Roman" w:hAnsi="Times New Roman" w:cs="Times New Roman"/>
          <w:sz w:val="24"/>
          <w:szCs w:val="24"/>
        </w:rPr>
        <w:t xml:space="preserve">Consultado el 19 de </w:t>
      </w:r>
      <w:proofErr w:type="gramStart"/>
      <w:r w:rsidRPr="00C02972">
        <w:rPr>
          <w:rFonts w:ascii="Times New Roman" w:hAnsi="Times New Roman" w:cs="Times New Roman"/>
          <w:sz w:val="24"/>
          <w:szCs w:val="24"/>
        </w:rPr>
        <w:t>Noviembre</w:t>
      </w:r>
      <w:proofErr w:type="gramEnd"/>
      <w:r w:rsidRPr="00C02972">
        <w:rPr>
          <w:rFonts w:ascii="Times New Roman" w:hAnsi="Times New Roman" w:cs="Times New Roman"/>
          <w:sz w:val="24"/>
          <w:szCs w:val="24"/>
        </w:rPr>
        <w:t xml:space="preserve"> del 2021</w:t>
      </w:r>
      <w:r w:rsidRPr="00FB167C">
        <w:rPr>
          <w:rFonts w:ascii="Times New Roman" w:hAnsi="Times New Roman" w:cs="Times New Roman"/>
          <w:sz w:val="24"/>
          <w:szCs w:val="24"/>
        </w:rPr>
        <w:t>].</w:t>
      </w:r>
    </w:p>
    <w:p w14:paraId="3C6364F2" w14:textId="11A60824" w:rsidR="006C2C50" w:rsidRDefault="006C2C50" w:rsidP="006C2C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C50">
        <w:rPr>
          <w:rFonts w:ascii="Times New Roman" w:hAnsi="Times New Roman" w:cs="Times New Roman"/>
          <w:sz w:val="24"/>
          <w:szCs w:val="24"/>
        </w:rPr>
        <w:t>N</w:t>
      </w:r>
      <w:r w:rsidRPr="006C2C50">
        <w:rPr>
          <w:rFonts w:ascii="Times New Roman" w:hAnsi="Times New Roman" w:cs="Times New Roman"/>
          <w:sz w:val="24"/>
          <w:szCs w:val="24"/>
        </w:rPr>
        <w:t>aylampmechatronics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C0E78" w:rsidRPr="00DC0E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DC0E78" w:rsidRPr="00DC0E78">
        <w:rPr>
          <w:rFonts w:ascii="Times New Roman" w:hAnsi="Times New Roman" w:cs="Times New Roman"/>
          <w:sz w:val="24"/>
          <w:szCs w:val="24"/>
        </w:rPr>
        <w:t>2021</w:t>
      </w:r>
      <w:r>
        <w:rPr>
          <w:rFonts w:ascii="Times New Roman" w:hAnsi="Times New Roman" w:cs="Times New Roman"/>
          <w:sz w:val="24"/>
          <w:szCs w:val="24"/>
        </w:rPr>
        <w:t>)</w:t>
      </w:r>
      <w:r w:rsidR="00DC0E78" w:rsidRPr="00DC0E78">
        <w:rPr>
          <w:rFonts w:ascii="Times New Roman" w:hAnsi="Times New Roman" w:cs="Times New Roman"/>
          <w:sz w:val="24"/>
          <w:szCs w:val="24"/>
        </w:rPr>
        <w:t xml:space="preserve">. Módulo HX711 Transmisor de celda de carga. </w:t>
      </w:r>
      <w:r w:rsidR="00DC0E78" w:rsidRPr="00DC0E78">
        <w:rPr>
          <w:rFonts w:ascii="Times New Roman" w:hAnsi="Times New Roman" w:cs="Times New Roman"/>
          <w:sz w:val="24"/>
          <w:szCs w:val="24"/>
          <w:lang w:val="en-US"/>
        </w:rPr>
        <w:t xml:space="preserve">[online] </w:t>
      </w:r>
      <w:proofErr w:type="spellStart"/>
      <w:r w:rsidR="00DC0E78" w:rsidRPr="00DC0E78">
        <w:rPr>
          <w:rFonts w:ascii="Times New Roman" w:hAnsi="Times New Roman" w:cs="Times New Roman"/>
          <w:sz w:val="24"/>
          <w:szCs w:val="24"/>
          <w:lang w:val="en-US"/>
        </w:rPr>
        <w:t>Naylamp</w:t>
      </w:r>
      <w:proofErr w:type="spellEnd"/>
      <w:r w:rsidR="00DC0E78" w:rsidRPr="00DC0E78">
        <w:rPr>
          <w:rFonts w:ascii="Times New Roman" w:hAnsi="Times New Roman" w:cs="Times New Roman"/>
          <w:sz w:val="24"/>
          <w:szCs w:val="24"/>
          <w:lang w:val="en-US"/>
        </w:rPr>
        <w:t xml:space="preserve"> Mechatronics - Perú. </w:t>
      </w:r>
      <w:r w:rsidRPr="00FB167C">
        <w:rPr>
          <w:rFonts w:ascii="Times New Roman" w:hAnsi="Times New Roman" w:cs="Times New Roman"/>
          <w:sz w:val="24"/>
          <w:szCs w:val="24"/>
        </w:rPr>
        <w:t>Disponible en:</w:t>
      </w:r>
      <w:r w:rsidR="00DC0E78" w:rsidRPr="006C2C50">
        <w:rPr>
          <w:rFonts w:ascii="Times New Roman" w:hAnsi="Times New Roman" w:cs="Times New Roman"/>
          <w:sz w:val="24"/>
          <w:szCs w:val="24"/>
        </w:rPr>
        <w:t xml:space="preserve"> &lt;https://naylampmechatronics.com/fuerza-peso/147-modulo-hx711-transmisor-de-celda-de-carga.html&gt; [</w:t>
      </w:r>
      <w:r w:rsidRPr="00C02972">
        <w:rPr>
          <w:rFonts w:ascii="Times New Roman" w:hAnsi="Times New Roman" w:cs="Times New Roman"/>
          <w:sz w:val="24"/>
          <w:szCs w:val="24"/>
        </w:rPr>
        <w:t xml:space="preserve">Consultado el 19 de </w:t>
      </w:r>
      <w:proofErr w:type="gramStart"/>
      <w:r w:rsidRPr="00C02972">
        <w:rPr>
          <w:rFonts w:ascii="Times New Roman" w:hAnsi="Times New Roman" w:cs="Times New Roman"/>
          <w:sz w:val="24"/>
          <w:szCs w:val="24"/>
        </w:rPr>
        <w:t>Noviembre</w:t>
      </w:r>
      <w:proofErr w:type="gramEnd"/>
      <w:r w:rsidRPr="00C02972">
        <w:rPr>
          <w:rFonts w:ascii="Times New Roman" w:hAnsi="Times New Roman" w:cs="Times New Roman"/>
          <w:sz w:val="24"/>
          <w:szCs w:val="24"/>
        </w:rPr>
        <w:t xml:space="preserve"> del 2021</w:t>
      </w:r>
      <w:r w:rsidR="00DC0E78" w:rsidRPr="006C2C50">
        <w:rPr>
          <w:rFonts w:ascii="Times New Roman" w:hAnsi="Times New Roman" w:cs="Times New Roman"/>
          <w:sz w:val="24"/>
          <w:szCs w:val="24"/>
        </w:rPr>
        <w:t>].</w:t>
      </w:r>
    </w:p>
    <w:p w14:paraId="2992F5EA" w14:textId="77777777" w:rsidR="006C2C50" w:rsidRPr="006C2C50" w:rsidRDefault="006C2C50" w:rsidP="006C2C5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C2C50" w:rsidRPr="006C2C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77"/>
    <w:rsid w:val="000B4777"/>
    <w:rsid w:val="000C7283"/>
    <w:rsid w:val="001914A6"/>
    <w:rsid w:val="001D3601"/>
    <w:rsid w:val="00237060"/>
    <w:rsid w:val="002D15C6"/>
    <w:rsid w:val="00456E38"/>
    <w:rsid w:val="00461337"/>
    <w:rsid w:val="00463D5B"/>
    <w:rsid w:val="004D17AC"/>
    <w:rsid w:val="00574002"/>
    <w:rsid w:val="005A1C80"/>
    <w:rsid w:val="005D5FB8"/>
    <w:rsid w:val="00623F86"/>
    <w:rsid w:val="00681758"/>
    <w:rsid w:val="006A6C08"/>
    <w:rsid w:val="006C2C50"/>
    <w:rsid w:val="006C7D80"/>
    <w:rsid w:val="007150F4"/>
    <w:rsid w:val="00747D6F"/>
    <w:rsid w:val="007F5936"/>
    <w:rsid w:val="008E2670"/>
    <w:rsid w:val="009374E8"/>
    <w:rsid w:val="009E5571"/>
    <w:rsid w:val="00A74E11"/>
    <w:rsid w:val="00AC2AE5"/>
    <w:rsid w:val="00AF60DE"/>
    <w:rsid w:val="00B26B53"/>
    <w:rsid w:val="00B55511"/>
    <w:rsid w:val="00B61FDB"/>
    <w:rsid w:val="00C02972"/>
    <w:rsid w:val="00C24F09"/>
    <w:rsid w:val="00C44B40"/>
    <w:rsid w:val="00C50B83"/>
    <w:rsid w:val="00C64722"/>
    <w:rsid w:val="00C7384B"/>
    <w:rsid w:val="00CF4EB1"/>
    <w:rsid w:val="00D4041A"/>
    <w:rsid w:val="00D77A95"/>
    <w:rsid w:val="00DC0E78"/>
    <w:rsid w:val="00DD3084"/>
    <w:rsid w:val="00DE39BA"/>
    <w:rsid w:val="00E637CA"/>
    <w:rsid w:val="00E70B49"/>
    <w:rsid w:val="00E9535B"/>
    <w:rsid w:val="00F432DC"/>
    <w:rsid w:val="00F7205F"/>
    <w:rsid w:val="00F8642F"/>
    <w:rsid w:val="00FB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ADFA6"/>
  <w15:chartTrackingRefBased/>
  <w15:docId w15:val="{D4651E25-F0E8-413E-A07A-6A431485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777"/>
  </w:style>
  <w:style w:type="paragraph" w:styleId="Ttulo1">
    <w:name w:val="heading 1"/>
    <w:basedOn w:val="Normal"/>
    <w:next w:val="Normal"/>
    <w:link w:val="Ttulo1Car"/>
    <w:uiPriority w:val="9"/>
    <w:qFormat/>
    <w:rsid w:val="005D5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477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D5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8642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8642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42F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C4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4-nfasis1">
    <w:name w:val="Grid Table 4 Accent 1"/>
    <w:basedOn w:val="Tablanormal"/>
    <w:uiPriority w:val="49"/>
    <w:rsid w:val="006C7D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2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D4F47-B22B-410F-82F1-1E39DD250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1046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JYM EMMANUEL COCOTLE LARA</dc:creator>
  <cp:keywords/>
  <dc:description/>
  <cp:lastModifiedBy>JYM EMMANUEL COCOTLE LARA</cp:lastModifiedBy>
  <cp:revision>11</cp:revision>
  <cp:lastPrinted>2021-11-22T03:27:00Z</cp:lastPrinted>
  <dcterms:created xsi:type="dcterms:W3CDTF">2021-11-20T18:53:00Z</dcterms:created>
  <dcterms:modified xsi:type="dcterms:W3CDTF">2021-11-22T03:45:00Z</dcterms:modified>
</cp:coreProperties>
</file>