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DC33D" w14:textId="77777777" w:rsidR="00095A2C" w:rsidRPr="00C70F69" w:rsidRDefault="00095A2C" w:rsidP="00095A2C">
      <w:pPr>
        <w:spacing w:after="0"/>
        <w:rPr>
          <w:b/>
          <w:bCs/>
          <w:sz w:val="28"/>
          <w:szCs w:val="28"/>
        </w:rPr>
      </w:pPr>
      <w:r w:rsidRPr="00C70F69">
        <w:rPr>
          <w:b/>
          <w:bCs/>
          <w:sz w:val="28"/>
          <w:szCs w:val="28"/>
        </w:rPr>
        <w:t>Write a short essay, plus screenshots talking about performance tuning in SQL Server. Must include Tuning Advisor, Extended Events, DMV, Logs and Execution Plan.</w:t>
      </w:r>
    </w:p>
    <w:p w14:paraId="08B912E2" w14:textId="5288819E" w:rsidR="00D3673B" w:rsidRDefault="00D3673B"/>
    <w:p w14:paraId="334C6262" w14:textId="266C5E4F" w:rsidR="00194973" w:rsidRDefault="00194973">
      <w:r>
        <w:t>Tuning advisor</w:t>
      </w:r>
      <w:r w:rsidR="007A39E6">
        <w:t xml:space="preserve"> is a great tool to research and come up with some potential recommendations on how we can </w:t>
      </w:r>
      <w:r w:rsidR="00295CD6">
        <w:t>help address the issue of queries running slowly in database</w:t>
      </w:r>
    </w:p>
    <w:p w14:paraId="5251C889" w14:textId="0B59ED57" w:rsidR="00194973" w:rsidRDefault="008221A2">
      <w:r>
        <w:t xml:space="preserve">SQL Tuning advisor takes one or more SQL statements as an input and invokes the automatic tuning optimizer to perform SQL tuning on the statements. The output takes the form of advice or recommendation and its expected </w:t>
      </w:r>
      <w:r w:rsidR="00531902">
        <w:t>benefit. The recommendation relates to a collection of statistics on objects, creation of new indexes, restructuring of the SQL statement, or creation of a SQL profile. And then we can choose to accept the recommendation to complete the tuning. The database can automatically tune SQL statements by identifying problematic statements and implementing recommendations using SQL tuning advisor during system maintenance windows.</w:t>
      </w:r>
    </w:p>
    <w:p w14:paraId="04F89C63" w14:textId="42B80C6C" w:rsidR="00531902" w:rsidRDefault="003013BE">
      <w:r>
        <w:t>Take assignment 7 as an example, cause this query runs slow.</w:t>
      </w:r>
    </w:p>
    <w:p w14:paraId="3A56F319" w14:textId="4B0C2E0D" w:rsidR="002C6A52" w:rsidRDefault="003013BE">
      <w:r>
        <w:t>Click Query and then choose ‘analyze query in database engine tuning advisor’ to open it.</w:t>
      </w:r>
    </w:p>
    <w:p w14:paraId="56C8E8AB" w14:textId="21CEA900" w:rsidR="003013BE" w:rsidRDefault="006F238D">
      <w:r>
        <w:rPr>
          <w:noProof/>
        </w:rPr>
        <w:drawing>
          <wp:inline distT="0" distB="0" distL="0" distR="0" wp14:anchorId="10362C2F" wp14:editId="04F85EAD">
            <wp:extent cx="5486400" cy="2948940"/>
            <wp:effectExtent l="0" t="0" r="0" b="381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8"/>
                    <a:stretch>
                      <a:fillRect/>
                    </a:stretch>
                  </pic:blipFill>
                  <pic:spPr>
                    <a:xfrm>
                      <a:off x="0" y="0"/>
                      <a:ext cx="5486400" cy="2948940"/>
                    </a:xfrm>
                    <a:prstGeom prst="rect">
                      <a:avLst/>
                    </a:prstGeom>
                  </pic:spPr>
                </pic:pic>
              </a:graphicData>
            </a:graphic>
          </wp:inline>
        </w:drawing>
      </w:r>
    </w:p>
    <w:p w14:paraId="348D6946" w14:textId="77777777" w:rsidR="00295CD6" w:rsidRDefault="006F238D" w:rsidP="00295CD6">
      <w:r>
        <w:t xml:space="preserve">Then we choose what we want to analyze in general and tuning options. When we are happy with everything we want to analyze. We can click ‘start </w:t>
      </w:r>
      <w:proofErr w:type="gramStart"/>
      <w:r>
        <w:t>analysis’</w:t>
      </w:r>
      <w:proofErr w:type="gramEnd"/>
      <w:r>
        <w:t>.</w:t>
      </w:r>
      <w:r w:rsidR="00FE0CAC">
        <w:t xml:space="preserve"> Here is the result.</w:t>
      </w:r>
      <w:r w:rsidR="00295CD6">
        <w:t xml:space="preserve"> If I do the six recommendations, it thinks I can get a 75% improvement in this query runs.</w:t>
      </w:r>
    </w:p>
    <w:p w14:paraId="1F5436E1" w14:textId="300C7856" w:rsidR="006F238D" w:rsidRDefault="006F238D"/>
    <w:p w14:paraId="69040C2F" w14:textId="16FCF8A9" w:rsidR="006F238D" w:rsidRDefault="00FE0CAC">
      <w:r>
        <w:rPr>
          <w:noProof/>
        </w:rPr>
        <w:lastRenderedPageBreak/>
        <w:drawing>
          <wp:inline distT="0" distB="0" distL="0" distR="0" wp14:anchorId="3AE077CB" wp14:editId="5AAC170B">
            <wp:extent cx="5486400" cy="2948940"/>
            <wp:effectExtent l="0" t="0" r="0" b="381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5486400" cy="2948940"/>
                    </a:xfrm>
                    <a:prstGeom prst="rect">
                      <a:avLst/>
                    </a:prstGeom>
                  </pic:spPr>
                </pic:pic>
              </a:graphicData>
            </a:graphic>
          </wp:inline>
        </w:drawing>
      </w:r>
    </w:p>
    <w:p w14:paraId="01DC21F2" w14:textId="43E2CF0F" w:rsidR="00FE0CAC" w:rsidRDefault="00FE0CAC">
      <w:r>
        <w:t>There are six recommendations, including creating new indexes and new statistics. And in the report, we can see the detail of it.</w:t>
      </w:r>
    </w:p>
    <w:p w14:paraId="2D32AFF7" w14:textId="0FEC41E0" w:rsidR="00FE0CAC" w:rsidRDefault="00FE0CAC">
      <w:r>
        <w:rPr>
          <w:noProof/>
        </w:rPr>
        <w:drawing>
          <wp:inline distT="0" distB="0" distL="0" distR="0" wp14:anchorId="25A65562" wp14:editId="25E4D672">
            <wp:extent cx="5486400" cy="2948940"/>
            <wp:effectExtent l="0" t="0" r="0"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a:stretch>
                      <a:fillRect/>
                    </a:stretch>
                  </pic:blipFill>
                  <pic:spPr>
                    <a:xfrm>
                      <a:off x="0" y="0"/>
                      <a:ext cx="5486400" cy="2948940"/>
                    </a:xfrm>
                    <a:prstGeom prst="rect">
                      <a:avLst/>
                    </a:prstGeom>
                  </pic:spPr>
                </pic:pic>
              </a:graphicData>
            </a:graphic>
          </wp:inline>
        </w:drawing>
      </w:r>
    </w:p>
    <w:p w14:paraId="75A7D629" w14:textId="44995753" w:rsidR="00FE0CAC" w:rsidRDefault="00FE0CAC">
      <w:r>
        <w:t>The ‘definition’ in ‘recommendation’ can give us the code how to do the recommendation. We can copy it.</w:t>
      </w:r>
    </w:p>
    <w:p w14:paraId="49B7ED75" w14:textId="72A4A68B" w:rsidR="00295CD6" w:rsidRDefault="00295CD6"/>
    <w:p w14:paraId="4754A2F4" w14:textId="0ABBE5B1" w:rsidR="00FE0CAC" w:rsidRDefault="00FE0CAC">
      <w:r>
        <w:rPr>
          <w:noProof/>
        </w:rPr>
        <w:lastRenderedPageBreak/>
        <w:drawing>
          <wp:inline distT="0" distB="0" distL="0" distR="0" wp14:anchorId="3C203CC9" wp14:editId="383F613A">
            <wp:extent cx="5486400" cy="29591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5486400" cy="2959100"/>
                    </a:xfrm>
                    <a:prstGeom prst="rect">
                      <a:avLst/>
                    </a:prstGeom>
                  </pic:spPr>
                </pic:pic>
              </a:graphicData>
            </a:graphic>
          </wp:inline>
        </w:drawing>
      </w:r>
    </w:p>
    <w:p w14:paraId="65677D22" w14:textId="4E386648" w:rsidR="00E56478" w:rsidRDefault="00E56478"/>
    <w:p w14:paraId="6D8AED1A" w14:textId="5D321F57" w:rsidR="0044742E" w:rsidRDefault="00E56478">
      <w:r>
        <w:t xml:space="preserve">Extended events </w:t>
      </w:r>
      <w:proofErr w:type="gramStart"/>
      <w:r>
        <w:t>is</w:t>
      </w:r>
      <w:proofErr w:type="gramEnd"/>
      <w:r>
        <w:t xml:space="preserve"> a replacement for </w:t>
      </w:r>
      <w:proofErr w:type="spellStart"/>
      <w:r>
        <w:t>sql</w:t>
      </w:r>
      <w:proofErr w:type="spellEnd"/>
      <w:r>
        <w:t xml:space="preserve"> server profiler</w:t>
      </w:r>
      <w:r w:rsidR="0044742E">
        <w:t>. We can find it in management.</w:t>
      </w:r>
    </w:p>
    <w:p w14:paraId="64B8A555" w14:textId="66E93727" w:rsidR="00E56478" w:rsidRDefault="0044742E">
      <w:r>
        <w:rPr>
          <w:noProof/>
        </w:rPr>
        <w:drawing>
          <wp:inline distT="0" distB="0" distL="0" distR="0" wp14:anchorId="14CBE441" wp14:editId="6CC919BA">
            <wp:extent cx="2305050" cy="4284195"/>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2307965" cy="4289613"/>
                    </a:xfrm>
                    <a:prstGeom prst="rect">
                      <a:avLst/>
                    </a:prstGeom>
                  </pic:spPr>
                </pic:pic>
              </a:graphicData>
            </a:graphic>
          </wp:inline>
        </w:drawing>
      </w:r>
      <w:r w:rsidR="00E56478">
        <w:t>.</w:t>
      </w:r>
    </w:p>
    <w:p w14:paraId="1BF5B840" w14:textId="7DDD801D" w:rsidR="0044742E" w:rsidRDefault="0044742E">
      <w:r>
        <w:lastRenderedPageBreak/>
        <w:t xml:space="preserve">With green triangle, the sessions are running. With red square, the session is stopped. </w:t>
      </w:r>
    </w:p>
    <w:p w14:paraId="3588E627" w14:textId="048477CE" w:rsidR="0044742E" w:rsidRDefault="0044742E">
      <w:r>
        <w:t xml:space="preserve">We can </w:t>
      </w:r>
      <w:r w:rsidR="005A42FA">
        <w:t>right click session to watch live data.</w:t>
      </w:r>
    </w:p>
    <w:p w14:paraId="6FAC94F2" w14:textId="68F4C598" w:rsidR="0044742E" w:rsidRDefault="0044742E">
      <w:r>
        <w:rPr>
          <w:noProof/>
        </w:rPr>
        <w:drawing>
          <wp:inline distT="0" distB="0" distL="0" distR="0" wp14:anchorId="72D50F31" wp14:editId="69D079CC">
            <wp:extent cx="5486400" cy="2946400"/>
            <wp:effectExtent l="0" t="0" r="0" b="635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5486400" cy="2946400"/>
                    </a:xfrm>
                    <a:prstGeom prst="rect">
                      <a:avLst/>
                    </a:prstGeom>
                  </pic:spPr>
                </pic:pic>
              </a:graphicData>
            </a:graphic>
          </wp:inline>
        </w:drawing>
      </w:r>
    </w:p>
    <w:p w14:paraId="114D350F" w14:textId="6A1F3319" w:rsidR="005A42FA" w:rsidRDefault="005A42FA">
      <w:r>
        <w:t xml:space="preserve">Extended events </w:t>
      </w:r>
      <w:proofErr w:type="gramStart"/>
      <w:r>
        <w:t>is</w:t>
      </w:r>
      <w:proofErr w:type="gramEnd"/>
      <w:r>
        <w:t xml:space="preserve"> far less resources intensive. And we can also create our own session by right clicking.</w:t>
      </w:r>
      <w:r w:rsidR="00A57506">
        <w:t xml:space="preserve"> This is the new session wizard. We can use the templates it provides, like count the locks. </w:t>
      </w:r>
    </w:p>
    <w:p w14:paraId="2478CA89" w14:textId="49F822D8" w:rsidR="00A57506" w:rsidRDefault="00A57506">
      <w:r>
        <w:rPr>
          <w:noProof/>
        </w:rPr>
        <w:drawing>
          <wp:inline distT="0" distB="0" distL="0" distR="0" wp14:anchorId="3EE05C5F" wp14:editId="4266FFD2">
            <wp:extent cx="5486400" cy="2946400"/>
            <wp:effectExtent l="0" t="0" r="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5486400" cy="2946400"/>
                    </a:xfrm>
                    <a:prstGeom prst="rect">
                      <a:avLst/>
                    </a:prstGeom>
                  </pic:spPr>
                </pic:pic>
              </a:graphicData>
            </a:graphic>
          </wp:inline>
        </w:drawing>
      </w:r>
    </w:p>
    <w:p w14:paraId="4F5D8D5D" w14:textId="4B7325A0" w:rsidR="00A57506" w:rsidRDefault="00A57506">
      <w:r>
        <w:t xml:space="preserve">After we </w:t>
      </w:r>
      <w:proofErr w:type="gramStart"/>
      <w:r>
        <w:t>finishing</w:t>
      </w:r>
      <w:proofErr w:type="gramEnd"/>
      <w:r>
        <w:t xml:space="preserve"> it. We can </w:t>
      </w:r>
      <w:proofErr w:type="spellStart"/>
      <w:r>
        <w:t>stat</w:t>
      </w:r>
      <w:proofErr w:type="spellEnd"/>
      <w:r>
        <w:t xml:space="preserve"> and stop the session whenever we want.</w:t>
      </w:r>
    </w:p>
    <w:p w14:paraId="1B775440" w14:textId="6C073889" w:rsidR="00A57506" w:rsidRDefault="00A57506">
      <w:r>
        <w:t>This the creating new session.</w:t>
      </w:r>
      <w:r w:rsidR="000B5B20">
        <w:t xml:space="preserve"> We can filter events by key words or category.</w:t>
      </w:r>
    </w:p>
    <w:p w14:paraId="13CE4F90" w14:textId="27DFAEBF" w:rsidR="000B5B20" w:rsidRDefault="000B5B20">
      <w:r>
        <w:rPr>
          <w:noProof/>
        </w:rPr>
        <w:lastRenderedPageBreak/>
        <w:drawing>
          <wp:inline distT="0" distB="0" distL="0" distR="0" wp14:anchorId="47A4C749" wp14:editId="288A9D1C">
            <wp:extent cx="5486400" cy="3902075"/>
            <wp:effectExtent l="0" t="0" r="0" b="317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a:stretch>
                      <a:fillRect/>
                    </a:stretch>
                  </pic:blipFill>
                  <pic:spPr>
                    <a:xfrm>
                      <a:off x="0" y="0"/>
                      <a:ext cx="5486400" cy="3902075"/>
                    </a:xfrm>
                    <a:prstGeom prst="rect">
                      <a:avLst/>
                    </a:prstGeom>
                  </pic:spPr>
                </pic:pic>
              </a:graphicData>
            </a:graphic>
          </wp:inline>
        </w:drawing>
      </w:r>
    </w:p>
    <w:p w14:paraId="4B3FA0D7" w14:textId="45C9C404" w:rsidR="000B5B20" w:rsidRDefault="000B5B20">
      <w:r>
        <w:t xml:space="preserve">And move it to ‘selected </w:t>
      </w:r>
      <w:proofErr w:type="gramStart"/>
      <w:r>
        <w:t>events’</w:t>
      </w:r>
      <w:proofErr w:type="gramEnd"/>
      <w:r>
        <w:t>.</w:t>
      </w:r>
    </w:p>
    <w:p w14:paraId="5BE9422C" w14:textId="16EF415F" w:rsidR="000B5B20" w:rsidRDefault="000B5B20">
      <w:r>
        <w:rPr>
          <w:noProof/>
        </w:rPr>
        <w:drawing>
          <wp:inline distT="0" distB="0" distL="0" distR="0" wp14:anchorId="43A18A93" wp14:editId="38E0EC8D">
            <wp:extent cx="5486400" cy="3902075"/>
            <wp:effectExtent l="0" t="0" r="0" b="317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a:stretch>
                      <a:fillRect/>
                    </a:stretch>
                  </pic:blipFill>
                  <pic:spPr>
                    <a:xfrm>
                      <a:off x="0" y="0"/>
                      <a:ext cx="5486400" cy="3902075"/>
                    </a:xfrm>
                    <a:prstGeom prst="rect">
                      <a:avLst/>
                    </a:prstGeom>
                  </pic:spPr>
                </pic:pic>
              </a:graphicData>
            </a:graphic>
          </wp:inline>
        </w:drawing>
      </w:r>
    </w:p>
    <w:p w14:paraId="73AB9813" w14:textId="0B386A59" w:rsidR="000B5B20" w:rsidRDefault="000B5B20">
      <w:r>
        <w:lastRenderedPageBreak/>
        <w:t>By clicking the ‘configure’, then it shows the data we can gather.</w:t>
      </w:r>
      <w:r w:rsidR="00ED7BB3">
        <w:t xml:space="preserve"> And we can choose what we want exactly.</w:t>
      </w:r>
      <w:r w:rsidR="00AE48C6">
        <w:t xml:space="preserve"> </w:t>
      </w:r>
    </w:p>
    <w:p w14:paraId="6D705FCB" w14:textId="251EC567" w:rsidR="000B5B20" w:rsidRDefault="000B5B20">
      <w:r>
        <w:rPr>
          <w:noProof/>
        </w:rPr>
        <w:drawing>
          <wp:inline distT="0" distB="0" distL="0" distR="0" wp14:anchorId="4CC94649" wp14:editId="12CE7F1D">
            <wp:extent cx="5486400" cy="3902075"/>
            <wp:effectExtent l="0" t="0" r="0" b="317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stretch>
                      <a:fillRect/>
                    </a:stretch>
                  </pic:blipFill>
                  <pic:spPr>
                    <a:xfrm>
                      <a:off x="0" y="0"/>
                      <a:ext cx="5486400" cy="3902075"/>
                    </a:xfrm>
                    <a:prstGeom prst="rect">
                      <a:avLst/>
                    </a:prstGeom>
                  </pic:spPr>
                </pic:pic>
              </a:graphicData>
            </a:graphic>
          </wp:inline>
        </w:drawing>
      </w:r>
    </w:p>
    <w:p w14:paraId="2887B685" w14:textId="7971C555" w:rsidR="00AE48C6" w:rsidRDefault="00AE48C6"/>
    <w:p w14:paraId="1CAC56DA" w14:textId="5B4FAF7E" w:rsidR="00AE48C6" w:rsidRDefault="00AE48C6">
      <w:r>
        <w:t>DMV (dynamic management views) is a collection if views</w:t>
      </w:r>
      <w:r w:rsidR="005D07B0">
        <w:t xml:space="preserve"> to see how the system is generic work</w:t>
      </w:r>
      <w:r w:rsidR="00F54DAE">
        <w:t>. It</w:t>
      </w:r>
      <w:r w:rsidR="00F54DAE" w:rsidRPr="00F54DAE">
        <w:t xml:space="preserve"> return</w:t>
      </w:r>
      <w:r w:rsidR="00F54DAE">
        <w:t>s</w:t>
      </w:r>
      <w:r w:rsidR="00F54DAE" w:rsidRPr="00F54DAE">
        <w:t xml:space="preserve"> server state information that can be used to monitor the health of a server instance, diagnose problems, and tune performance.</w:t>
      </w:r>
    </w:p>
    <w:p w14:paraId="1B0C653E" w14:textId="4594C7A7" w:rsidR="00F54DAE" w:rsidRDefault="00F54DAE"/>
    <w:p w14:paraId="4AD5CC75" w14:textId="24F140C5" w:rsidR="001229D6" w:rsidRDefault="002404A3" w:rsidP="002404A3">
      <w:r>
        <w:t xml:space="preserve">By using </w:t>
      </w:r>
      <w:r w:rsidR="00F54DAE">
        <w:t>SQL server logs</w:t>
      </w:r>
      <w:r w:rsidR="001229D6">
        <w:t xml:space="preserve"> help </w:t>
      </w:r>
      <w:r w:rsidR="001229D6" w:rsidRPr="001229D6">
        <w:t>access information about errors and events that are captured</w:t>
      </w:r>
      <w:r w:rsidR="001229D6">
        <w:t>.</w:t>
      </w:r>
      <w:r w:rsidR="00FE3E62">
        <w:t xml:space="preserve"> It’s in management.</w:t>
      </w:r>
      <w:r w:rsidR="00E92C9C">
        <w:t xml:space="preserve"> </w:t>
      </w:r>
      <w:r w:rsidR="00E92C9C" w:rsidRPr="00E92C9C">
        <w:t>SQL Server allows the configuration of up to 6 to 99 error log files.</w:t>
      </w:r>
      <w:r w:rsidR="00E92C9C">
        <w:t xml:space="preserve"> But we can </w:t>
      </w:r>
      <w:r w:rsidR="00E92C9C" w:rsidRPr="00E92C9C">
        <w:t>change the default number of error log files</w:t>
      </w:r>
      <w:r w:rsidR="00E92C9C">
        <w:t xml:space="preserve"> in </w:t>
      </w:r>
      <w:proofErr w:type="spellStart"/>
      <w:r w:rsidR="00E92C9C">
        <w:t>congiration</w:t>
      </w:r>
      <w:proofErr w:type="spellEnd"/>
      <w:r w:rsidR="00E92C9C">
        <w:t>.</w:t>
      </w:r>
    </w:p>
    <w:p w14:paraId="323F2FAE" w14:textId="45BDA14F" w:rsidR="00F54DAE" w:rsidRDefault="002404A3">
      <w:r>
        <w:rPr>
          <w:noProof/>
        </w:rPr>
        <w:lastRenderedPageBreak/>
        <w:drawing>
          <wp:inline distT="0" distB="0" distL="0" distR="0" wp14:anchorId="478857C4" wp14:editId="4A851ACD">
            <wp:extent cx="2231841" cy="3878897"/>
            <wp:effectExtent l="0" t="0" r="0" b="762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a:stretch>
                      <a:fillRect/>
                    </a:stretch>
                  </pic:blipFill>
                  <pic:spPr>
                    <a:xfrm>
                      <a:off x="0" y="0"/>
                      <a:ext cx="2241072" cy="3894940"/>
                    </a:xfrm>
                    <a:prstGeom prst="rect">
                      <a:avLst/>
                    </a:prstGeom>
                  </pic:spPr>
                </pic:pic>
              </a:graphicData>
            </a:graphic>
          </wp:inline>
        </w:drawing>
      </w:r>
      <w:r w:rsidR="00E92C9C" w:rsidRPr="00E92C9C">
        <w:rPr>
          <w:noProof/>
        </w:rPr>
        <w:t xml:space="preserve"> </w:t>
      </w:r>
      <w:r w:rsidR="00E92C9C">
        <w:rPr>
          <w:noProof/>
        </w:rPr>
        <w:lastRenderedPageBreak/>
        <w:drawing>
          <wp:inline distT="0" distB="0" distL="0" distR="0" wp14:anchorId="6D7165F1" wp14:editId="61A03B5C">
            <wp:extent cx="4597400" cy="4398924"/>
            <wp:effectExtent l="0" t="0" r="0" b="190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9"/>
                    <a:stretch>
                      <a:fillRect/>
                    </a:stretch>
                  </pic:blipFill>
                  <pic:spPr>
                    <a:xfrm>
                      <a:off x="0" y="0"/>
                      <a:ext cx="4602650" cy="4403947"/>
                    </a:xfrm>
                    <a:prstGeom prst="rect">
                      <a:avLst/>
                    </a:prstGeom>
                  </pic:spPr>
                </pic:pic>
              </a:graphicData>
            </a:graphic>
          </wp:inline>
        </w:drawing>
      </w:r>
    </w:p>
    <w:p w14:paraId="66AAC217" w14:textId="6DEEED65" w:rsidR="00FE3E62" w:rsidRDefault="00E92C9C">
      <w:r w:rsidRPr="00E92C9C">
        <w:t>The SQL Server error log file has information, warning, and critical messages of an instance. It is helpful for troubleshooting, audit logins (success, failure). The database administrator can configure the number of required archived error logs and directories to store these files.</w:t>
      </w:r>
    </w:p>
    <w:p w14:paraId="5F9F3DF6" w14:textId="501A9015" w:rsidR="00F54DAE" w:rsidRDefault="00F45215">
      <w:r>
        <w:t xml:space="preserve">We can use </w:t>
      </w:r>
      <w:r w:rsidR="00F54DAE">
        <w:t>Execution plan</w:t>
      </w:r>
      <w:r>
        <w:t xml:space="preserve"> to review the performance of specific queries that it executes</w:t>
      </w:r>
      <w:r w:rsidR="00A73A32">
        <w:t xml:space="preserve">. </w:t>
      </w:r>
      <w:r w:rsidR="00361451">
        <w:t>Click ‘Query’ and choose ‘display estimated execution plan’</w:t>
      </w:r>
      <w:r w:rsidR="00B0058C">
        <w:t xml:space="preserve"> or ‘include actual execution plan’</w:t>
      </w:r>
      <w:r w:rsidR="00D10942">
        <w:t xml:space="preserve"> or ctrl plus L</w:t>
      </w:r>
      <w:r w:rsidR="00361451">
        <w:t>. We can see the</w:t>
      </w:r>
      <w:r w:rsidR="00D10942">
        <w:t xml:space="preserve"> </w:t>
      </w:r>
      <w:r w:rsidR="00361451">
        <w:t xml:space="preserve">execution plan. It tells us the flow of the query and let us know how a query will execute on the database engine to return some results. </w:t>
      </w:r>
    </w:p>
    <w:p w14:paraId="33DDA612" w14:textId="4AA148FB" w:rsidR="00B0058C" w:rsidRDefault="00B0058C">
      <w:r>
        <w:t>We should find if any table scan. If it happens, that means we have missing index which make it have to scan the whole table to get data. And if it shows high percentage, we should find if there is any possible way to improve the performance. What we need to do is make it smaller.</w:t>
      </w:r>
    </w:p>
    <w:p w14:paraId="2879A16C" w14:textId="7AA5BFB3" w:rsidR="00A365BD" w:rsidRDefault="00A365BD">
      <w:r>
        <w:t xml:space="preserve">We run the execution plan to see what’s taking most of the time and see if there’s a </w:t>
      </w:r>
      <w:proofErr w:type="gramStart"/>
      <w:r>
        <w:t>way</w:t>
      </w:r>
      <w:proofErr w:type="gramEnd"/>
      <w:r>
        <w:t xml:space="preserve"> we can smooth out that process. This gives us an idea where it is in our queries that causing our system to slow down.</w:t>
      </w:r>
    </w:p>
    <w:p w14:paraId="65D57DB6" w14:textId="4BD8D690" w:rsidR="00361451" w:rsidRDefault="00D10942">
      <w:r>
        <w:rPr>
          <w:noProof/>
        </w:rPr>
        <w:lastRenderedPageBreak/>
        <w:drawing>
          <wp:inline distT="0" distB="0" distL="0" distR="0" wp14:anchorId="58AC2C60" wp14:editId="2E044885">
            <wp:extent cx="5486400" cy="2752725"/>
            <wp:effectExtent l="0" t="0" r="0" b="9525"/>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20"/>
                    <a:stretch>
                      <a:fillRect/>
                    </a:stretch>
                  </pic:blipFill>
                  <pic:spPr>
                    <a:xfrm>
                      <a:off x="0" y="0"/>
                      <a:ext cx="5486400" cy="2752725"/>
                    </a:xfrm>
                    <a:prstGeom prst="rect">
                      <a:avLst/>
                    </a:prstGeom>
                  </pic:spPr>
                </pic:pic>
              </a:graphicData>
            </a:graphic>
          </wp:inline>
        </w:drawing>
      </w:r>
    </w:p>
    <w:p w14:paraId="66122E09" w14:textId="77777777" w:rsidR="00F54DAE" w:rsidRDefault="00F54DAE"/>
    <w:sectPr w:rsidR="00F54DAE">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F9DEB" w14:textId="77777777" w:rsidR="00F052A8" w:rsidRDefault="00F052A8" w:rsidP="00D10942">
      <w:pPr>
        <w:spacing w:after="0" w:line="240" w:lineRule="auto"/>
      </w:pPr>
      <w:r>
        <w:separator/>
      </w:r>
    </w:p>
  </w:endnote>
  <w:endnote w:type="continuationSeparator" w:id="0">
    <w:p w14:paraId="09FF4777" w14:textId="77777777" w:rsidR="00F052A8" w:rsidRDefault="00F052A8" w:rsidP="00D10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643A8" w14:textId="77777777" w:rsidR="00F052A8" w:rsidRDefault="00F052A8" w:rsidP="00D10942">
      <w:pPr>
        <w:spacing w:after="0" w:line="240" w:lineRule="auto"/>
      </w:pPr>
      <w:r>
        <w:separator/>
      </w:r>
    </w:p>
  </w:footnote>
  <w:footnote w:type="continuationSeparator" w:id="0">
    <w:p w14:paraId="47595FC0" w14:textId="77777777" w:rsidR="00F052A8" w:rsidRDefault="00F052A8" w:rsidP="00D109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9E1FF0"/>
    <w:multiLevelType w:val="multilevel"/>
    <w:tmpl w:val="E49246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A2C"/>
    <w:rsid w:val="00051065"/>
    <w:rsid w:val="00095A2C"/>
    <w:rsid w:val="000B5B20"/>
    <w:rsid w:val="001229D6"/>
    <w:rsid w:val="00194973"/>
    <w:rsid w:val="002404A3"/>
    <w:rsid w:val="00295CD6"/>
    <w:rsid w:val="002C6A52"/>
    <w:rsid w:val="002D31E7"/>
    <w:rsid w:val="003013BE"/>
    <w:rsid w:val="00361451"/>
    <w:rsid w:val="0044742E"/>
    <w:rsid w:val="00531902"/>
    <w:rsid w:val="005A42FA"/>
    <w:rsid w:val="005D07B0"/>
    <w:rsid w:val="006F238D"/>
    <w:rsid w:val="007A39E6"/>
    <w:rsid w:val="008221A2"/>
    <w:rsid w:val="00A365BD"/>
    <w:rsid w:val="00A57506"/>
    <w:rsid w:val="00A73A32"/>
    <w:rsid w:val="00AE48C6"/>
    <w:rsid w:val="00B0058C"/>
    <w:rsid w:val="00C70F69"/>
    <w:rsid w:val="00D10942"/>
    <w:rsid w:val="00D3673B"/>
    <w:rsid w:val="00E56478"/>
    <w:rsid w:val="00E92C9C"/>
    <w:rsid w:val="00ED7BB3"/>
    <w:rsid w:val="00F052A8"/>
    <w:rsid w:val="00F45215"/>
    <w:rsid w:val="00F54DAE"/>
    <w:rsid w:val="00FE0CAC"/>
    <w:rsid w:val="00FE3E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BCB47"/>
  <w15:chartTrackingRefBased/>
  <w15:docId w15:val="{48CBDCDD-EB41-4958-9294-E95584B36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A2C"/>
    <w:rPr>
      <w:rFonts w:ascii="Calibri" w:eastAsia="宋体"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0942"/>
    <w:pPr>
      <w:tabs>
        <w:tab w:val="center" w:pos="4320"/>
        <w:tab w:val="right" w:pos="8640"/>
      </w:tabs>
      <w:spacing w:after="0" w:line="240" w:lineRule="auto"/>
    </w:pPr>
  </w:style>
  <w:style w:type="character" w:customStyle="1" w:styleId="HeaderChar">
    <w:name w:val="Header Char"/>
    <w:basedOn w:val="DefaultParagraphFont"/>
    <w:link w:val="Header"/>
    <w:uiPriority w:val="99"/>
    <w:rsid w:val="00D10942"/>
    <w:rPr>
      <w:rFonts w:ascii="Calibri" w:eastAsia="宋体" w:hAnsi="Calibri" w:cs="Calibri"/>
    </w:rPr>
  </w:style>
  <w:style w:type="paragraph" w:styleId="Footer">
    <w:name w:val="footer"/>
    <w:basedOn w:val="Normal"/>
    <w:link w:val="FooterChar"/>
    <w:uiPriority w:val="99"/>
    <w:unhideWhenUsed/>
    <w:rsid w:val="00D10942"/>
    <w:pPr>
      <w:tabs>
        <w:tab w:val="center" w:pos="4320"/>
        <w:tab w:val="right" w:pos="8640"/>
      </w:tabs>
      <w:spacing w:after="0" w:line="240" w:lineRule="auto"/>
    </w:pPr>
  </w:style>
  <w:style w:type="character" w:customStyle="1" w:styleId="FooterChar">
    <w:name w:val="Footer Char"/>
    <w:basedOn w:val="DefaultParagraphFont"/>
    <w:link w:val="Footer"/>
    <w:uiPriority w:val="99"/>
    <w:rsid w:val="00D10942"/>
    <w:rPr>
      <w:rFonts w:ascii="Calibri" w:eastAsia="宋体"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90A38-4066-45DF-98E7-2836D36D4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9</Pages>
  <Words>595</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Junyi Mi</dc:creator>
  <cp:keywords/>
  <dc:description/>
  <cp:lastModifiedBy>Junyi Mi</cp:lastModifiedBy>
  <cp:revision>6</cp:revision>
  <dcterms:created xsi:type="dcterms:W3CDTF">2021-11-23T07:08:00Z</dcterms:created>
  <dcterms:modified xsi:type="dcterms:W3CDTF">2021-11-26T06:51:00Z</dcterms:modified>
</cp:coreProperties>
</file>