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81" w:rsidRPr="00292C79" w:rsidRDefault="00292C79">
      <w:pPr>
        <w:rPr>
          <w:b/>
          <w:sz w:val="32"/>
          <w:szCs w:val="32"/>
          <w:lang w:val="en-US"/>
        </w:rPr>
      </w:pPr>
      <w:r w:rsidRPr="00292C79">
        <w:rPr>
          <w:b/>
          <w:sz w:val="32"/>
          <w:szCs w:val="32"/>
          <w:lang w:val="en-US"/>
        </w:rPr>
        <w:t xml:space="preserve">Name – </w:t>
      </w:r>
      <w:proofErr w:type="spellStart"/>
      <w:r w:rsidRPr="00292C79">
        <w:rPr>
          <w:b/>
          <w:sz w:val="32"/>
          <w:szCs w:val="32"/>
          <w:lang w:val="en-US"/>
        </w:rPr>
        <w:t>Jyoti</w:t>
      </w:r>
      <w:proofErr w:type="spellEnd"/>
      <w:r w:rsidRPr="00292C79">
        <w:rPr>
          <w:b/>
          <w:sz w:val="32"/>
          <w:szCs w:val="32"/>
          <w:lang w:val="en-US"/>
        </w:rPr>
        <w:t xml:space="preserve"> </w:t>
      </w:r>
      <w:proofErr w:type="spellStart"/>
      <w:r w:rsidRPr="00292C79">
        <w:rPr>
          <w:b/>
          <w:sz w:val="32"/>
          <w:szCs w:val="32"/>
          <w:lang w:val="en-US"/>
        </w:rPr>
        <w:t>Sahebrao</w:t>
      </w:r>
      <w:proofErr w:type="spellEnd"/>
      <w:r w:rsidRPr="00292C79">
        <w:rPr>
          <w:b/>
          <w:sz w:val="32"/>
          <w:szCs w:val="32"/>
          <w:lang w:val="en-US"/>
        </w:rPr>
        <w:t xml:space="preserve"> </w:t>
      </w:r>
      <w:proofErr w:type="spellStart"/>
      <w:r w:rsidRPr="00292C79">
        <w:rPr>
          <w:b/>
          <w:sz w:val="32"/>
          <w:szCs w:val="32"/>
          <w:lang w:val="en-US"/>
        </w:rPr>
        <w:t>Jagtap</w:t>
      </w:r>
      <w:proofErr w:type="spellEnd"/>
    </w:p>
    <w:p w:rsidR="00292C79" w:rsidRPr="00292C79" w:rsidRDefault="00292C79">
      <w:pPr>
        <w:rPr>
          <w:b/>
          <w:sz w:val="28"/>
          <w:szCs w:val="28"/>
          <w:lang w:val="en-US"/>
        </w:rPr>
      </w:pPr>
      <w:r w:rsidRPr="00292C79">
        <w:rPr>
          <w:b/>
          <w:sz w:val="32"/>
          <w:szCs w:val="32"/>
          <w:lang w:val="en-US"/>
        </w:rPr>
        <w:t xml:space="preserve">Email – </w:t>
      </w:r>
      <w:hyperlink r:id="rId4" w:history="1">
        <w:r w:rsidRPr="00292C79">
          <w:rPr>
            <w:rStyle w:val="Hyperlink"/>
            <w:b/>
            <w:sz w:val="32"/>
            <w:szCs w:val="32"/>
            <w:lang w:val="en-US"/>
          </w:rPr>
          <w:t>jyotishinge60@gmail.com</w:t>
        </w:r>
      </w:hyperlink>
    </w:p>
    <w:p w:rsidR="00292C79" w:rsidRDefault="00292C79">
      <w:pPr>
        <w:rPr>
          <w:b/>
          <w:sz w:val="28"/>
          <w:szCs w:val="28"/>
          <w:lang w:val="en-US"/>
        </w:rPr>
      </w:pPr>
    </w:p>
    <w:p w:rsidR="00292C79" w:rsidRPr="00292C79" w:rsidRDefault="00292C79" w:rsidP="00292C79">
      <w:pPr>
        <w:pStyle w:val="NormalWeb"/>
        <w:rPr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292C79">
        <w:rPr>
          <w:rStyle w:val="Strong"/>
          <w:sz w:val="28"/>
          <w:szCs w:val="28"/>
        </w:rPr>
        <w:t>Introducing</w:t>
      </w:r>
      <w:proofErr w:type="gramEnd"/>
      <w:r w:rsidRPr="00292C79">
        <w:rPr>
          <w:rStyle w:val="Strong"/>
          <w:sz w:val="28"/>
          <w:szCs w:val="28"/>
        </w:rPr>
        <w:t xml:space="preserve"> to </w:t>
      </w:r>
      <w:proofErr w:type="spellStart"/>
      <w:r w:rsidRPr="00292C79">
        <w:rPr>
          <w:rStyle w:val="Strong"/>
          <w:sz w:val="28"/>
          <w:szCs w:val="28"/>
        </w:rPr>
        <w:t>Cmdlets</w:t>
      </w:r>
      <w:proofErr w:type="spellEnd"/>
      <w:r>
        <w:t xml:space="preserve"> </w:t>
      </w:r>
      <w:r w:rsidRPr="00292C79">
        <w:rPr>
          <w:sz w:val="28"/>
          <w:szCs w:val="28"/>
        </w:rPr>
        <w:t xml:space="preserve">– </w:t>
      </w:r>
      <w:proofErr w:type="spellStart"/>
      <w:r w:rsidRPr="00292C79">
        <w:rPr>
          <w:sz w:val="28"/>
          <w:szCs w:val="28"/>
        </w:rPr>
        <w:t>Cmdlets</w:t>
      </w:r>
      <w:proofErr w:type="spellEnd"/>
      <w:r w:rsidRPr="00292C79">
        <w:rPr>
          <w:sz w:val="28"/>
          <w:szCs w:val="28"/>
        </w:rPr>
        <w:t xml:space="preserve"> are small, built-in PowerShell commands that perform a single, specific function. They follow a </w:t>
      </w:r>
      <w:r w:rsidRPr="00292C79">
        <w:rPr>
          <w:rStyle w:val="HTMLCode"/>
          <w:sz w:val="28"/>
          <w:szCs w:val="28"/>
        </w:rPr>
        <w:t>Verb-Noun</w:t>
      </w:r>
      <w:r w:rsidRPr="00292C79">
        <w:rPr>
          <w:sz w:val="28"/>
          <w:szCs w:val="28"/>
        </w:rPr>
        <w:t xml:space="preserve"> naming pattern (e.g., </w:t>
      </w:r>
      <w:r w:rsidRPr="00292C79">
        <w:rPr>
          <w:rStyle w:val="HTMLCode"/>
          <w:sz w:val="28"/>
          <w:szCs w:val="28"/>
        </w:rPr>
        <w:t>Get-Process</w:t>
      </w:r>
      <w:r w:rsidRPr="00292C79">
        <w:rPr>
          <w:sz w:val="28"/>
          <w:szCs w:val="28"/>
        </w:rPr>
        <w:t xml:space="preserve">). </w:t>
      </w:r>
      <w:proofErr w:type="spellStart"/>
      <w:r w:rsidRPr="00292C79">
        <w:rPr>
          <w:sz w:val="28"/>
          <w:szCs w:val="28"/>
        </w:rPr>
        <w:t>Cmdlets</w:t>
      </w:r>
      <w:proofErr w:type="spellEnd"/>
      <w:r w:rsidRPr="00292C79">
        <w:rPr>
          <w:sz w:val="28"/>
          <w:szCs w:val="28"/>
        </w:rPr>
        <w:t xml:space="preserve"> are more powerful than traditional commands because they return objects, not plain text.</w:t>
      </w:r>
    </w:p>
    <w:p w:rsidR="00292C79" w:rsidRPr="00292C79" w:rsidRDefault="00292C79" w:rsidP="00292C79">
      <w:pPr>
        <w:pStyle w:val="NormalWeb"/>
        <w:rPr>
          <w:sz w:val="28"/>
          <w:szCs w:val="28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292C79">
        <w:rPr>
          <w:rStyle w:val="Strong"/>
          <w:sz w:val="28"/>
          <w:szCs w:val="28"/>
        </w:rPr>
        <w:t>The</w:t>
      </w:r>
      <w:proofErr w:type="gramEnd"/>
      <w:r w:rsidRPr="00292C79">
        <w:rPr>
          <w:rStyle w:val="Strong"/>
          <w:sz w:val="28"/>
          <w:szCs w:val="28"/>
        </w:rPr>
        <w:t xml:space="preserve"> PowerShell Pipeline</w:t>
      </w:r>
      <w:r w:rsidRPr="00292C79">
        <w:rPr>
          <w:sz w:val="28"/>
          <w:szCs w:val="28"/>
        </w:rPr>
        <w:t xml:space="preserve"> – The pipeline connects multiple commands so that the output of one becomes the input of the next. This allows you to process data step-by-step without storing intermediate results. It helps in creating clean, readable, and efficient commands.</w:t>
      </w:r>
    </w:p>
    <w:p w:rsidR="00292C79" w:rsidRPr="00292C79" w:rsidRDefault="00292C79" w:rsidP="00292C79">
      <w:pPr>
        <w:pStyle w:val="NormalWeb"/>
        <w:rPr>
          <w:sz w:val="28"/>
          <w:szCs w:val="28"/>
        </w:rPr>
      </w:pPr>
      <w:proofErr w:type="gramStart"/>
      <w:r w:rsidRPr="00292C79">
        <w:rPr>
          <w:rFonts w:hAnsi="Symbol"/>
          <w:sz w:val="28"/>
          <w:szCs w:val="28"/>
        </w:rPr>
        <w:t></w:t>
      </w:r>
      <w:r w:rsidRPr="00292C79">
        <w:rPr>
          <w:sz w:val="28"/>
          <w:szCs w:val="28"/>
        </w:rPr>
        <w:t xml:space="preserve">  </w:t>
      </w:r>
      <w:r w:rsidRPr="00292C79">
        <w:rPr>
          <w:rStyle w:val="Strong"/>
          <w:sz w:val="28"/>
          <w:szCs w:val="28"/>
        </w:rPr>
        <w:t>Key</w:t>
      </w:r>
      <w:proofErr w:type="gramEnd"/>
      <w:r w:rsidRPr="00292C79">
        <w:rPr>
          <w:rStyle w:val="Strong"/>
          <w:sz w:val="28"/>
          <w:szCs w:val="28"/>
        </w:rPr>
        <w:t xml:space="preserve"> </w:t>
      </w:r>
      <w:proofErr w:type="spellStart"/>
      <w:r w:rsidRPr="00292C79">
        <w:rPr>
          <w:rStyle w:val="Strong"/>
          <w:sz w:val="28"/>
          <w:szCs w:val="28"/>
        </w:rPr>
        <w:t>Cmdlets</w:t>
      </w:r>
      <w:proofErr w:type="spellEnd"/>
      <w:r w:rsidRPr="00292C79">
        <w:rPr>
          <w:sz w:val="28"/>
          <w:szCs w:val="28"/>
        </w:rPr>
        <w:t xml:space="preserve"> – These are the most frequently used commands in PowerShell, such as </w:t>
      </w:r>
      <w:r w:rsidRPr="00292C79">
        <w:rPr>
          <w:rStyle w:val="HTMLCode"/>
          <w:sz w:val="28"/>
          <w:szCs w:val="28"/>
        </w:rPr>
        <w:t>Get-Help</w:t>
      </w:r>
      <w:r w:rsidRPr="00292C79">
        <w:rPr>
          <w:sz w:val="28"/>
          <w:szCs w:val="28"/>
        </w:rPr>
        <w:t xml:space="preserve"> (learn about commands), </w:t>
      </w:r>
      <w:r w:rsidRPr="00292C79">
        <w:rPr>
          <w:rStyle w:val="HTMLCode"/>
          <w:sz w:val="28"/>
          <w:szCs w:val="28"/>
        </w:rPr>
        <w:t>Get-Command</w:t>
      </w:r>
      <w:r w:rsidRPr="00292C79">
        <w:rPr>
          <w:sz w:val="28"/>
          <w:szCs w:val="28"/>
        </w:rPr>
        <w:t xml:space="preserve"> (list available commands), and </w:t>
      </w:r>
      <w:r w:rsidRPr="00292C79">
        <w:rPr>
          <w:rStyle w:val="HTMLCode"/>
          <w:sz w:val="28"/>
          <w:szCs w:val="28"/>
        </w:rPr>
        <w:t>Get-Service</w:t>
      </w:r>
      <w:r w:rsidRPr="00292C79">
        <w:rPr>
          <w:sz w:val="28"/>
          <w:szCs w:val="28"/>
        </w:rPr>
        <w:t xml:space="preserve"> (view services). Learning </w:t>
      </w:r>
      <w:proofErr w:type="gramStart"/>
      <w:r w:rsidRPr="00292C79">
        <w:rPr>
          <w:sz w:val="28"/>
          <w:szCs w:val="28"/>
        </w:rPr>
        <w:t>them</w:t>
      </w:r>
      <w:proofErr w:type="gramEnd"/>
      <w:r w:rsidRPr="00292C79">
        <w:rPr>
          <w:sz w:val="28"/>
          <w:szCs w:val="28"/>
        </w:rPr>
        <w:t xml:space="preserve"> speeds up your PowerShell skills.</w:t>
      </w:r>
    </w:p>
    <w:p w:rsidR="00292C79" w:rsidRPr="00292C79" w:rsidRDefault="00292C79" w:rsidP="00292C79">
      <w:pPr>
        <w:pStyle w:val="NormalWeb"/>
        <w:rPr>
          <w:sz w:val="28"/>
          <w:szCs w:val="28"/>
        </w:rPr>
      </w:pPr>
      <w:proofErr w:type="gramStart"/>
      <w:r w:rsidRPr="00292C79">
        <w:rPr>
          <w:rFonts w:hAnsi="Symbol"/>
          <w:sz w:val="28"/>
          <w:szCs w:val="28"/>
        </w:rPr>
        <w:t></w:t>
      </w:r>
      <w:r w:rsidRPr="00292C79">
        <w:rPr>
          <w:sz w:val="28"/>
          <w:szCs w:val="28"/>
        </w:rPr>
        <w:t xml:space="preserve">  </w:t>
      </w:r>
      <w:r w:rsidRPr="00292C79">
        <w:rPr>
          <w:rStyle w:val="Strong"/>
          <w:sz w:val="28"/>
          <w:szCs w:val="28"/>
        </w:rPr>
        <w:t>WMI</w:t>
      </w:r>
      <w:proofErr w:type="gramEnd"/>
      <w:r w:rsidRPr="00292C79">
        <w:rPr>
          <w:rStyle w:val="Strong"/>
          <w:sz w:val="28"/>
          <w:szCs w:val="28"/>
        </w:rPr>
        <w:t xml:space="preserve"> &amp; PowerShell</w:t>
      </w:r>
      <w:r w:rsidRPr="00292C79">
        <w:rPr>
          <w:sz w:val="28"/>
          <w:szCs w:val="28"/>
        </w:rPr>
        <w:t xml:space="preserve"> – WMI (Windows Management Instrumentation) lets you query and control system settings and information. In PowerShell, WMI can be accessed using </w:t>
      </w:r>
      <w:proofErr w:type="spellStart"/>
      <w:r w:rsidRPr="00292C79">
        <w:rPr>
          <w:sz w:val="28"/>
          <w:szCs w:val="28"/>
        </w:rPr>
        <w:t>cmdlets</w:t>
      </w:r>
      <w:proofErr w:type="spellEnd"/>
      <w:r w:rsidRPr="00292C79">
        <w:rPr>
          <w:sz w:val="28"/>
          <w:szCs w:val="28"/>
        </w:rPr>
        <w:t xml:space="preserve"> like </w:t>
      </w:r>
      <w:r w:rsidRPr="00292C79">
        <w:rPr>
          <w:rStyle w:val="HTMLCode"/>
          <w:sz w:val="28"/>
          <w:szCs w:val="28"/>
        </w:rPr>
        <w:t>Get-</w:t>
      </w:r>
      <w:proofErr w:type="spellStart"/>
      <w:r w:rsidRPr="00292C79">
        <w:rPr>
          <w:rStyle w:val="HTMLCode"/>
          <w:sz w:val="28"/>
          <w:szCs w:val="28"/>
        </w:rPr>
        <w:t>WmiObject</w:t>
      </w:r>
      <w:proofErr w:type="spellEnd"/>
      <w:r w:rsidRPr="00292C79">
        <w:rPr>
          <w:sz w:val="28"/>
          <w:szCs w:val="28"/>
        </w:rPr>
        <w:t xml:space="preserve"> or </w:t>
      </w:r>
      <w:r w:rsidRPr="00292C79">
        <w:rPr>
          <w:rStyle w:val="HTMLCode"/>
          <w:sz w:val="28"/>
          <w:szCs w:val="28"/>
        </w:rPr>
        <w:t>Get-</w:t>
      </w:r>
      <w:proofErr w:type="spellStart"/>
      <w:r w:rsidRPr="00292C79">
        <w:rPr>
          <w:rStyle w:val="HTMLCode"/>
          <w:sz w:val="28"/>
          <w:szCs w:val="28"/>
        </w:rPr>
        <w:t>CimInstance</w:t>
      </w:r>
      <w:proofErr w:type="spellEnd"/>
      <w:r w:rsidRPr="00292C79">
        <w:rPr>
          <w:sz w:val="28"/>
          <w:szCs w:val="28"/>
        </w:rPr>
        <w:t xml:space="preserve"> for tasks like checking hardware details or managing services.</w:t>
      </w:r>
    </w:p>
    <w:p w:rsidR="00292C79" w:rsidRPr="00292C79" w:rsidRDefault="00292C79" w:rsidP="00292C79">
      <w:pPr>
        <w:pStyle w:val="NormalWeb"/>
        <w:rPr>
          <w:sz w:val="28"/>
          <w:szCs w:val="28"/>
        </w:rPr>
      </w:pPr>
      <w:r w:rsidRPr="00292C79">
        <w:rPr>
          <w:rFonts w:hAnsi="Symbol"/>
          <w:sz w:val="28"/>
          <w:szCs w:val="28"/>
        </w:rPr>
        <w:t></w:t>
      </w:r>
      <w:r w:rsidRPr="00292C79">
        <w:rPr>
          <w:sz w:val="28"/>
          <w:szCs w:val="28"/>
        </w:rPr>
        <w:t xml:space="preserve">  </w:t>
      </w:r>
      <w:r w:rsidRPr="00292C79">
        <w:rPr>
          <w:rStyle w:val="Strong"/>
          <w:sz w:val="28"/>
          <w:szCs w:val="28"/>
        </w:rPr>
        <w:t>Pipeline Filtering &amp; Operators</w:t>
      </w:r>
      <w:r w:rsidRPr="00292C79">
        <w:rPr>
          <w:sz w:val="28"/>
          <w:szCs w:val="28"/>
        </w:rPr>
        <w:t xml:space="preserve"> – You can filter pipeline data using </w:t>
      </w:r>
      <w:r w:rsidRPr="00292C79">
        <w:rPr>
          <w:rStyle w:val="HTMLCode"/>
          <w:sz w:val="28"/>
          <w:szCs w:val="28"/>
        </w:rPr>
        <w:t>Where-Object</w:t>
      </w:r>
      <w:r w:rsidRPr="00292C79">
        <w:rPr>
          <w:sz w:val="28"/>
          <w:szCs w:val="28"/>
        </w:rPr>
        <w:t xml:space="preserve"> to keep only the items you need, and modify it with </w:t>
      </w:r>
      <w:r w:rsidRPr="00292C79">
        <w:rPr>
          <w:rStyle w:val="HTMLCode"/>
          <w:sz w:val="28"/>
          <w:szCs w:val="28"/>
        </w:rPr>
        <w:t>Select-Object</w:t>
      </w:r>
      <w:r w:rsidRPr="00292C79">
        <w:rPr>
          <w:sz w:val="28"/>
          <w:szCs w:val="28"/>
        </w:rPr>
        <w:t xml:space="preserve"> to display specific properties. Operators like </w:t>
      </w:r>
      <w:r w:rsidRPr="00292C79">
        <w:rPr>
          <w:rStyle w:val="HTMLCode"/>
          <w:sz w:val="28"/>
          <w:szCs w:val="28"/>
        </w:rPr>
        <w:t>-</w:t>
      </w:r>
      <w:proofErr w:type="spellStart"/>
      <w:r w:rsidRPr="00292C79">
        <w:rPr>
          <w:rStyle w:val="HTMLCode"/>
          <w:sz w:val="28"/>
          <w:szCs w:val="28"/>
        </w:rPr>
        <w:t>eq</w:t>
      </w:r>
      <w:proofErr w:type="spellEnd"/>
      <w:r w:rsidRPr="00292C79">
        <w:rPr>
          <w:sz w:val="28"/>
          <w:szCs w:val="28"/>
        </w:rPr>
        <w:t xml:space="preserve">, </w:t>
      </w:r>
      <w:r w:rsidRPr="00292C79">
        <w:rPr>
          <w:rStyle w:val="HTMLCode"/>
          <w:sz w:val="28"/>
          <w:szCs w:val="28"/>
        </w:rPr>
        <w:t>-</w:t>
      </w:r>
      <w:proofErr w:type="spellStart"/>
      <w:r w:rsidRPr="00292C79">
        <w:rPr>
          <w:rStyle w:val="HTMLCode"/>
          <w:sz w:val="28"/>
          <w:szCs w:val="28"/>
        </w:rPr>
        <w:t>gt</w:t>
      </w:r>
      <w:proofErr w:type="spellEnd"/>
      <w:r w:rsidRPr="00292C79">
        <w:rPr>
          <w:sz w:val="28"/>
          <w:szCs w:val="28"/>
        </w:rPr>
        <w:t xml:space="preserve">, and </w:t>
      </w:r>
      <w:r w:rsidRPr="00292C79">
        <w:rPr>
          <w:rStyle w:val="HTMLCode"/>
          <w:sz w:val="28"/>
          <w:szCs w:val="28"/>
        </w:rPr>
        <w:t>-like</w:t>
      </w:r>
      <w:r w:rsidRPr="00292C79">
        <w:rPr>
          <w:sz w:val="28"/>
          <w:szCs w:val="28"/>
        </w:rPr>
        <w:t xml:space="preserve"> are used for comparisons.</w:t>
      </w:r>
    </w:p>
    <w:p w:rsidR="00292C79" w:rsidRPr="00292C79" w:rsidRDefault="00292C79" w:rsidP="00292C79">
      <w:pPr>
        <w:pStyle w:val="NormalWeb"/>
        <w:rPr>
          <w:sz w:val="28"/>
          <w:szCs w:val="28"/>
        </w:rPr>
      </w:pPr>
      <w:proofErr w:type="gramStart"/>
      <w:r w:rsidRPr="00292C79">
        <w:rPr>
          <w:rFonts w:hAnsi="Symbol"/>
          <w:sz w:val="28"/>
          <w:szCs w:val="28"/>
        </w:rPr>
        <w:t></w:t>
      </w:r>
      <w:r w:rsidRPr="00292C79">
        <w:rPr>
          <w:sz w:val="28"/>
          <w:szCs w:val="28"/>
        </w:rPr>
        <w:t xml:space="preserve">  </w:t>
      </w:r>
      <w:r w:rsidRPr="00292C79">
        <w:rPr>
          <w:rStyle w:val="Strong"/>
          <w:sz w:val="28"/>
          <w:szCs w:val="28"/>
        </w:rPr>
        <w:t>Input</w:t>
      </w:r>
      <w:proofErr w:type="gramEnd"/>
      <w:r w:rsidRPr="00292C79">
        <w:rPr>
          <w:rStyle w:val="Strong"/>
          <w:sz w:val="28"/>
          <w:szCs w:val="28"/>
        </w:rPr>
        <w:t>, Output &amp; Formatting</w:t>
      </w:r>
      <w:r w:rsidRPr="00292C79">
        <w:rPr>
          <w:sz w:val="28"/>
          <w:szCs w:val="28"/>
        </w:rPr>
        <w:t xml:space="preserve"> – PowerShell can accept input from the user (</w:t>
      </w:r>
      <w:r w:rsidRPr="00292C79">
        <w:rPr>
          <w:rStyle w:val="HTMLCode"/>
          <w:sz w:val="28"/>
          <w:szCs w:val="28"/>
        </w:rPr>
        <w:t>Read-Host</w:t>
      </w:r>
      <w:r w:rsidRPr="00292C79">
        <w:rPr>
          <w:sz w:val="28"/>
          <w:szCs w:val="28"/>
        </w:rPr>
        <w:t xml:space="preserve">) or from files, and output data to the screen, files, or other commands. Formatting </w:t>
      </w:r>
      <w:proofErr w:type="spellStart"/>
      <w:r w:rsidRPr="00292C79">
        <w:rPr>
          <w:sz w:val="28"/>
          <w:szCs w:val="28"/>
        </w:rPr>
        <w:t>cmdlets</w:t>
      </w:r>
      <w:proofErr w:type="spellEnd"/>
      <w:r w:rsidRPr="00292C79">
        <w:rPr>
          <w:sz w:val="28"/>
          <w:szCs w:val="28"/>
        </w:rPr>
        <w:t xml:space="preserve"> like </w:t>
      </w:r>
      <w:r w:rsidRPr="00292C79">
        <w:rPr>
          <w:rStyle w:val="HTMLCode"/>
          <w:sz w:val="28"/>
          <w:szCs w:val="28"/>
        </w:rPr>
        <w:t>Format-Table</w:t>
      </w:r>
      <w:r w:rsidRPr="00292C79">
        <w:rPr>
          <w:sz w:val="28"/>
          <w:szCs w:val="28"/>
        </w:rPr>
        <w:t xml:space="preserve"> and </w:t>
      </w:r>
      <w:r w:rsidRPr="00292C79">
        <w:rPr>
          <w:rStyle w:val="HTMLCode"/>
          <w:sz w:val="28"/>
          <w:szCs w:val="28"/>
        </w:rPr>
        <w:t>Format-List</w:t>
      </w:r>
      <w:r w:rsidRPr="00292C79">
        <w:rPr>
          <w:sz w:val="28"/>
          <w:szCs w:val="28"/>
        </w:rPr>
        <w:t xml:space="preserve"> control how the data is displayed.</w:t>
      </w:r>
    </w:p>
    <w:p w:rsidR="00292C79" w:rsidRPr="00292C79" w:rsidRDefault="00292C79" w:rsidP="00292C79">
      <w:pPr>
        <w:pStyle w:val="NormalWeb"/>
        <w:rPr>
          <w:sz w:val="28"/>
          <w:szCs w:val="28"/>
        </w:rPr>
      </w:pPr>
      <w:proofErr w:type="gramStart"/>
      <w:r w:rsidRPr="00292C79">
        <w:rPr>
          <w:rFonts w:hAnsi="Symbol"/>
          <w:sz w:val="28"/>
          <w:szCs w:val="28"/>
        </w:rPr>
        <w:t></w:t>
      </w:r>
      <w:r w:rsidRPr="00292C79">
        <w:rPr>
          <w:sz w:val="28"/>
          <w:szCs w:val="28"/>
        </w:rPr>
        <w:t xml:space="preserve">  </w:t>
      </w:r>
      <w:r w:rsidRPr="00292C79">
        <w:rPr>
          <w:rStyle w:val="Strong"/>
          <w:sz w:val="28"/>
          <w:szCs w:val="28"/>
        </w:rPr>
        <w:t>Scripting</w:t>
      </w:r>
      <w:proofErr w:type="gramEnd"/>
      <w:r w:rsidRPr="00292C79">
        <w:rPr>
          <w:rStyle w:val="Strong"/>
          <w:sz w:val="28"/>
          <w:szCs w:val="28"/>
        </w:rPr>
        <w:t xml:space="preserve"> Overview</w:t>
      </w:r>
      <w:r w:rsidRPr="00292C79">
        <w:rPr>
          <w:sz w:val="28"/>
          <w:szCs w:val="28"/>
        </w:rPr>
        <w:t xml:space="preserve"> – PowerShell scripts are </w:t>
      </w:r>
      <w:r w:rsidRPr="00292C79">
        <w:rPr>
          <w:rStyle w:val="HTMLCode"/>
          <w:sz w:val="28"/>
          <w:szCs w:val="28"/>
        </w:rPr>
        <w:t>.ps1</w:t>
      </w:r>
      <w:r w:rsidRPr="00292C79">
        <w:rPr>
          <w:sz w:val="28"/>
          <w:szCs w:val="28"/>
        </w:rPr>
        <w:t xml:space="preserve"> files containing multiple commands that run in sequence. They allow you to automate repetitive tasks, manage systems in bulk, and create custom solutions. Scripts can include loops, conditions, and functions.</w:t>
      </w:r>
    </w:p>
    <w:p w:rsidR="00292C79" w:rsidRDefault="00292C79" w:rsidP="00292C79">
      <w:pPr>
        <w:jc w:val="center"/>
        <w:rPr>
          <w:b/>
          <w:sz w:val="28"/>
          <w:szCs w:val="28"/>
          <w:lang w:val="en-US"/>
        </w:rPr>
      </w:pPr>
    </w:p>
    <w:p w:rsidR="00292C79" w:rsidRDefault="00292C79" w:rsidP="00292C79">
      <w:pPr>
        <w:pStyle w:val="BodyText"/>
        <w:spacing w:before="79"/>
        <w:ind w:left="710"/>
      </w:pPr>
      <w:proofErr w:type="spellStart"/>
      <w:r>
        <w:t>Cmdlets</w:t>
      </w:r>
      <w:proofErr w:type="spellEnd"/>
      <w:r>
        <w:t xml:space="preserve"> </w:t>
      </w:r>
      <w:r>
        <w:rPr>
          <w:spacing w:val="-2"/>
        </w:rPr>
        <w:t>Example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9960"/>
      </w:tblGrid>
      <w:tr w:rsidR="00292C79" w:rsidTr="00292C79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92C79" w:rsidRDefault="00292C79">
            <w:pPr>
              <w:pStyle w:val="BodyText"/>
            </w:pPr>
          </w:p>
        </w:tc>
      </w:tr>
      <w:tr w:rsidR="00292C79" w:rsidTr="00292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24600" cy="2781300"/>
                  <wp:effectExtent l="0" t="0" r="0" b="0"/>
                  <wp:docPr id="7" name="Picture 7" descr="C:\Users\LENOVO\AppData\Local\Temp\ksohtml3152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Temp\ksohtml3152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C79" w:rsidRDefault="00292C79" w:rsidP="00292C79">
      <w:pPr>
        <w:pStyle w:val="BodyText"/>
        <w:spacing w:before="2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92C79" w:rsidRDefault="00292C79" w:rsidP="00292C79">
      <w:pPr>
        <w:pStyle w:val="BodyText"/>
        <w:spacing w:before="195"/>
      </w:pPr>
      <w:r>
        <w:t xml:space="preserve"> </w:t>
      </w:r>
    </w:p>
    <w:p w:rsidR="00292C79" w:rsidRDefault="00292C79" w:rsidP="00292C79">
      <w:pPr>
        <w:pStyle w:val="BodyText"/>
        <w:ind w:left="710"/>
      </w:pPr>
      <w:r>
        <w:t xml:space="preserve">Pipeline </w:t>
      </w:r>
      <w:r>
        <w:rPr>
          <w:spacing w:val="-2"/>
        </w:rPr>
        <w:t>Example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9960"/>
      </w:tblGrid>
      <w:tr w:rsidR="00292C79" w:rsidTr="00292C79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92C79" w:rsidRDefault="00292C79">
            <w:pPr>
              <w:pStyle w:val="BodyText"/>
            </w:pPr>
          </w:p>
        </w:tc>
      </w:tr>
      <w:tr w:rsidR="00292C79" w:rsidTr="00292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24600" cy="2781300"/>
                  <wp:effectExtent l="0" t="0" r="0" b="0"/>
                  <wp:docPr id="6" name="Picture 6" descr="C:\Users\LENOVO\AppData\Local\Temp\ksohtml3152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AppData\Local\Temp\ksohtml3152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C79" w:rsidRDefault="00292C79" w:rsidP="00292C79">
      <w:pPr>
        <w:pStyle w:val="BodyText"/>
        <w:spacing w:before="2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92C79" w:rsidRDefault="00292C79" w:rsidP="00292C79">
      <w:pPr>
        <w:pStyle w:val="BodyText"/>
        <w:spacing w:before="195"/>
      </w:pPr>
      <w:r>
        <w:t xml:space="preserve"> </w:t>
      </w:r>
    </w:p>
    <w:p w:rsidR="00292C79" w:rsidRDefault="00292C79" w:rsidP="00292C79">
      <w:pPr>
        <w:pStyle w:val="BodyText"/>
        <w:ind w:left="710"/>
      </w:pPr>
      <w:r>
        <w:t xml:space="preserve">Key </w:t>
      </w:r>
      <w:proofErr w:type="spellStart"/>
      <w:r>
        <w:rPr>
          <w:spacing w:val="-2"/>
        </w:rPr>
        <w:t>Cmdlets</w:t>
      </w:r>
      <w:proofErr w:type="spellEnd"/>
    </w:p>
    <w:p w:rsidR="00292C79" w:rsidRDefault="00292C79" w:rsidP="00292C79">
      <w:pPr>
        <w:rPr>
          <w:b/>
          <w:bCs/>
          <w:sz w:val="28"/>
          <w:szCs w:val="28"/>
        </w:rPr>
        <w:sectPr w:rsidR="00292C79">
          <w:pgSz w:w="11910" w:h="16840"/>
          <w:pgMar w:top="1480" w:right="850" w:bottom="280" w:left="850" w:header="720" w:footer="720" w:gutter="0"/>
          <w:cols w:space="720"/>
        </w:sectPr>
      </w:pPr>
    </w:p>
    <w:p w:rsidR="00292C79" w:rsidRDefault="00292C79" w:rsidP="00292C79">
      <w:pPr>
        <w:pStyle w:val="BodyText"/>
      </w:pPr>
      <w:r>
        <w:lastRenderedPageBreak/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</w:pPr>
      <w:r>
        <w:t xml:space="preserve"> </w:t>
      </w:r>
    </w:p>
    <w:p w:rsidR="00292C79" w:rsidRDefault="00292C79" w:rsidP="00292C79">
      <w:pPr>
        <w:pStyle w:val="BodyText"/>
        <w:spacing w:before="69"/>
      </w:pPr>
      <w:r>
        <w:t xml:space="preserve"> </w:t>
      </w:r>
    </w:p>
    <w:p w:rsidR="00292C79" w:rsidRDefault="00292C79" w:rsidP="00292C79">
      <w:pPr>
        <w:pStyle w:val="BodyText"/>
        <w:ind w:left="710"/>
      </w:pPr>
      <w:r>
        <w:rPr>
          <w:noProof/>
        </w:rPr>
        <w:drawing>
          <wp:inline distT="0" distB="0" distL="0" distR="0">
            <wp:extent cx="6353175" cy="2800350"/>
            <wp:effectExtent l="0" t="0" r="9525" b="0"/>
            <wp:docPr id="5" name="Picture 5" descr="C:\Users\LENOVO\AppData\Local\Temp\ksohtml3152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ksohtml3152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WMI &amp; </w:t>
      </w:r>
      <w:r>
        <w:rPr>
          <w:spacing w:val="-2"/>
        </w:rPr>
        <w:t>PowerShell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9960"/>
      </w:tblGrid>
      <w:tr w:rsidR="00292C79" w:rsidTr="00292C79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92C79" w:rsidRDefault="00292C79">
            <w:pPr>
              <w:pStyle w:val="BodyText"/>
            </w:pPr>
          </w:p>
        </w:tc>
      </w:tr>
      <w:tr w:rsidR="00292C79" w:rsidTr="00292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24600" cy="2781300"/>
                  <wp:effectExtent l="0" t="0" r="0" b="0"/>
                  <wp:docPr id="4" name="Picture 4" descr="C:\Users\LENOVO\AppData\Local\Temp\ksohtml3152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AppData\Local\Temp\ksohtml3152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C79" w:rsidRPr="00B05555" w:rsidRDefault="00292C79" w:rsidP="00B05555">
      <w:pPr>
        <w:pStyle w:val="BodyText"/>
        <w:spacing w:before="1"/>
        <w:rPr>
          <w:sz w:val="10"/>
          <w:szCs w:val="10"/>
        </w:rPr>
      </w:pPr>
    </w:p>
    <w:p w:rsidR="00292C79" w:rsidRPr="00B05555" w:rsidRDefault="00292C79" w:rsidP="00292C79">
      <w:pPr>
        <w:pStyle w:val="BodyText"/>
        <w:ind w:left="710"/>
        <w:rPr>
          <w:sz w:val="24"/>
          <w:szCs w:val="24"/>
        </w:rPr>
      </w:pPr>
      <w:r w:rsidRPr="00B05555">
        <w:rPr>
          <w:sz w:val="24"/>
          <w:szCs w:val="24"/>
        </w:rPr>
        <w:t xml:space="preserve">Pipeline Filtering &amp; </w:t>
      </w:r>
      <w:r w:rsidRPr="00B05555">
        <w:rPr>
          <w:spacing w:val="-2"/>
          <w:sz w:val="24"/>
          <w:szCs w:val="24"/>
        </w:rPr>
        <w:t>Operators</w:t>
      </w:r>
    </w:p>
    <w:p w:rsidR="00292C79" w:rsidRDefault="00292C79" w:rsidP="00292C79">
      <w:pPr>
        <w:rPr>
          <w:b/>
          <w:bCs/>
          <w:sz w:val="28"/>
          <w:szCs w:val="28"/>
        </w:rPr>
        <w:sectPr w:rsidR="00292C79">
          <w:pgSz w:w="11910" w:h="16840"/>
          <w:pgMar w:top="1540" w:right="850" w:bottom="280" w:left="850" w:header="720" w:footer="720" w:gutter="0"/>
          <w:cols w:space="720"/>
        </w:sectPr>
      </w:pPr>
    </w:p>
    <w:p w:rsidR="00292C79" w:rsidRDefault="00292C79" w:rsidP="00B05555">
      <w:pPr>
        <w:pStyle w:val="BodyText"/>
      </w:pPr>
      <w:r>
        <w:lastRenderedPageBreak/>
        <w:t xml:space="preserve"> </w:t>
      </w:r>
      <w:r w:rsidR="00B05555">
        <w:rPr>
          <w:noProof/>
        </w:rPr>
        <w:drawing>
          <wp:inline distT="0" distB="0" distL="0" distR="0" wp14:anchorId="3CD75BD3" wp14:editId="2CEA8F6F">
            <wp:extent cx="6448425" cy="2800350"/>
            <wp:effectExtent l="0" t="0" r="9525" b="0"/>
            <wp:docPr id="3" name="Picture 3" descr="C:\Users\LENOVO\AppData\Local\Temp\ksohtml3152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ksohtml3152\wps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79" w:rsidRDefault="00292C79" w:rsidP="00292C79">
      <w:pPr>
        <w:pStyle w:val="BodyText"/>
        <w:ind w:left="710"/>
      </w:pPr>
      <w:r>
        <w:t xml:space="preserve">Input, Output &amp; </w:t>
      </w:r>
      <w:r>
        <w:rPr>
          <w:spacing w:val="-2"/>
        </w:rPr>
        <w:t>Formatting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9960"/>
      </w:tblGrid>
      <w:tr w:rsidR="00292C79" w:rsidTr="00292C79">
        <w:trPr>
          <w:gridAfter w:val="1"/>
          <w:tblCellSpacing w:w="0" w:type="dxa"/>
        </w:trPr>
        <w:tc>
          <w:tcPr>
            <w:tcW w:w="945" w:type="dxa"/>
            <w:vAlign w:val="center"/>
            <w:hideMark/>
          </w:tcPr>
          <w:p w:rsidR="00292C79" w:rsidRDefault="00292C79">
            <w:pPr>
              <w:pStyle w:val="BodyText"/>
            </w:pPr>
          </w:p>
        </w:tc>
      </w:tr>
      <w:tr w:rsidR="00292C79" w:rsidTr="00292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92C79" w:rsidRDefault="00292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24600" cy="2781300"/>
                  <wp:effectExtent l="0" t="0" r="0" b="0"/>
                  <wp:docPr id="2" name="Picture 2" descr="C:\Users\LENOVO\AppData\Local\Temp\ksohtml3152\wps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AppData\Local\Temp\ksohtml3152\wps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C79" w:rsidRDefault="00292C79" w:rsidP="00292C79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292C79" w:rsidRDefault="00292C79" w:rsidP="00292C79">
      <w:pPr>
        <w:pStyle w:val="BodyText"/>
        <w:spacing w:before="195"/>
      </w:pPr>
      <w:r>
        <w:t xml:space="preserve"> </w:t>
      </w:r>
    </w:p>
    <w:p w:rsidR="00292C79" w:rsidRDefault="00292C79" w:rsidP="00292C79">
      <w:pPr>
        <w:pStyle w:val="BodyText"/>
        <w:ind w:left="710"/>
      </w:pPr>
      <w:r>
        <w:t xml:space="preserve">Scripting </w:t>
      </w:r>
      <w:r>
        <w:rPr>
          <w:spacing w:val="-2"/>
        </w:rPr>
        <w:t>Overview</w:t>
      </w:r>
    </w:p>
    <w:p w:rsidR="00292C79" w:rsidRDefault="00292C79" w:rsidP="00292C79">
      <w:pPr>
        <w:rPr>
          <w:b/>
          <w:bCs/>
          <w:sz w:val="28"/>
          <w:szCs w:val="28"/>
        </w:rPr>
        <w:sectPr w:rsidR="00292C79">
          <w:pgSz w:w="11910" w:h="16840"/>
          <w:pgMar w:top="1540" w:right="850" w:bottom="280" w:left="850" w:header="720" w:footer="720" w:gutter="0"/>
          <w:cols w:space="720"/>
        </w:sectPr>
      </w:pPr>
    </w:p>
    <w:p w:rsidR="00292C79" w:rsidRDefault="00292C79" w:rsidP="00292C79">
      <w:pPr>
        <w:pStyle w:val="BodyText"/>
        <w:rPr>
          <w:sz w:val="17"/>
          <w:szCs w:val="17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467475" cy="2850731"/>
            <wp:effectExtent l="0" t="0" r="0" b="6985"/>
            <wp:docPr id="1" name="Picture 1" descr="C:\Users\LENOVO\AppData\Local\Temp\ksohtml3152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ksohtml3152\wps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574" cy="28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 w:val="17"/>
          <w:szCs w:val="17"/>
        </w:rPr>
        <w:t xml:space="preserve"> </w:t>
      </w:r>
    </w:p>
    <w:p w:rsidR="00292C79" w:rsidRPr="00292C79" w:rsidRDefault="00292C79" w:rsidP="00292C79">
      <w:pPr>
        <w:jc w:val="center"/>
        <w:rPr>
          <w:b/>
          <w:sz w:val="28"/>
          <w:szCs w:val="28"/>
          <w:lang w:val="en-US"/>
        </w:rPr>
      </w:pPr>
    </w:p>
    <w:sectPr w:rsidR="00292C79" w:rsidRPr="0029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79"/>
    <w:rsid w:val="00292C79"/>
    <w:rsid w:val="00B05555"/>
    <w:rsid w:val="00F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834B4-61C8-4510-B0B2-E242CD6D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2C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C7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92C79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8"/>
      <w:szCs w:val="28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292C79"/>
    <w:rPr>
      <w:rFonts w:ascii="Arial" w:eastAsia="Times New Roman" w:hAnsi="Arial" w:cs="Arial"/>
      <w:b/>
      <w:bCs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mailto:jyotishinge60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2025-08-10T10:20:00Z</dcterms:created>
  <dcterms:modified xsi:type="dcterms:W3CDTF">2025-08-10T10:34:00Z</dcterms:modified>
</cp:coreProperties>
</file>