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EA" w:rsidRDefault="001C4E79">
      <w:r w:rsidRPr="001C4E79">
        <w:t>http://www.codeproject.com/Articles/523417/Reflection-with-IDispatch-based-COM-objects</w:t>
      </w:r>
      <w:bookmarkStart w:id="0" w:name="_GoBack"/>
      <w:bookmarkEnd w:id="0"/>
    </w:p>
    <w:sectPr w:rsidR="0086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B8"/>
    <w:rsid w:val="000A3D3F"/>
    <w:rsid w:val="001720B8"/>
    <w:rsid w:val="001C4E79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BE2B7-268A-41BC-B271-D16CAA79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Rockwell Automation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Zhe Yang</dc:creator>
  <cp:keywords/>
  <dc:description/>
  <cp:lastModifiedBy>Jeremy Zhe Yang</cp:lastModifiedBy>
  <cp:revision>2</cp:revision>
  <dcterms:created xsi:type="dcterms:W3CDTF">2015-11-20T08:53:00Z</dcterms:created>
  <dcterms:modified xsi:type="dcterms:W3CDTF">2015-11-20T08:53:00Z</dcterms:modified>
</cp:coreProperties>
</file>