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A2E" w:rsidRPr="00031264" w:rsidRDefault="00645A2E" w:rsidP="00645A2E">
      <w:pPr>
        <w:pStyle w:val="a3"/>
        <w:shd w:val="clear" w:color="auto" w:fill="FFFFFF"/>
        <w:spacing w:before="120" w:beforeAutospacing="0" w:after="120" w:afterAutospacing="0" w:line="378" w:lineRule="atLeast"/>
        <w:jc w:val="center"/>
        <w:rPr>
          <w:rFonts w:ascii="Simsun" w:hAnsi="Simsun" w:hint="eastAsia"/>
          <w:color w:val="363636"/>
          <w:sz w:val="36"/>
          <w:szCs w:val="36"/>
        </w:rPr>
      </w:pPr>
      <w:r w:rsidRPr="00031264">
        <w:rPr>
          <w:rFonts w:ascii="Simsun" w:hAnsi="Simsun" w:hint="eastAsia"/>
          <w:color w:val="363636"/>
          <w:sz w:val="36"/>
          <w:szCs w:val="36"/>
        </w:rPr>
        <w:t>Summary</w:t>
      </w:r>
      <w:r w:rsidRPr="00031264">
        <w:rPr>
          <w:rFonts w:ascii="Simsun" w:hAnsi="Simsun"/>
          <w:color w:val="363636"/>
          <w:sz w:val="36"/>
          <w:szCs w:val="36"/>
        </w:rPr>
        <w:t xml:space="preserve"> </w:t>
      </w:r>
      <w:r w:rsidRPr="00031264">
        <w:rPr>
          <w:rFonts w:ascii="Simsun" w:hAnsi="Simsun" w:hint="eastAsia"/>
          <w:color w:val="363636"/>
          <w:sz w:val="36"/>
          <w:szCs w:val="36"/>
        </w:rPr>
        <w:t>of</w:t>
      </w:r>
      <w:r w:rsidRPr="00031264">
        <w:rPr>
          <w:rFonts w:ascii="Simsun" w:hAnsi="Simsun"/>
          <w:color w:val="363636"/>
          <w:sz w:val="36"/>
          <w:szCs w:val="36"/>
        </w:rPr>
        <w:t xml:space="preserve"> </w:t>
      </w:r>
      <w:r w:rsidR="00D83F15">
        <w:rPr>
          <w:rFonts w:ascii="Simsun" w:hAnsi="Simsun"/>
          <w:color w:val="363636"/>
          <w:sz w:val="36"/>
          <w:szCs w:val="36"/>
        </w:rPr>
        <w:t>NetEase Open C</w:t>
      </w:r>
      <w:r w:rsidRPr="00031264">
        <w:rPr>
          <w:rFonts w:ascii="Simsun" w:hAnsi="Simsun"/>
          <w:color w:val="363636"/>
          <w:sz w:val="36"/>
          <w:szCs w:val="36"/>
        </w:rPr>
        <w:t>ourses</w:t>
      </w:r>
    </w:p>
    <w:p w:rsidR="00645A2E" w:rsidRPr="00031264" w:rsidRDefault="004F04C3" w:rsidP="00645A2E">
      <w:pPr>
        <w:pStyle w:val="a3"/>
        <w:shd w:val="clear" w:color="auto" w:fill="FFFFFF"/>
        <w:spacing w:before="120" w:beforeAutospacing="0" w:after="120" w:afterAutospacing="0" w:line="378" w:lineRule="atLeast"/>
        <w:jc w:val="right"/>
        <w:rPr>
          <w:rFonts w:ascii="Times New Roman" w:hAnsi="Times New Roman" w:cs="Times New Roman"/>
          <w:color w:val="363636"/>
        </w:rPr>
      </w:pPr>
      <w:hyperlink r:id="rId7" w:history="1">
        <w:r w:rsidR="00645A2E" w:rsidRPr="004F04C3">
          <w:rPr>
            <w:rStyle w:val="a8"/>
            <w:rFonts w:ascii="Times New Roman" w:hAnsi="Times New Roman" w:cs="Times New Roman"/>
          </w:rPr>
          <w:t>-- Justice: what the r</w:t>
        </w:r>
        <w:r w:rsidR="00645A2E" w:rsidRPr="004F04C3">
          <w:rPr>
            <w:rStyle w:val="a8"/>
            <w:rFonts w:ascii="Times New Roman" w:hAnsi="Times New Roman" w:cs="Times New Roman"/>
          </w:rPr>
          <w:t>i</w:t>
        </w:r>
        <w:r w:rsidR="00645A2E" w:rsidRPr="004F04C3">
          <w:rPr>
            <w:rStyle w:val="a8"/>
            <w:rFonts w:ascii="Times New Roman" w:hAnsi="Times New Roman" w:cs="Times New Roman"/>
          </w:rPr>
          <w:t>ght thing to do?</w:t>
        </w:r>
      </w:hyperlink>
    </w:p>
    <w:p w:rsidR="00A21712" w:rsidRPr="00031264" w:rsidRDefault="00A21712" w:rsidP="001D345F">
      <w:pPr>
        <w:pStyle w:val="a3"/>
        <w:shd w:val="clear" w:color="auto" w:fill="FFFFFF"/>
        <w:spacing w:before="120" w:beforeAutospacing="0" w:after="120" w:afterAutospacing="0" w:line="378" w:lineRule="atLeast"/>
        <w:ind w:firstLineChars="200" w:firstLine="480"/>
        <w:jc w:val="both"/>
        <w:rPr>
          <w:rFonts w:ascii="Times New Roman" w:hAnsi="Times New Roman" w:cs="Times New Roman"/>
          <w:color w:val="363636"/>
        </w:rPr>
      </w:pPr>
      <w:r w:rsidRPr="00031264">
        <w:rPr>
          <w:rFonts w:ascii="Times New Roman" w:hAnsi="Times New Roman" w:cs="Times New Roman"/>
          <w:color w:val="363636"/>
        </w:rPr>
        <w:t xml:space="preserve">This course named “Justice: what the right thing to do?” is chosen from NetEase open courses, which is an introduction to moral and political philosophy and taught by </w:t>
      </w:r>
      <w:r w:rsidR="00031264">
        <w:rPr>
          <w:rFonts w:ascii="Times New Roman" w:hAnsi="Times New Roman" w:cs="Times New Roman"/>
          <w:color w:val="363636"/>
        </w:rPr>
        <w:t>Harvard professor Michael Sandel.</w:t>
      </w:r>
      <w:bookmarkStart w:id="0" w:name="_GoBack"/>
      <w:bookmarkEnd w:id="0"/>
    </w:p>
    <w:p w:rsidR="00A21712" w:rsidRPr="00031264" w:rsidRDefault="00A21712" w:rsidP="001D345F">
      <w:pPr>
        <w:pStyle w:val="a3"/>
        <w:shd w:val="clear" w:color="auto" w:fill="FFFFFF"/>
        <w:spacing w:before="120" w:beforeAutospacing="0" w:after="120" w:afterAutospacing="0" w:line="378" w:lineRule="atLeast"/>
        <w:ind w:firstLineChars="200" w:firstLine="480"/>
        <w:jc w:val="both"/>
        <w:rPr>
          <w:rFonts w:ascii="Times New Roman" w:hAnsi="Times New Roman" w:cs="Times New Roman"/>
          <w:color w:val="363636"/>
        </w:rPr>
      </w:pPr>
      <w:r w:rsidRPr="00031264">
        <w:rPr>
          <w:rFonts w:ascii="Times New Roman" w:hAnsi="Times New Roman" w:cs="Times New Roman"/>
          <w:color w:val="363636"/>
        </w:rPr>
        <w:t>This twelve-part series invites viewers to think critically about the fundamental questions of justice, equality, democracy and citizenship. Each week, more than 1,000 students attend the lectures of Harvard University professor and author Michael Sandel, eager to expand their understanding of political and moral philosophy, as well as test long-held beliefs. Students learn about the great philosophers of the past —Aristotle, Kant, Mill, Locke — then apply the lessons to complex and sometimes volatile modern-day issues, including affirmative action, same-sex marriage, patriotism, loyalty and human rights.</w:t>
      </w:r>
    </w:p>
    <w:p w:rsidR="00A21712" w:rsidRPr="00031264" w:rsidRDefault="00A21712" w:rsidP="001D345F">
      <w:pPr>
        <w:pStyle w:val="a3"/>
        <w:shd w:val="clear" w:color="auto" w:fill="FFFFFF"/>
        <w:spacing w:before="120" w:beforeAutospacing="0" w:after="120" w:afterAutospacing="0" w:line="378" w:lineRule="atLeast"/>
        <w:ind w:firstLineChars="200" w:firstLine="480"/>
        <w:jc w:val="both"/>
        <w:rPr>
          <w:rFonts w:ascii="Times New Roman" w:hAnsi="Times New Roman" w:cs="Times New Roman"/>
          <w:color w:val="363636"/>
        </w:rPr>
      </w:pPr>
      <w:r w:rsidRPr="00031264">
        <w:rPr>
          <w:rFonts w:ascii="Times New Roman" w:hAnsi="Times New Roman" w:cs="Times New Roman"/>
          <w:color w:val="363636"/>
        </w:rPr>
        <w:t>Sandel's teaching approach involves presenting students with an ethical dilemma — some hypothetical, others actual cases — then asking them to decide "what’s the right thing to do?" He encourages students to stand up and defend their decisions, which leads to a lively and often humorous classroom debate. Sandel then twists the ethical question around, to further test the assumptions behind their different moral choices. The process reveals the often contradictory nature of moral reasoning.</w:t>
      </w:r>
    </w:p>
    <w:p w:rsidR="00B701B6" w:rsidRDefault="00B701B6" w:rsidP="00A21712">
      <w:pPr>
        <w:pStyle w:val="a3"/>
        <w:shd w:val="clear" w:color="auto" w:fill="FFFFFF"/>
        <w:spacing w:before="120" w:beforeAutospacing="0" w:after="120" w:afterAutospacing="0" w:line="378" w:lineRule="atLeast"/>
        <w:rPr>
          <w:rFonts w:ascii="Simsun" w:hAnsi="Simsun" w:hint="eastAsia"/>
          <w:color w:val="363636"/>
          <w:sz w:val="21"/>
          <w:szCs w:val="21"/>
        </w:rPr>
      </w:pPr>
    </w:p>
    <w:p w:rsidR="007D2499" w:rsidRPr="00A21712" w:rsidRDefault="007D2499" w:rsidP="00A21712"/>
    <w:sectPr w:rsidR="007D2499" w:rsidRPr="00A21712">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662" w:rsidRDefault="00B41662" w:rsidP="0095276B">
      <w:r>
        <w:separator/>
      </w:r>
    </w:p>
  </w:endnote>
  <w:endnote w:type="continuationSeparator" w:id="0">
    <w:p w:rsidR="00B41662" w:rsidRDefault="00B41662" w:rsidP="0095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662" w:rsidRDefault="00B41662" w:rsidP="0095276B">
      <w:r>
        <w:separator/>
      </w:r>
    </w:p>
  </w:footnote>
  <w:footnote w:type="continuationSeparator" w:id="0">
    <w:p w:rsidR="00B41662" w:rsidRDefault="00B41662" w:rsidP="009527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76B" w:rsidRDefault="0095276B" w:rsidP="0095276B">
    <w:pPr>
      <w:pStyle w:val="a4"/>
      <w:jc w:val="both"/>
    </w:pPr>
    <w:r>
      <w:rPr>
        <w:rFonts w:hint="eastAsia"/>
      </w:rPr>
      <w:t xml:space="preserve">英语听说18班                                                </w:t>
    </w:r>
    <w:r w:rsidR="003A5B36">
      <w:t xml:space="preserve">         </w:t>
    </w:r>
    <w:r>
      <w:rPr>
        <w:rFonts w:hint="eastAsia"/>
      </w:rPr>
      <w:t>黄锦雨   2015140011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ocumentProtection w:edit="readOnly" w:enforcement="1" w:cryptProviderType="rsaAES" w:cryptAlgorithmClass="hash" w:cryptAlgorithmType="typeAny" w:cryptAlgorithmSid="14" w:cryptSpinCount="100000" w:hash="X9JtlP+LZGRmdzce/Wlrnf6XcnF9UeNLZ6EeEsj5wHejNx51efzkVftJnt+ZXs73+cEqJqryVJRxx8QYkfPqyQ==" w:salt="R37Pk1rW+VXrsvSXo4U/Dw=="/>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BA"/>
    <w:rsid w:val="00031264"/>
    <w:rsid w:val="001D345F"/>
    <w:rsid w:val="002006BA"/>
    <w:rsid w:val="003A5B36"/>
    <w:rsid w:val="004F04C3"/>
    <w:rsid w:val="005330D8"/>
    <w:rsid w:val="00645A2E"/>
    <w:rsid w:val="006C395D"/>
    <w:rsid w:val="00784326"/>
    <w:rsid w:val="007D2499"/>
    <w:rsid w:val="00850BF7"/>
    <w:rsid w:val="0095276B"/>
    <w:rsid w:val="00A21712"/>
    <w:rsid w:val="00AB4112"/>
    <w:rsid w:val="00B41662"/>
    <w:rsid w:val="00B701B6"/>
    <w:rsid w:val="00CD2D60"/>
    <w:rsid w:val="00D83F15"/>
    <w:rsid w:val="00F402ED"/>
    <w:rsid w:val="00F52D31"/>
    <w:rsid w:val="00FD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38AC"/>
  <w15:chartTrackingRefBased/>
  <w15:docId w15:val="{9788686A-1761-4630-9DB4-FADBC3A9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171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5276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5276B"/>
    <w:rPr>
      <w:sz w:val="18"/>
      <w:szCs w:val="18"/>
    </w:rPr>
  </w:style>
  <w:style w:type="paragraph" w:styleId="a6">
    <w:name w:val="footer"/>
    <w:basedOn w:val="a"/>
    <w:link w:val="a7"/>
    <w:uiPriority w:val="99"/>
    <w:unhideWhenUsed/>
    <w:rsid w:val="0095276B"/>
    <w:pPr>
      <w:tabs>
        <w:tab w:val="center" w:pos="4153"/>
        <w:tab w:val="right" w:pos="8306"/>
      </w:tabs>
      <w:snapToGrid w:val="0"/>
      <w:jc w:val="left"/>
    </w:pPr>
    <w:rPr>
      <w:sz w:val="18"/>
      <w:szCs w:val="18"/>
    </w:rPr>
  </w:style>
  <w:style w:type="character" w:customStyle="1" w:styleId="a7">
    <w:name w:val="页脚 字符"/>
    <w:basedOn w:val="a0"/>
    <w:link w:val="a6"/>
    <w:uiPriority w:val="99"/>
    <w:rsid w:val="0095276B"/>
    <w:rPr>
      <w:sz w:val="18"/>
      <w:szCs w:val="18"/>
    </w:rPr>
  </w:style>
  <w:style w:type="character" w:styleId="a8">
    <w:name w:val="Hyperlink"/>
    <w:basedOn w:val="a0"/>
    <w:uiPriority w:val="99"/>
    <w:unhideWhenUsed/>
    <w:rsid w:val="004F04C3"/>
    <w:rPr>
      <w:color w:val="0563C1" w:themeColor="hyperlink"/>
      <w:u w:val="single"/>
    </w:rPr>
  </w:style>
  <w:style w:type="character" w:styleId="a9">
    <w:name w:val="FollowedHyperlink"/>
    <w:basedOn w:val="a0"/>
    <w:uiPriority w:val="99"/>
    <w:semiHidden/>
    <w:unhideWhenUsed/>
    <w:rsid w:val="004F04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80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v.163.com/special/justic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059AE-05A5-4EF3-B42A-4C1ED491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214</Words>
  <Characters>1220</Characters>
  <Application>Microsoft Office Word</Application>
  <DocSecurity>8</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15</cp:revision>
  <dcterms:created xsi:type="dcterms:W3CDTF">2016-01-06T00:58:00Z</dcterms:created>
  <dcterms:modified xsi:type="dcterms:W3CDTF">2016-01-06T04:16:00Z</dcterms:modified>
</cp:coreProperties>
</file>