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数值计算实践报告"/>
    <w:p>
      <w:pPr>
        <w:pStyle w:val="Heading1"/>
      </w:pPr>
      <w:r>
        <w:rPr>
          <w:rFonts w:hint="eastAsia"/>
        </w:rPr>
        <w:t xml:space="preserve">数值计算实践报告</w:t>
      </w:r>
    </w:p>
    <w:bookmarkStart w:id="10" w:name="一-题目列举分析"/>
    <w:p>
      <w:pPr>
        <w:pStyle w:val="Heading2"/>
      </w:pPr>
      <w:r>
        <w:rPr>
          <w:rFonts w:hint="eastAsia"/>
        </w:rPr>
        <w:t xml:space="preserve">一、</w:t>
      </w:r>
      <w:r>
        <w:t xml:space="preserve"> </w:t>
      </w:r>
      <w:r>
        <w:rPr>
          <w:rFonts w:hint="eastAsia"/>
        </w:rPr>
        <w:t xml:space="preserve">题目列举、分析</w:t>
      </w:r>
    </w:p>
    <w:bookmarkStart w:id="9" w:name="问题重述"/>
    <w:p>
      <w:pPr>
        <w:pStyle w:val="Heading3"/>
      </w:pPr>
      <w:r>
        <w:t xml:space="preserve">1.1 </w:t>
      </w:r>
      <w:r>
        <w:rPr>
          <w:rFonts w:hint="eastAsia"/>
        </w:rPr>
        <w:t xml:space="preserve">问题重述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观察高次插值多项式的龙格现象及避免龙格现象。</w:t>
      </w:r>
      <w:r>
        <w:t xml:space="preserve"> </w:t>
      </w:r>
      <w:r>
        <w:t xml:space="preserve">(1). </w:t>
      </w:r>
      <w:r>
        <w:rPr>
          <w:rFonts w:hint="eastAsia"/>
        </w:rPr>
        <w:t xml:space="preserve">给定函数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，取等距节点，构造</w:t>
      </w:r>
      <w:r>
        <w:t xml:space="preserve"> Newton </w:t>
      </w:r>
      <w:r>
        <w:rPr>
          <w:rFonts w:hint="eastAsia"/>
        </w:rPr>
        <w:t xml:space="preserve">插值多项式</w:t>
      </w:r>
      <w:r>
        <w:t xml:space="preserve"> </w:t>
      </w:r>
      <m:oMath>
        <m:sSub>
          <m:e>
            <m:r>
              <m:t>N</m:t>
            </m:r>
          </m:e>
          <m:sub>
            <m:r>
              <m:t>5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10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N</m:t>
            </m:r>
          </m:e>
          <m:sub>
            <m:r>
              <m:t>15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；</w:t>
      </w:r>
      <w:r>
        <w:t xml:space="preserve"> </w:t>
      </w:r>
      <w:r>
        <w:t xml:space="preserve">(2). </w:t>
      </w:r>
      <w:r>
        <w:rPr>
          <w:rFonts w:hint="eastAsia"/>
        </w:rPr>
        <w:t xml:space="preserve">使用分段二次插值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  <m:r>
              <m:rPr>
                <m:sty m:val="p"/>
              </m:rPr>
              <m:t>,</m:t>
            </m:r>
            <m:r>
              <m:t>20</m:t>
            </m:r>
          </m:sub>
        </m:sSub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  <m:r>
              <m:rPr>
                <m:sty m:val="p"/>
              </m:rPr>
              <m:t>,</m:t>
            </m:r>
            <m:r>
              <m:t>20</m:t>
            </m:r>
          </m:sub>
        </m:sSub>
      </m:oMath>
      <w:r>
        <w:t xml:space="preserve"> </w:t>
      </w:r>
      <w:r>
        <w:rPr>
          <w:rFonts w:hint="eastAsia"/>
        </w:rPr>
        <w:t xml:space="preserve">和三次样条插值函数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sSub>
          <m:e>
            <m:r>
              <m:t>S</m:t>
            </m:r>
          </m:e>
          <m:sub>
            <m:r>
              <m:t>20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；</w:t>
      </w:r>
      <w:r>
        <w:t xml:space="preserve"> </w:t>
      </w:r>
      <w:r>
        <w:t xml:space="preserve">(3). </w:t>
      </w:r>
      <w:r>
        <w:rPr>
          <w:rFonts w:hint="eastAsia"/>
        </w:rPr>
        <w:t xml:space="preserve">使用切比雪夫正交多项式零点作为插值节点，构造插值多项式，避免龙格现象。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请用插值算法解决一个实际应用问题</w:t>
      </w:r>
      <w:r>
        <w:t xml:space="preserve"> </w:t>
      </w:r>
      <w:r>
        <w:rPr>
          <w:rFonts w:hint="eastAsia"/>
        </w:rPr>
        <w:t xml:space="preserve">利用离散数据，通过插值算法方法“有根据地猜测”未知点的值。如插值算法在图片放大与旋转中的应用、地理信息系统方面的数字地形图绘制、数字信号处理方面的音频采样分析等。画图、分析实验结果、撰写实验报告。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3" w:name="二-基础知识点算法流程图"/>
    <w:p>
      <w:pPr>
        <w:pStyle w:val="Heading2"/>
      </w:pPr>
      <w:r>
        <w:rPr>
          <w:rFonts w:hint="eastAsia"/>
        </w:rPr>
        <w:t xml:space="preserve">二、</w:t>
      </w:r>
      <w:r>
        <w:t xml:space="preserve"> </w:t>
      </w:r>
      <w:r>
        <w:rPr>
          <w:rFonts w:hint="eastAsia"/>
        </w:rPr>
        <w:t xml:space="preserve">基础知识点、算法流程图</w:t>
      </w:r>
    </w:p>
    <w:bookmarkStart w:id="11" w:name="知识点提炼"/>
    <w:p>
      <w:pPr>
        <w:pStyle w:val="Heading3"/>
      </w:pPr>
      <w:r>
        <w:t xml:space="preserve">2.1 </w:t>
      </w:r>
      <w:r>
        <w:rPr>
          <w:rFonts w:hint="eastAsia"/>
        </w:rPr>
        <w:t xml:space="preserve">知识点提炼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等距节点高次插值：</w:t>
      </w:r>
      <w:r>
        <w:t xml:space="preserve"> </w:t>
      </w:r>
      <w:r>
        <w:rPr>
          <w:rFonts w:hint="eastAsia"/>
        </w:rPr>
        <w:t xml:space="preserve">Newton插值多项式及龙格（Runge）现象的产生。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消除龙格现象的方法1（降低多项式次数）：</w:t>
      </w:r>
      <w:r>
        <w:t xml:space="preserve"> </w:t>
      </w:r>
      <w:r>
        <w:rPr>
          <w:rFonts w:hint="eastAsia"/>
        </w:rPr>
        <w:t xml:space="preserve">分段低次插值（分段二次插值）、三次样条插值。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消除龙格现象的方法2（改变节点分布）：</w:t>
      </w:r>
      <w:r>
        <w:t xml:space="preserve"> </w:t>
      </w:r>
      <w:r>
        <w:rPr>
          <w:rFonts w:hint="eastAsia"/>
        </w:rPr>
        <w:t xml:space="preserve">非等距剖分，利用切比雪夫（Chebyshev）多项式的零点作为插值节点。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插值的实际应用：</w:t>
      </w:r>
      <w:r>
        <w:t xml:space="preserve"> </w:t>
      </w:r>
      <w:r>
        <w:rPr>
          <w:rFonts w:hint="eastAsia"/>
        </w:rPr>
        <w:t xml:space="preserve">一维离散信号（如音频采样、传感器数据）的重采样与平滑。</w:t>
      </w:r>
    </w:p>
    <w:bookmarkEnd w:id="11"/>
    <w:bookmarkStart w:id="12" w:name="基础算法原理解析"/>
    <w:p>
      <w:pPr>
        <w:pStyle w:val="Heading3"/>
      </w:pPr>
      <w:r>
        <w:t xml:space="preserve">2.2 </w:t>
      </w:r>
      <w:r>
        <w:rPr>
          <w:rFonts w:hint="eastAsia"/>
        </w:rPr>
        <w:t xml:space="preserve">基础算法原理解析</w:t>
      </w:r>
    </w:p>
    <w:p>
      <w:pPr>
        <w:pStyle w:val="FirstParagraph"/>
      </w:pPr>
      <w:r>
        <w:rPr>
          <w:b/>
          <w:bCs/>
        </w:rPr>
        <w:t xml:space="preserve">2.2.1 Newton </w:t>
      </w:r>
      <w:r>
        <w:rPr>
          <w:rFonts w:hint="eastAsia"/>
          <w:b/>
          <w:bCs/>
        </w:rPr>
        <w:t xml:space="preserve">插值</w:t>
      </w:r>
      <w:r>
        <w:t xml:space="preserve"> </w:t>
      </w:r>
      <w:r>
        <w:rPr>
          <w:rFonts w:hint="eastAsia"/>
        </w:rPr>
        <w:t xml:space="preserve">牛顿插值多项式利用差商来构造。对于给定的节点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，牛顿插值多项式形式为：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]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其中差商具有递推关系。其优点是增加节点时无需重新计算之前的项，但高次等距牛顿插值在区间边缘极易出现剧烈振荡（Runge现象）。</w:t>
      </w:r>
    </w:p>
    <w:p>
      <w:pPr>
        <w:pStyle w:val="BodyText"/>
      </w:pPr>
      <w:r>
        <w:rPr>
          <w:b/>
          <w:bCs/>
        </w:rPr>
        <w:t xml:space="preserve">2.2.2 </w:t>
      </w:r>
      <w:r>
        <w:rPr>
          <w:rFonts w:hint="eastAsia"/>
          <w:b/>
          <w:bCs/>
        </w:rPr>
        <w:t xml:space="preserve">龙格（Runge）现象</w:t>
      </w:r>
      <w:r>
        <w:t xml:space="preserve"> </w:t>
      </w:r>
      <w:r>
        <w:rPr>
          <w:rFonts w:hint="eastAsia"/>
        </w:rPr>
        <w:t xml:space="preserve">在数值分析中，使用高次多项式在等距节点上对某些函数（特别是如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rPr>
          <w:rFonts w:hint="eastAsia"/>
        </w:rPr>
        <w:t xml:space="preserve">这样具有较强凸性的函数）进行插值时，区间边缘处会出现严重的振荡，且随着插值节点数的增加，插值误差不仅不减小反而无限发散，这就是龙格现象。</w:t>
      </w:r>
    </w:p>
    <w:p>
      <w:pPr>
        <w:pStyle w:val="BodyText"/>
      </w:pPr>
      <w:r>
        <w:rPr>
          <w:b/>
          <w:bCs/>
        </w:rPr>
        <w:t xml:space="preserve">2.2.3 </w:t>
      </w:r>
      <w:r>
        <w:rPr>
          <w:rFonts w:hint="eastAsia"/>
          <w:b/>
          <w:bCs/>
        </w:rPr>
        <w:t xml:space="preserve">分段二次插值与三次样条插值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分段二次插值：</w:t>
      </w:r>
      <w:r>
        <w:t xml:space="preserve"> </w:t>
      </w:r>
      <w:r>
        <w:rPr>
          <w:rFonts w:hint="eastAsia"/>
        </w:rPr>
        <w:t xml:space="preserve">将整个插值区间划分为多个子区间，在每一个包含三个节点的子区间内构造二次多项式进行插值。它保证了函数的连续性，且避免了高次多项式的全局振荡。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三次样条插值：</w:t>
      </w:r>
      <w:r>
        <w:t xml:space="preserve"> </w:t>
      </w:r>
      <w:r>
        <w:rPr>
          <w:rFonts w:hint="eastAsia"/>
        </w:rPr>
        <w:t xml:space="preserve">采用分段三次多项式，不仅保证了插值函数本身连续，还保证了其一阶和二阶导数在节点处连续，使得拟合曲线极其光滑。</w:t>
      </w:r>
    </w:p>
    <w:p>
      <w:pPr>
        <w:pStyle w:val="BodyText"/>
      </w:pPr>
      <w:r>
        <w:rPr>
          <w:b/>
          <w:bCs/>
        </w:rPr>
        <w:t xml:space="preserve">2.2.4 </w:t>
      </w:r>
      <w:r>
        <w:rPr>
          <w:rFonts w:hint="eastAsia"/>
          <w:b/>
          <w:bCs/>
        </w:rPr>
        <w:t xml:space="preserve">切比雪夫（Chebyshev）节点插值</w:t>
      </w:r>
      <w:r>
        <w:t xml:space="preserve"> </w:t>
      </w:r>
      <w:r>
        <w:rPr>
          <w:rFonts w:hint="eastAsia"/>
        </w:rPr>
        <w:t xml:space="preserve">为了从根本上消除多项式插值的龙格现象，可以采用非等距节点。第一类切比雪夫多项式的零点在区间边缘分布密集，在中间分布稀疏。对于区间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，取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个切比雪夫零点为：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π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</m:oMath>
      </m:oMathPara>
    </w:p>
    <w:p>
      <w:pPr>
        <w:pStyle w:val="FirstParagraph"/>
      </w:pPr>
      <w:r>
        <w:rPr>
          <w:rFonts w:hint="eastAsia"/>
        </w:rPr>
        <w:t xml:space="preserve">使用这些节点构造的插值多项式可以有效抑制边缘振荡，逼近效果极佳。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9" w:name="三-问题求解"/>
    <w:p>
      <w:pPr>
        <w:pStyle w:val="Heading2"/>
      </w:pPr>
      <w:r>
        <w:rPr>
          <w:rFonts w:hint="eastAsia"/>
        </w:rPr>
        <w:t xml:space="preserve">三、</w:t>
      </w:r>
      <w:r>
        <w:t xml:space="preserve"> </w:t>
      </w:r>
      <w:r>
        <w:rPr>
          <w:rFonts w:hint="eastAsia"/>
        </w:rPr>
        <w:t xml:space="preserve">问题求解</w:t>
      </w:r>
    </w:p>
    <w:bookmarkStart w:id="17" w:name="题目一观察高次插值多项式的-runge-现象及避免方法"/>
    <w:p>
      <w:pPr>
        <w:pStyle w:val="Heading3"/>
      </w:pPr>
      <w:r>
        <w:t xml:space="preserve">3.1 </w:t>
      </w:r>
      <w:r>
        <w:rPr>
          <w:rFonts w:hint="eastAsia"/>
        </w:rPr>
        <w:t xml:space="preserve">题目一：观察高次插值多项式的</w:t>
      </w:r>
      <w:r>
        <w:t xml:space="preserve"> Runge </w:t>
      </w:r>
      <w:r>
        <w:rPr>
          <w:rFonts w:hint="eastAsia"/>
        </w:rPr>
        <w:t xml:space="preserve">现象及避免方法</w:t>
      </w:r>
    </w:p>
    <w:bookmarkStart w:id="14" w:name="newton-插值的-runge-现象"/>
    <w:p>
      <w:pPr>
        <w:pStyle w:val="Heading4"/>
      </w:pPr>
      <w:r>
        <w:rPr>
          <w:rFonts w:hint="eastAsia"/>
        </w:rPr>
        <w:t xml:space="preserve">（1）Newton</w:t>
      </w:r>
      <w:r>
        <w:t xml:space="preserve"> </w:t>
      </w:r>
      <w:r>
        <w:rPr>
          <w:rFonts w:hint="eastAsia"/>
        </w:rPr>
        <w:t xml:space="preserve">插值的</w:t>
      </w:r>
      <w:r>
        <w:t xml:space="preserve"> Runge </w:t>
      </w:r>
      <w:r>
        <w:rPr>
          <w:rFonts w:hint="eastAsia"/>
        </w:rPr>
        <w:t xml:space="preserve">现象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实验步骤：</w:t>
      </w:r>
      <w:r>
        <w:t xml:space="preserve"> </w:t>
      </w:r>
      <w:r>
        <w:rPr>
          <w:rFonts w:hint="eastAsia"/>
        </w:rPr>
        <w:t xml:space="preserve">预先编写</w:t>
      </w:r>
      <w:r>
        <w:t xml:space="preserve"> Newton </w:t>
      </w:r>
      <w:r>
        <w:rPr>
          <w:rFonts w:hint="eastAsia"/>
        </w:rPr>
        <w:t xml:space="preserve">差商及插值算法。在区间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上取等距节点，分别构造</w:t>
      </w:r>
      <w:r>
        <w:t xml:space="preserve"> 5 </w:t>
      </w:r>
      <w:r>
        <w:rPr>
          <w:rFonts w:hint="eastAsia"/>
        </w:rPr>
        <w:t xml:space="preserve">阶（6个点）、10</w:t>
      </w:r>
      <w:r>
        <w:t xml:space="preserve"> </w:t>
      </w:r>
      <w:r>
        <w:rPr>
          <w:rFonts w:hint="eastAsia"/>
        </w:rPr>
        <w:t xml:space="preserve">阶（11个点）、15</w:t>
      </w:r>
      <w:r>
        <w:t xml:space="preserve"> </w:t>
      </w:r>
      <w:r>
        <w:rPr>
          <w:rFonts w:hint="eastAsia"/>
        </w:rPr>
        <w:t xml:space="preserve">阶（16个点）Newton</w:t>
      </w:r>
      <w:r>
        <w:t xml:space="preserve"> </w:t>
      </w:r>
      <w:r>
        <w:rPr>
          <w:rFonts w:hint="eastAsia"/>
        </w:rPr>
        <w:t xml:space="preserve">插值函数。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结果分析：</w:t>
      </w:r>
      <w:r>
        <w:t xml:space="preserve"> </w:t>
      </w:r>
      <w:r>
        <w:rPr>
          <w:rFonts w:hint="eastAsia"/>
        </w:rPr>
        <w:t xml:space="preserve">利用</w:t>
      </w:r>
      <w:r>
        <w:t xml:space="preserve"> matplotlib </w:t>
      </w:r>
      <w:r>
        <w:rPr>
          <w:rFonts w:hint="eastAsia"/>
        </w:rPr>
        <w:t xml:space="preserve">绘图可以明显观察到，随着阶数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的升高（尤其是</w:t>
      </w:r>
      <w:r>
        <w:t xml:space="preserve"> </w:t>
      </w:r>
      <m:oMath>
        <m:sSub>
          <m:e>
            <m:r>
              <m:t>N</m:t>
            </m:r>
          </m:e>
          <m:sub>
            <m:r>
              <m:t>15</m:t>
            </m:r>
          </m:sub>
        </m:sSub>
      </m:oMath>
      <w:r>
        <w:rPr>
          <w:rFonts w:hint="eastAsia"/>
        </w:rPr>
        <w:t xml:space="preserve">），曲线在区间中部的拟合效果尚可，但在边界（靠近</w:t>
      </w:r>
      <w:r>
        <w:t xml:space="preserve"> -10 </w:t>
      </w:r>
      <w:r>
        <w:rPr>
          <w:rFonts w:hint="eastAsia"/>
        </w:rPr>
        <w:t xml:space="preserve">和</w:t>
      </w:r>
      <w:r>
        <w:t xml:space="preserve"> 10 </w:t>
      </w:r>
      <w:r>
        <w:rPr>
          <w:rFonts w:hint="eastAsia"/>
        </w:rPr>
        <w:t xml:space="preserve">的区域）出现了极其剧烈的上下振荡。这直观地展示了</w:t>
      </w:r>
      <w:r>
        <w:t xml:space="preserve"> Runge </w:t>
      </w:r>
      <w:r>
        <w:rPr>
          <w:rFonts w:hint="eastAsia"/>
        </w:rPr>
        <w:t xml:space="preserve">现象的破坏力。</w:t>
      </w:r>
    </w:p>
    <w:p>
      <w:pPr>
        <w:pStyle w:val="FirstParagraph"/>
      </w:pPr>
      <w:r>
        <w:rPr>
          <w:rFonts w:hint="eastAsia"/>
          <w:i/>
          <w:iCs/>
        </w:rPr>
        <w:t xml:space="preserve">(注：此处预期插入代码生成的图表)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[图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1：Newton插值</w:t>
      </w:r>
      <w:r>
        <w:rPr>
          <w:b/>
          <w:bCs/>
        </w:rPr>
        <w:t xml:space="preserve"> </w:t>
      </w:r>
      <m:oMath>
        <m:sSub>
          <m:e>
            <m:r>
              <m:t>N</m:t>
            </m:r>
          </m:e>
          <m:sub>
            <m:r>
              <m:t>5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10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15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与原函数对比图]</w:t>
      </w:r>
      <w:r>
        <w:t xml:space="preserve"> </w:t>
      </w:r>
      <w:r>
        <w:rPr>
          <w:rFonts w:hint="eastAsia"/>
        </w:rPr>
        <w:t xml:space="preserve">(表现出边缘强烈振荡)</w:t>
      </w:r>
    </w:p>
    <w:bookmarkEnd w:id="14"/>
    <w:bookmarkStart w:id="15" w:name="使用分段二次插值与三次样条插值避免振荡"/>
    <w:p>
      <w:pPr>
        <w:pStyle w:val="Heading4"/>
      </w:pPr>
      <w:r>
        <w:rPr>
          <w:rFonts w:hint="eastAsia"/>
        </w:rPr>
        <w:t xml:space="preserve">（2）使用分段二次插值与三次样条插值避免振荡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实验步骤：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构造</w:t>
      </w:r>
      <w:r>
        <w:t xml:space="preserve"> </w:t>
      </w:r>
      <w:r>
        <w:rPr>
          <w:rFonts w:hint="eastAsia"/>
          <w:b/>
          <w:bCs/>
        </w:rPr>
        <w:t xml:space="preserve">分段二次插值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  <m:r>
              <m:rPr>
                <m:sty m:val="p"/>
              </m:rPr>
              <m:t>,</m:t>
            </m:r>
            <m:r>
              <m:t>20</m:t>
            </m:r>
          </m:sub>
        </m:sSub>
      </m:oMath>
      <w:r>
        <w:rPr>
          <w:rFonts w:hint="eastAsia"/>
        </w:rPr>
        <w:t xml:space="preserve">：将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划分为</w:t>
      </w:r>
      <w:r>
        <w:t xml:space="preserve"> 10 </w:t>
      </w:r>
      <w:r>
        <w:rPr>
          <w:rFonts w:hint="eastAsia"/>
        </w:rPr>
        <w:t xml:space="preserve">个子区间（共</w:t>
      </w:r>
      <w:r>
        <w:t xml:space="preserve"> 21 </w:t>
      </w:r>
      <w:r>
        <w:rPr>
          <w:rFonts w:hint="eastAsia"/>
        </w:rPr>
        <w:t xml:space="preserve">个节点，即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rPr>
          <w:rFonts w:hint="eastAsia"/>
        </w:rPr>
        <w:t xml:space="preserve">对应的点），每三个相邻点构成一段二次抛物线。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构造</w:t>
      </w:r>
      <w:r>
        <w:t xml:space="preserve"> </w:t>
      </w:r>
      <w:r>
        <w:rPr>
          <w:rFonts w:hint="eastAsia"/>
          <w:b/>
          <w:bCs/>
        </w:rPr>
        <w:t xml:space="preserve">三次样条插值</w:t>
      </w:r>
      <w:r>
        <w:rPr>
          <w:b/>
          <w:bCs/>
        </w:rPr>
        <w:t xml:space="preserve"> </w:t>
      </w:r>
      <m:oMath>
        <m:sSub>
          <m:e>
            <m:r>
              <m:t>S</m:t>
            </m:r>
          </m:e>
          <m:sub>
            <m:r>
              <m:t>20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：在同样的</w:t>
      </w:r>
      <w:r>
        <w:t xml:space="preserve"> 21 </w:t>
      </w:r>
      <w:r>
        <w:rPr>
          <w:rFonts w:hint="eastAsia"/>
        </w:rPr>
        <w:t xml:space="preserve">个等距节点上，利用自然边界条件计算三次样条函数。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结果分析：</w:t>
      </w:r>
      <w:r>
        <w:t xml:space="preserve"> </w:t>
      </w:r>
      <w:r>
        <w:rPr>
          <w:rFonts w:hint="eastAsia"/>
        </w:rPr>
        <w:t xml:space="preserve">分段二次插值完全消除了边缘的剧烈振荡，能够较好地包络原函数，但在连接点处导数不连续，曲线略显“折角”。而三次样条插值</w:t>
      </w:r>
      <w:r>
        <w:t xml:space="preserve"> </w:t>
      </w:r>
      <m:oMath>
        <m:sSub>
          <m:e>
            <m:r>
              <m:t>S</m:t>
            </m:r>
          </m:e>
          <m:sub>
            <m:r>
              <m:t>20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不仅彻底消除了</w:t>
      </w:r>
      <w:r>
        <w:t xml:space="preserve"> Runge </w:t>
      </w:r>
      <w:r>
        <w:rPr>
          <w:rFonts w:hint="eastAsia"/>
        </w:rPr>
        <w:t xml:space="preserve">现象，且曲线极其平滑，误差极小，几乎与原函数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完美重合。</w:t>
      </w:r>
    </w:p>
    <w:p>
      <w:pPr>
        <w:pStyle w:val="FirstParagraph"/>
      </w:pPr>
      <w:r>
        <w:rPr>
          <w:rFonts w:hint="eastAsia"/>
          <w:i/>
          <w:iCs/>
        </w:rPr>
        <w:t xml:space="preserve">(注：此处预期插入代码生成的图表)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[图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2：分段二次插值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  <m:r>
              <m:rPr>
                <m:sty m:val="p"/>
              </m:rPr>
              <m:t>,</m:t>
            </m:r>
            <m:r>
              <m:t>20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三次样条插值</w:t>
      </w:r>
      <w:r>
        <w:rPr>
          <w:b/>
          <w:bCs/>
        </w:rPr>
        <w:t xml:space="preserve"> </w:t>
      </w:r>
      <m:oMath>
        <m:sSub>
          <m:e>
            <m:r>
              <m:t>S</m:t>
            </m:r>
          </m:e>
          <m:sub>
            <m:r>
              <m:t>20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拟合效果]</w:t>
      </w:r>
    </w:p>
    <w:bookmarkEnd w:id="15"/>
    <w:bookmarkStart w:id="16" w:name="使用-chebyshev-零点作为插值节点"/>
    <w:p>
      <w:pPr>
        <w:pStyle w:val="Heading4"/>
      </w:pPr>
      <w:r>
        <w:rPr>
          <w:rFonts w:hint="eastAsia"/>
        </w:rPr>
        <w:t xml:space="preserve">（3）使用</w:t>
      </w:r>
      <w:r>
        <w:t xml:space="preserve"> Chebyshev </w:t>
      </w:r>
      <w:r>
        <w:rPr>
          <w:rFonts w:hint="eastAsia"/>
        </w:rPr>
        <w:t xml:space="preserve">零点作为插值节点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实验步骤：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上分别计算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rPr>
          <w:rFonts w:hint="eastAsia"/>
        </w:rPr>
        <w:t xml:space="preserve">的切比雪夫零点集合。将这些点代入全局插值算法（Lagrange</w:t>
      </w:r>
      <w:r>
        <w:t xml:space="preserve"> </w:t>
      </w:r>
      <w:r>
        <w:rPr>
          <w:rFonts w:hint="eastAsia"/>
        </w:rPr>
        <w:t xml:space="preserve">或</w:t>
      </w:r>
      <w:r>
        <w:t xml:space="preserve"> Newton </w:t>
      </w:r>
      <w:r>
        <w:rPr>
          <w:rFonts w:hint="eastAsia"/>
        </w:rPr>
        <w:t xml:space="preserve">均可）构造多项式。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结果分析：</w:t>
      </w:r>
      <w:r>
        <w:t xml:space="preserve"> </w:t>
      </w:r>
      <w:r>
        <w:rPr>
          <w:rFonts w:hint="eastAsia"/>
        </w:rPr>
        <w:t xml:space="preserve">即使多项式阶数达到了</w:t>
      </w:r>
      <w:r>
        <w:t xml:space="preserve"> 15 </w:t>
      </w:r>
      <w:r>
        <w:rPr>
          <w:rFonts w:hint="eastAsia"/>
        </w:rPr>
        <w:t xml:space="preserve">阶或</w:t>
      </w:r>
      <w:r>
        <w:t xml:space="preserve"> 20 </w:t>
      </w:r>
      <w:r>
        <w:rPr>
          <w:rFonts w:hint="eastAsia"/>
        </w:rPr>
        <w:t xml:space="preserve">阶，使用切比雪夫节点后，区间边缘的振荡被神奇地抑制了。整体插值曲线与原函数的最大误差显著减小，验证了改变节点分布密度（边缘密、中间疏）是克服龙格现象的有效数学手段。</w:t>
      </w:r>
    </w:p>
    <w:p>
      <w:pPr>
        <w:pStyle w:val="FirstParagraph"/>
      </w:pPr>
      <w:r>
        <w:rPr>
          <w:rFonts w:hint="eastAsia"/>
          <w:i/>
          <w:iCs/>
        </w:rPr>
        <w:t xml:space="preserve">(注：此处预期插入代码生成的图表)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[图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3：Chebyshev节点插值结果展示]</w:t>
      </w:r>
    </w:p>
    <w:bookmarkEnd w:id="16"/>
    <w:bookmarkEnd w:id="17"/>
    <w:bookmarkStart w:id="18" w:name="题目二插值算法在实际应用中的求解数字信号音频重采样分析"/>
    <w:p>
      <w:pPr>
        <w:pStyle w:val="Heading3"/>
      </w:pPr>
      <w:r>
        <w:t xml:space="preserve">3.2 </w:t>
      </w:r>
      <w:r>
        <w:rPr>
          <w:rFonts w:hint="eastAsia"/>
        </w:rPr>
        <w:t xml:space="preserve">题目二：插值算法在实际应用中的求解——数字信号（音频）重采样分析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问题背景：</w:t>
      </w:r>
      <w:r>
        <w:t xml:space="preserve"> </w:t>
      </w:r>
      <w:r>
        <w:rPr>
          <w:rFonts w:hint="eastAsia"/>
        </w:rPr>
        <w:t xml:space="preserve">在数字信号处理（如音频采样）中，我们经常遇到采样率不足导致信号失真，或者需要将低采样率音频提升到高采样率（Upsampling）的情况。此时，无法凭空产生数据，必须通过插值算法“有根据地猜测”两个离散采样点之间的真实信号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实验设计：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构造一个模拟的复杂连续音频信号：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rPr>
            <m:sty m:val="p"/>
          </m:rPr>
          <m:t>⋅</m:t>
        </m:r>
        <m:r>
          <m:t>2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0.5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rPr>
            <m:sty m:val="p"/>
          </m:rPr>
          <m:t>⋅</m:t>
        </m:r>
        <m:r>
          <m:t>5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（包含低频和高频分量）。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模拟</w:t>
      </w:r>
      <w:r>
        <w:rPr>
          <w:rFonts w:hint="eastAsia"/>
          <w:b/>
          <w:bCs/>
        </w:rPr>
        <w:t xml:space="preserve">低采样率设备</w:t>
      </w:r>
      <w:r>
        <w:rPr>
          <w:rFonts w:hint="eastAsia"/>
        </w:rPr>
        <w:t xml:space="preserve">：在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秒内仅采样</w:t>
      </w:r>
      <w:r>
        <w:t xml:space="preserve"> 15 </w:t>
      </w:r>
      <w:r>
        <w:rPr>
          <w:rFonts w:hint="eastAsia"/>
        </w:rPr>
        <w:t xml:space="preserve">个点（严重欠采样，图形表现为折线，丢失了平滑的正弦特征）。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利用</w:t>
      </w:r>
      <w:r>
        <w:rPr>
          <w:rFonts w:hint="eastAsia"/>
          <w:b/>
          <w:bCs/>
        </w:rPr>
        <w:t xml:space="preserve">三次样条插值算法</w:t>
      </w:r>
      <w:r>
        <w:rPr>
          <w:b/>
          <w:bCs/>
        </w:rPr>
        <w:t xml:space="preserve"> (Cubic Spline)</w:t>
      </w:r>
      <w:r>
        <w:t xml:space="preserve"> </w:t>
      </w:r>
      <w:r>
        <w:rPr>
          <w:rFonts w:hint="eastAsia"/>
        </w:rPr>
        <w:t xml:space="preserve">对低采样率数据进行插值，重新生成</w:t>
      </w:r>
      <w:r>
        <w:t xml:space="preserve"> 1000 </w:t>
      </w:r>
      <w:r>
        <w:rPr>
          <w:rFonts w:hint="eastAsia"/>
        </w:rPr>
        <w:t xml:space="preserve">个采样点（高采样率）。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结果分析：</w:t>
      </w:r>
      <w:r>
        <w:t xml:space="preserve"> </w:t>
      </w:r>
      <w:r>
        <w:rPr>
          <w:rFonts w:hint="eastAsia"/>
        </w:rPr>
        <w:t xml:space="preserve">经过样条插值重建后的信号，不仅消除了低采样率带来的“锯齿感”，而且高度还原了原始混合正弦波的光滑连续特性。这说明插值算法在解决信息缺失、图像/音频分辨率放大的实际工程场景中具有极高的实用价值。</w:t>
      </w:r>
    </w:p>
    <w:p>
      <w:pPr>
        <w:pStyle w:val="FirstParagraph"/>
      </w:pPr>
      <w:r>
        <w:rPr>
          <w:rFonts w:hint="eastAsia"/>
          <w:i/>
          <w:iCs/>
        </w:rPr>
        <w:t xml:space="preserve">(注：此处预期插入代码生成的图表)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[图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4：低频采样信号与三次样条插值重构的高频信号对比图]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附录核心算法与主函数代码"/>
    <w:p>
      <w:pPr>
        <w:pStyle w:val="Heading2"/>
      </w:pPr>
      <w:r>
        <w:rPr>
          <w:rFonts w:hint="eastAsia"/>
        </w:rPr>
        <w:t xml:space="preserve">附录：核心算法与主函数代码</w:t>
      </w:r>
    </w:p>
    <w:p>
      <w:pPr>
        <w:pStyle w:val="FirstParagraph"/>
      </w:pPr>
      <w:r>
        <w:rPr>
          <w:rFonts w:hint="eastAsia"/>
        </w:rPr>
        <w:t xml:space="preserve">以下是本次实验的所有核心</w:t>
      </w:r>
      <w:r>
        <w:t xml:space="preserve"> Python </w:t>
      </w:r>
      <w:r>
        <w:rPr>
          <w:rFonts w:hint="eastAsia"/>
        </w:rPr>
        <w:t xml:space="preserve">代码，包含了</w:t>
      </w:r>
      <w:r>
        <w:t xml:space="preserve"> Newton </w:t>
      </w:r>
      <w:r>
        <w:rPr>
          <w:rFonts w:hint="eastAsia"/>
        </w:rPr>
        <w:t xml:space="preserve">插值、分段二次插值、三次样条插值、Chebyshev</w:t>
      </w:r>
      <w:r>
        <w:t xml:space="preserve"> </w:t>
      </w:r>
      <w:r>
        <w:rPr>
          <w:rFonts w:hint="eastAsia"/>
        </w:rPr>
        <w:t xml:space="preserve">节点计算以及实际应用模拟的具体实现。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scipy.interpolate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CubicSpline </w:t>
      </w:r>
      <w:r>
        <w:rPr>
          <w:rStyle w:val="CommentTok"/>
        </w:rPr>
        <w:t xml:space="preserve"># 实际工程中常用的高效样条库</w:t>
      </w:r>
      <w:r>
        <w:br/>
      </w:r>
      <w:r>
        <w:br/>
      </w:r>
      <w:r>
        <w:rPr>
          <w:rStyle w:val="CommentTok"/>
        </w:rPr>
        <w:t xml:space="preserve"># 设置中文字体，防止绘图报错</w:t>
      </w:r>
      <w:r>
        <w:br/>
      </w:r>
      <w:r>
        <w:rPr>
          <w:rStyle w:val="NormalTok"/>
        </w:rPr>
        <w:t xml:space="preserve">plt.rcParams[</w:t>
      </w:r>
      <w:r>
        <w:rPr>
          <w:rStyle w:val="StringTok"/>
        </w:rPr>
        <w:t xml:space="preserve">'font.sans-serif'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'SimHei'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plt.rcParams[</w:t>
      </w:r>
      <w:r>
        <w:rPr>
          <w:rStyle w:val="StringTok"/>
        </w:rPr>
        <w:t xml:space="preserve">'axes.unicode_minus'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CommentTok"/>
        </w:rPr>
        <w:t xml:space="preserve"># ==========================================</w:t>
      </w:r>
      <w:r>
        <w:br/>
      </w:r>
      <w:r>
        <w:rPr>
          <w:rStyle w:val="CommentTok"/>
        </w:rPr>
        <w:t xml:space="preserve"># 1. 定义原函数及所需参数</w:t>
      </w:r>
      <w:r>
        <w:br/>
      </w:r>
      <w:r>
        <w:rPr>
          <w:rStyle w:val="CommentTok"/>
        </w:rPr>
        <w:t xml:space="preserve"># ==========================================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runge_func(x):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x_dense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np.linspace(a, b,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用于绘制平滑曲线的密集点</w:t>
      </w:r>
      <w:r>
        <w:br/>
      </w:r>
      <w:r>
        <w:rPr>
          <w:rStyle w:val="NormalTok"/>
        </w:rPr>
        <w:t xml:space="preserve">y_true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runge_func(x_dense)</w:t>
      </w:r>
      <w:r>
        <w:br/>
      </w:r>
      <w:r>
        <w:br/>
      </w:r>
      <w:r>
        <w:rPr>
          <w:rStyle w:val="CommentTok"/>
        </w:rPr>
        <w:t xml:space="preserve"># ==========================================</w:t>
      </w:r>
      <w:r>
        <w:br/>
      </w:r>
      <w:r>
        <w:rPr>
          <w:rStyle w:val="CommentTok"/>
        </w:rPr>
        <w:t xml:space="preserve"># 2. 基础算法实现</w:t>
      </w:r>
      <w:r>
        <w:br/>
      </w:r>
      <w:r>
        <w:rPr>
          <w:rStyle w:val="CommentTok"/>
        </w:rPr>
        <w:t xml:space="preserve"># ==========================================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NewtonInterpolator: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"""牛顿插值实现"""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x_data, y_data):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x_data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y_data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(x_data)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.diff_table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.diff_table[:,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y_data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计算差商表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j):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.diff_table[i][j]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.diff_table[i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][j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.diff_table[i][j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.x[i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j]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.x[i])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__call__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x_eval):</w:t>
      </w:r>
      <w:r>
        <w:br/>
      </w:r>
      <w:r>
        <w:rPr>
          <w:rStyle w:val="NormalTok"/>
        </w:rPr>
        <w:t xml:space="preserve">    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.diff_table[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term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.n):</w:t>
      </w:r>
      <w:r>
        <w:br/>
      </w:r>
      <w:r>
        <w:rPr>
          <w:rStyle w:val="NormalTok"/>
        </w:rPr>
        <w:t xml:space="preserve">            term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(x_eval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.x[i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res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.diff_table[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][i]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term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piecewise_quadratic(x_data, y_data, x_eval):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"""分段二次插值 (L_2,n)"""</w:t>
      </w:r>
      <w:r>
        <w:br/>
      </w:r>
      <w:r>
        <w:rPr>
          <w:rStyle w:val="NormalTok"/>
        </w:rPr>
        <w:t xml:space="preserve">    y_eval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np.zeros_like(x_eval)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每三个点一段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(x_data)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x0, x1, 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x_data[i], x_data[i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x_data[i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y0, y1, y2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y_data[i], y_data[i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y_data[i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寻找落在此区间的测试点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(x_data)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(x_eval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x0)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(x_eval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x2)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(x_eval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x0)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(x_eval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x2)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x_m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x_eval[mask]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Lagrange 基函数展开</w:t>
      </w:r>
      <w:r>
        <w:br/>
      </w:r>
      <w:r>
        <w:rPr>
          <w:rStyle w:val="NormalTok"/>
        </w:rPr>
        <w:t xml:space="preserve">        l0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(x_m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(x_m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x2)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((x0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(x0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x2))</w:t>
      </w:r>
      <w:r>
        <w:br/>
      </w:r>
      <w:r>
        <w:rPr>
          <w:rStyle w:val="NormalTok"/>
        </w:rPr>
        <w:t xml:space="preserve">        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(x_m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x0)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(x_m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x2)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((x1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x0)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(x1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x2))</w:t>
      </w:r>
      <w:r>
        <w:br/>
      </w:r>
      <w:r>
        <w:rPr>
          <w:rStyle w:val="NormalTok"/>
        </w:rPr>
        <w:t xml:space="preserve">        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(x_m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x0)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(x_m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x1)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((x2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x0)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(x2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x1))</w:t>
      </w:r>
      <w:r>
        <w:br/>
      </w:r>
      <w:r>
        <w:rPr>
          <w:rStyle w:val="NormalTok"/>
        </w:rPr>
        <w:t xml:space="preserve">        y_eval[mask]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l0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y_eval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chebyshev_nodes(a, b, 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"""计算[a,b]上的第一类切比雪夫节点"""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roots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np.cos((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np.pi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roots</w:t>
      </w:r>
      <w:r>
        <w:br/>
      </w:r>
      <w:r>
        <w:br/>
      </w:r>
      <w:r>
        <w:rPr>
          <w:rStyle w:val="CommentTok"/>
        </w:rPr>
        <w:t xml:space="preserve"># ==========================================</w:t>
      </w:r>
      <w:r>
        <w:br/>
      </w:r>
      <w:r>
        <w:rPr>
          <w:rStyle w:val="CommentTok"/>
        </w:rPr>
        <w:t xml:space="preserve"># 3. 主函数：题目一求解与绘图</w:t>
      </w:r>
      <w:r>
        <w:br/>
      </w:r>
      <w:r>
        <w:rPr>
          <w:rStyle w:val="CommentTok"/>
        </w:rPr>
        <w:t xml:space="preserve"># ==========================================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--- (1) Newton插值的Runge现象 ---</w:t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plt.plot(x_dense, y_true, </w:t>
      </w:r>
      <w:r>
        <w:rPr>
          <w:rStyle w:val="StringTok"/>
        </w:rPr>
        <w:t xml:space="preserve">'k-'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'原函数 $f(x)$'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x_nodes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np.linspace(a, b, 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y_nodes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runge_func(x_nodes)</w:t>
      </w:r>
      <w:r>
        <w:br/>
      </w:r>
      <w:r>
        <w:rPr>
          <w:rStyle w:val="NormalTok"/>
        </w:rPr>
        <w:t xml:space="preserve">    newton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NewtonInterpolator(x_nodes, y_nodes)</w:t>
      </w:r>
      <w:r>
        <w:br/>
      </w:r>
      <w:r>
        <w:rPr>
          <w:rStyle w:val="NormalTok"/>
        </w:rPr>
        <w:t xml:space="preserve">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[newton(x)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x_dense]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限制 y 轴以防数值爆炸影响视觉</w:t>
      </w:r>
      <w:r>
        <w:br/>
      </w:r>
      <w:r>
        <w:rPr>
          <w:rStyle w:val="NormalTok"/>
        </w:rPr>
        <w:t xml:space="preserve">    plt.plot(x_dense, np.clip(y_pred,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f'Newton N_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(x)'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'(1) Newton插值的Runge现象'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plt.ylim(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 (2) 分段二次插值与三次样条 ---</w:t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plt.plot(x_dense, y_true, </w:t>
      </w:r>
      <w:r>
        <w:rPr>
          <w:rStyle w:val="StringTok"/>
        </w:rPr>
        <w:t xml:space="preserve">'k-'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'原函数 $f(x)$'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20等分，即21个节点</w:t>
      </w:r>
      <w:r>
        <w:br/>
      </w:r>
      <w:r>
        <w:rPr>
          <w:rStyle w:val="NormalTok"/>
        </w:rPr>
        <w:t xml:space="preserve">x_nodes_20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np.linspace(a, b,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y_nodes_20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runge_func(x_nodes_20)</w:t>
      </w:r>
      <w:r>
        <w:br/>
      </w:r>
      <w:r>
        <w:br/>
      </w:r>
      <w:r>
        <w:rPr>
          <w:rStyle w:val="NormalTok"/>
        </w:rPr>
        <w:t xml:space="preserve">y_piecewise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piecewise_quadratic(x_nodes_20, y_nodes_20, x_dense)</w:t>
      </w:r>
      <w:r>
        <w:br/>
      </w:r>
      <w:r>
        <w:rPr>
          <w:rStyle w:val="NormalTok"/>
        </w:rPr>
        <w:t xml:space="preserve">plt.plot(x_dense, y_piecewise, 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'分段二次插值 $L_{2,20}$'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CubicSpline(x_nodes_20, y_nodes_20, bc_type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'natural'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plt.plot(x_dense, cs(x_dense), </w:t>
      </w:r>
      <w:r>
        <w:rPr>
          <w:rStyle w:val="StringTok"/>
        </w:rPr>
        <w:t xml:space="preserve">'r-.'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'三次样条插值 $S_</w:t>
      </w:r>
      <w:r>
        <w:rPr>
          <w:rStyle w:val="SpecialCharTok"/>
        </w:rPr>
        <w:t xml:space="preserve">{20}</w:t>
      </w:r>
      <w:r>
        <w:rPr>
          <w:rStyle w:val="StringTok"/>
        </w:rPr>
        <w:t xml:space="preserve">(x)$'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'(2) 分段低次与三次样条克服Runge现象'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 (3) 切比雪夫节点插值 ---</w:t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plt.plot(x_dense, y_true, </w:t>
      </w:r>
      <w:r>
        <w:rPr>
          <w:rStyle w:val="StringTok"/>
        </w:rPr>
        <w:t xml:space="preserve">'k-'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'原函数 $f(x)$'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x_cheb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chebyshev_nodes(a, b, 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y_cheb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runge_func(x_cheb)</w:t>
      </w:r>
      <w:r>
        <w:br/>
      </w:r>
      <w:r>
        <w:rPr>
          <w:rStyle w:val="NormalTok"/>
        </w:rPr>
        <w:t xml:space="preserve">    newton_cheb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NewtonInterpolator(x_cheb, y_cheb)</w:t>
      </w:r>
      <w:r>
        <w:br/>
      </w:r>
      <w:r>
        <w:rPr>
          <w:rStyle w:val="NormalTok"/>
        </w:rPr>
        <w:t xml:space="preserve">    y_pred_cheb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[newton_cheb(x)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x_dense]</w:t>
      </w:r>
      <w:r>
        <w:br/>
      </w:r>
      <w:r>
        <w:rPr>
          <w:rStyle w:val="NormalTok"/>
        </w:rPr>
        <w:t xml:space="preserve">    plt.plot(x_dense, y_pred_cheb,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f'Chebyshev 节点 N_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plt.scatter(x_cheb, y_cheb,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zorder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标出节点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'(3) 使用Chebyshev节点避免振荡'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==========================================</w:t>
      </w:r>
      <w:r>
        <w:br/>
      </w:r>
      <w:r>
        <w:rPr>
          <w:rStyle w:val="CommentTok"/>
        </w:rPr>
        <w:t xml:space="preserve"># 4. 主函数：题目二 实际应用 (音频重采样模拟)</w:t>
      </w:r>
      <w:r>
        <w:br/>
      </w:r>
      <w:r>
        <w:rPr>
          <w:rStyle w:val="CommentTok"/>
        </w:rPr>
        <w:t xml:space="preserve"># ==========================================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原始模拟信号: t在 [0, 1] 秒</w:t>
      </w:r>
      <w:r>
        <w:br/>
      </w:r>
      <w:r>
        <w:rPr>
          <w:rStyle w:val="NormalTok"/>
        </w:rPr>
        <w:t xml:space="preserve">t_dense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signal_true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np.sin(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np.pi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t_dense)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np.sin(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np.pi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t_dense)</w:t>
      </w:r>
      <w:r>
        <w:br/>
      </w:r>
      <w:r>
        <w:br/>
      </w:r>
      <w:r>
        <w:rPr>
          <w:rStyle w:val="CommentTok"/>
        </w:rPr>
        <w:t xml:space="preserve"># 模拟低采样率数据 (只有15个采样点)</w:t>
      </w:r>
      <w:r>
        <w:br/>
      </w:r>
      <w:r>
        <w:rPr>
          <w:rStyle w:val="NormalTok"/>
        </w:rPr>
        <w:t xml:space="preserve">t_low_rate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signal_low_rate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np.sin(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np.pi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t_low_rate)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np.sin(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np.pi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t_low_rate)</w:t>
      </w:r>
      <w:r>
        <w:br/>
      </w:r>
      <w:r>
        <w:br/>
      </w:r>
      <w:r>
        <w:rPr>
          <w:rStyle w:val="CommentTok"/>
        </w:rPr>
        <w:t xml:space="preserve"># 三次样条插值进行重采样 (Upsampling)</w:t>
      </w:r>
      <w:r>
        <w:br/>
      </w:r>
      <w:r>
        <w:rPr>
          <w:rStyle w:val="NormalTok"/>
        </w:rPr>
        <w:t xml:space="preserve">cs_audio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CubicSpline(t_low_rate, signal_low_rate)</w:t>
      </w:r>
      <w:r>
        <w:br/>
      </w:r>
      <w:r>
        <w:rPr>
          <w:rStyle w:val="NormalTok"/>
        </w:rPr>
        <w:t xml:space="preserve">signal_reconstructed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cs_audio(t_dense)</w:t>
      </w:r>
      <w:r>
        <w:br/>
      </w:r>
      <w:r>
        <w:br/>
      </w:r>
      <w:r>
        <w:rPr>
          <w:rStyle w:val="NormalTok"/>
        </w:rPr>
        <w:t xml:space="preserve">plt.plot(t_dense, signal_true, </w:t>
      </w:r>
      <w:r>
        <w:rPr>
          <w:rStyle w:val="StringTok"/>
        </w:rPr>
        <w:t xml:space="preserve">'k-'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'原始真实音频信号'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plt.plot(t_low_rate, signal_low_rate, </w:t>
      </w:r>
      <w:r>
        <w:rPr>
          <w:rStyle w:val="StringTok"/>
        </w:rPr>
        <w:t xml:space="preserve">'ro-'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'低采样率获取的数据点 (严重失真)'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plt.plot(t_dense, signal_reconstructed, </w:t>
      </w:r>
      <w:r>
        <w:rPr>
          <w:rStyle w:val="StringTok"/>
        </w:rPr>
        <w:t xml:space="preserve">'b--'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'三次样条插值重构信号 (质量提升)'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'实际应用：基于样条插值的数字音频重采样（Upsampling）'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'时间 (秒)'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'振幅'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2026-04-16T06:35:08Z</dcterms:created>
  <dcterms:modified xsi:type="dcterms:W3CDTF">2026-04-16T06:35:08Z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