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C5F66" w14:textId="77777777" w:rsidR="0033073E" w:rsidRDefault="00F649FC" w:rsidP="00F649FC">
      <w:pPr>
        <w:jc w:val="center"/>
        <w:rPr>
          <w:b/>
          <w:sz w:val="32"/>
          <w:szCs w:val="32"/>
        </w:rPr>
      </w:pPr>
      <w:r w:rsidRPr="00F649FC">
        <w:rPr>
          <w:b/>
          <w:sz w:val="32"/>
          <w:szCs w:val="32"/>
        </w:rPr>
        <w:t>Assignment 3 Part 2</w:t>
      </w:r>
    </w:p>
    <w:p w14:paraId="24A48E12" w14:textId="77777777" w:rsidR="00F649FC" w:rsidRDefault="00F649FC" w:rsidP="00F649FC">
      <w:pPr>
        <w:jc w:val="right"/>
      </w:pPr>
      <w:r>
        <w:t>1001757299</w:t>
      </w:r>
    </w:p>
    <w:p w14:paraId="57EAFCFD" w14:textId="77777777" w:rsidR="00F649FC" w:rsidRDefault="00F649FC" w:rsidP="00F649FC">
      <w:pPr>
        <w:jc w:val="right"/>
      </w:pPr>
      <w:r>
        <w:t>Jiayun Zhang</w:t>
      </w:r>
    </w:p>
    <w:p w14:paraId="6CF85571" w14:textId="77777777" w:rsidR="00F649FC" w:rsidRDefault="00F649FC" w:rsidP="00F649FC">
      <w:pPr>
        <w:jc w:val="right"/>
      </w:pPr>
      <w:r>
        <w:t>zhan1970</w:t>
      </w:r>
    </w:p>
    <w:p w14:paraId="0DF2C099" w14:textId="77777777" w:rsidR="00B42F43" w:rsidRPr="007462D1" w:rsidRDefault="00B42F43" w:rsidP="00B42F43">
      <w:pPr>
        <w:pStyle w:val="ListParagraph"/>
        <w:numPr>
          <w:ilvl w:val="0"/>
          <w:numId w:val="2"/>
        </w:numPr>
        <w:rPr>
          <w:b/>
        </w:rPr>
      </w:pPr>
      <w:r w:rsidRPr="007462D1">
        <w:rPr>
          <w:b/>
        </w:rPr>
        <w:t xml:space="preserve">a. </w:t>
      </w:r>
    </w:p>
    <w:p w14:paraId="34D35A77" w14:textId="77777777" w:rsidR="00F649FC" w:rsidRPr="00495277" w:rsidRDefault="00B42F43" w:rsidP="00495277">
      <w:pPr>
        <w:ind w:firstLine="720"/>
        <w:rPr>
          <w:rFonts w:ascii="Times New Roman" w:eastAsia="Times New Roman" w:hAnsi="Times New Roman" w:cs="Times New Roman"/>
        </w:rPr>
      </w:pPr>
      <w:r>
        <w:t>LPR</w:t>
      </w:r>
      <w:r>
        <w:rPr>
          <w:vertAlign w:val="superscript"/>
        </w:rPr>
        <w:t>+</w:t>
      </w:r>
      <w:r>
        <w:t xml:space="preserve"> = LPR</w:t>
      </w:r>
      <w:r w:rsidR="008C37FB">
        <w:t xml:space="preserve">QST, LPR is not a </w:t>
      </w:r>
      <w:proofErr w:type="spellStart"/>
      <w:r w:rsidR="008C37FB">
        <w:t>superkey</w:t>
      </w:r>
      <w:proofErr w:type="spellEnd"/>
      <w:r w:rsidR="00495277">
        <w:t xml:space="preserve"> and LPR</w:t>
      </w:r>
      <w:r w:rsidR="00495277" w:rsidRPr="00495277">
        <w:rPr>
          <w:rFonts w:eastAsia="Times New Roman" w:cs="Times New Roman"/>
        </w:rPr>
        <w:t>→</w:t>
      </w:r>
      <w:r w:rsidR="00495277" w:rsidRPr="00495277">
        <w:t>Q</w:t>
      </w:r>
      <w:r w:rsidR="00495277">
        <w:t xml:space="preserve"> violate BCNF.</w:t>
      </w:r>
    </w:p>
    <w:p w14:paraId="2B425981" w14:textId="77777777" w:rsidR="00B42F43" w:rsidRPr="00495277" w:rsidRDefault="00B42F43" w:rsidP="00B42F43">
      <w:pPr>
        <w:pStyle w:val="ListParagraph"/>
      </w:pPr>
      <w:r>
        <w:t>LR</w:t>
      </w:r>
      <w:r>
        <w:rPr>
          <w:vertAlign w:val="superscript"/>
        </w:rPr>
        <w:t>+</w:t>
      </w:r>
      <w:r>
        <w:t xml:space="preserve"> = </w:t>
      </w:r>
      <w:r w:rsidR="00495277">
        <w:t xml:space="preserve">LRST, LR is not a </w:t>
      </w:r>
      <w:proofErr w:type="spellStart"/>
      <w:r w:rsidR="00495277">
        <w:t>superkey</w:t>
      </w:r>
      <w:proofErr w:type="spellEnd"/>
      <w:r w:rsidR="00495277">
        <w:t xml:space="preserve"> </w:t>
      </w:r>
      <w:r w:rsidR="00495277" w:rsidRPr="00495277">
        <w:t>and LR</w:t>
      </w:r>
      <w:r w:rsidR="00495277" w:rsidRPr="00495277">
        <w:rPr>
          <w:rFonts w:eastAsia="Times New Roman" w:cs="Times New Roman"/>
        </w:rPr>
        <w:t>→ST</w:t>
      </w:r>
      <w:r w:rsidR="00495277">
        <w:rPr>
          <w:rFonts w:eastAsia="Times New Roman" w:cs="Times New Roman"/>
        </w:rPr>
        <w:t xml:space="preserve"> violate BCNF.</w:t>
      </w:r>
    </w:p>
    <w:p w14:paraId="2B706E46" w14:textId="77777777" w:rsidR="00B42F43" w:rsidRDefault="00B42F43" w:rsidP="00B42F43">
      <w:pPr>
        <w:pStyle w:val="ListParagraph"/>
      </w:pPr>
      <w:r>
        <w:t>M</w:t>
      </w:r>
      <w:r>
        <w:rPr>
          <w:vertAlign w:val="superscript"/>
        </w:rPr>
        <w:t>+</w:t>
      </w:r>
      <w:r>
        <w:t xml:space="preserve"> = </w:t>
      </w:r>
      <w:r w:rsidR="00495277">
        <w:t xml:space="preserve">MLO, M is not a </w:t>
      </w:r>
      <w:proofErr w:type="spellStart"/>
      <w:r w:rsidR="00495277">
        <w:t>superkey</w:t>
      </w:r>
      <w:proofErr w:type="spellEnd"/>
      <w:r w:rsidR="00495277">
        <w:t xml:space="preserve"> and M</w:t>
      </w:r>
      <w:r w:rsidR="00495277" w:rsidRPr="00495277">
        <w:rPr>
          <w:rFonts w:eastAsia="Times New Roman" w:cs="Times New Roman"/>
        </w:rPr>
        <w:t>→</w:t>
      </w:r>
      <w:r w:rsidR="00495277">
        <w:rPr>
          <w:rFonts w:eastAsia="Times New Roman" w:cs="Times New Roman"/>
        </w:rPr>
        <w:t>LO violate BCNF.</w:t>
      </w:r>
    </w:p>
    <w:p w14:paraId="1343470D" w14:textId="77777777" w:rsidR="00B42F43" w:rsidRDefault="00B42F43" w:rsidP="00B42F43">
      <w:pPr>
        <w:pStyle w:val="ListParagraph"/>
      </w:pPr>
      <w:r>
        <w:t>MR</w:t>
      </w:r>
      <w:r>
        <w:rPr>
          <w:vertAlign w:val="superscript"/>
        </w:rPr>
        <w:t>+</w:t>
      </w:r>
      <w:r w:rsidR="00495277">
        <w:t xml:space="preserve"> = MRNLOST, MR is not a </w:t>
      </w:r>
      <w:proofErr w:type="spellStart"/>
      <w:r w:rsidR="00495277">
        <w:t>superkey</w:t>
      </w:r>
      <w:proofErr w:type="spellEnd"/>
      <w:r w:rsidR="00495277">
        <w:t xml:space="preserve"> and MR</w:t>
      </w:r>
      <w:r w:rsidR="00495277" w:rsidRPr="00495277">
        <w:rPr>
          <w:rFonts w:eastAsia="Times New Roman" w:cs="Times New Roman"/>
        </w:rPr>
        <w:t>→</w:t>
      </w:r>
      <w:r w:rsidR="00495277">
        <w:rPr>
          <w:rFonts w:eastAsia="Times New Roman" w:cs="Times New Roman"/>
        </w:rPr>
        <w:t>N violate BCNF.</w:t>
      </w:r>
    </w:p>
    <w:p w14:paraId="17098C7A" w14:textId="77777777" w:rsidR="00B42F43" w:rsidRDefault="00B42F43" w:rsidP="00B42F43">
      <w:pPr>
        <w:pStyle w:val="ListParagraph"/>
      </w:pPr>
      <w:r>
        <w:t>All the FDs in W violate BCNF.</w:t>
      </w:r>
    </w:p>
    <w:p w14:paraId="645ED41F" w14:textId="77777777" w:rsidR="007462D1" w:rsidRDefault="007462D1" w:rsidP="00B42F43">
      <w:pPr>
        <w:pStyle w:val="ListParagraph"/>
      </w:pPr>
    </w:p>
    <w:p w14:paraId="24FCA51F" w14:textId="77777777" w:rsidR="00495277" w:rsidRPr="007462D1" w:rsidRDefault="00495277" w:rsidP="00B42F43">
      <w:pPr>
        <w:pStyle w:val="ListParagraph"/>
        <w:rPr>
          <w:b/>
        </w:rPr>
      </w:pPr>
      <w:r w:rsidRPr="007462D1">
        <w:rPr>
          <w:b/>
        </w:rPr>
        <w:t>b.</w:t>
      </w:r>
    </w:p>
    <w:p w14:paraId="0B575368" w14:textId="77777777" w:rsidR="00495277" w:rsidRDefault="00495277" w:rsidP="006349D5">
      <w:pPr>
        <w:pStyle w:val="ListParagraph"/>
        <w:numPr>
          <w:ilvl w:val="0"/>
          <w:numId w:val="3"/>
        </w:numPr>
      </w:pPr>
      <w:r>
        <w:t>Decompose V using FD LPR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Q, LPR</w:t>
      </w:r>
      <w:r>
        <w:rPr>
          <w:vertAlign w:val="superscript"/>
        </w:rPr>
        <w:t>+</w:t>
      </w:r>
      <w:r>
        <w:t xml:space="preserve"> = LPRQST, so this yields to two relations: V</w:t>
      </w:r>
      <w:r>
        <w:rPr>
          <w:vertAlign w:val="subscript"/>
        </w:rPr>
        <w:t>1</w:t>
      </w:r>
      <w:r>
        <w:t xml:space="preserve"> = LPQRST and V</w:t>
      </w:r>
      <w:r>
        <w:rPr>
          <w:vertAlign w:val="subscript"/>
        </w:rPr>
        <w:t>2</w:t>
      </w:r>
      <w:r>
        <w:t xml:space="preserve"> = MNOLPR</w:t>
      </w:r>
    </w:p>
    <w:p w14:paraId="302778A6" w14:textId="77777777" w:rsidR="006349D5" w:rsidRDefault="006349D5" w:rsidP="006349D5">
      <w:pPr>
        <w:pStyle w:val="ListParagraph"/>
        <w:numPr>
          <w:ilvl w:val="0"/>
          <w:numId w:val="3"/>
        </w:numPr>
      </w:pPr>
      <w:r>
        <w:t>Project FDs onto V</w:t>
      </w:r>
      <w:r>
        <w:rPr>
          <w:vertAlign w:val="subscript"/>
        </w:rPr>
        <w:t>1</w:t>
      </w:r>
      <w:r>
        <w:t xml:space="preserve"> = LPQRST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524"/>
        <w:gridCol w:w="455"/>
        <w:gridCol w:w="481"/>
        <w:gridCol w:w="2084"/>
        <w:gridCol w:w="2791"/>
      </w:tblGrid>
      <w:tr w:rsidR="006349D5" w14:paraId="7D9B8A4D" w14:textId="77777777" w:rsidTr="006349D5">
        <w:tc>
          <w:tcPr>
            <w:tcW w:w="540" w:type="dxa"/>
          </w:tcPr>
          <w:p w14:paraId="754C5729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0CB8BE74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468" w:type="dxa"/>
          </w:tcPr>
          <w:p w14:paraId="266F13AD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524" w:type="dxa"/>
          </w:tcPr>
          <w:p w14:paraId="0E529BC8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455" w:type="dxa"/>
          </w:tcPr>
          <w:p w14:paraId="122F0985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481" w:type="dxa"/>
          </w:tcPr>
          <w:p w14:paraId="318D0032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084" w:type="dxa"/>
          </w:tcPr>
          <w:p w14:paraId="094D3F95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2791" w:type="dxa"/>
          </w:tcPr>
          <w:p w14:paraId="738CDA31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6349D5" w14:paraId="0874999A" w14:textId="77777777" w:rsidTr="006349D5">
        <w:trPr>
          <w:trHeight w:val="311"/>
        </w:trPr>
        <w:tc>
          <w:tcPr>
            <w:tcW w:w="540" w:type="dxa"/>
          </w:tcPr>
          <w:p w14:paraId="53159998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7EB22C2A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14554032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258C783C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18ED66DF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66904104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471B25A6" w14:textId="77777777" w:rsidR="006349D5" w:rsidRPr="006349D5" w:rsidRDefault="006349D5" w:rsidP="006349D5">
            <w:pPr>
              <w:pStyle w:val="ListParagraph"/>
              <w:ind w:left="0"/>
              <w:jc w:val="center"/>
            </w:pPr>
            <w:r>
              <w:t>L</w:t>
            </w:r>
            <w:r>
              <w:rPr>
                <w:vertAlign w:val="superscript"/>
              </w:rPr>
              <w:t>+</w:t>
            </w:r>
            <w:r>
              <w:t xml:space="preserve"> = L</w:t>
            </w:r>
          </w:p>
        </w:tc>
        <w:tc>
          <w:tcPr>
            <w:tcW w:w="2791" w:type="dxa"/>
          </w:tcPr>
          <w:p w14:paraId="77801A0F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349D5" w14:paraId="574C0263" w14:textId="77777777" w:rsidTr="006349D5">
        <w:tc>
          <w:tcPr>
            <w:tcW w:w="540" w:type="dxa"/>
          </w:tcPr>
          <w:p w14:paraId="7C356F00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8F04CD6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25C06EB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6263DBBC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2BF1AE2A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71B34630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0598A3D7" w14:textId="77777777" w:rsidR="006349D5" w:rsidRPr="006349D5" w:rsidRDefault="006349D5" w:rsidP="006349D5">
            <w:pPr>
              <w:pStyle w:val="ListParagraph"/>
              <w:ind w:left="0"/>
              <w:jc w:val="center"/>
            </w:pPr>
            <w:r>
              <w:t>P</w:t>
            </w:r>
            <w:r>
              <w:rPr>
                <w:vertAlign w:val="superscript"/>
              </w:rPr>
              <w:t>+</w:t>
            </w:r>
            <w:r>
              <w:t xml:space="preserve"> = P</w:t>
            </w:r>
          </w:p>
        </w:tc>
        <w:tc>
          <w:tcPr>
            <w:tcW w:w="2791" w:type="dxa"/>
          </w:tcPr>
          <w:p w14:paraId="4BD22115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349D5" w14:paraId="681BF4D3" w14:textId="77777777" w:rsidTr="006349D5">
        <w:tc>
          <w:tcPr>
            <w:tcW w:w="540" w:type="dxa"/>
          </w:tcPr>
          <w:p w14:paraId="1A046F0D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37250C7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235BA9F7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0E942AD2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653B75B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351F7C2B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13EB482E" w14:textId="77777777" w:rsidR="006349D5" w:rsidRPr="006349D5" w:rsidRDefault="006349D5" w:rsidP="006349D5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perscript"/>
              </w:rPr>
              <w:t>+</w:t>
            </w:r>
            <w:r>
              <w:t xml:space="preserve"> = Q</w:t>
            </w:r>
          </w:p>
        </w:tc>
        <w:tc>
          <w:tcPr>
            <w:tcW w:w="2791" w:type="dxa"/>
          </w:tcPr>
          <w:p w14:paraId="443CB5EC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349D5" w14:paraId="64477692" w14:textId="77777777" w:rsidTr="006349D5">
        <w:tc>
          <w:tcPr>
            <w:tcW w:w="540" w:type="dxa"/>
          </w:tcPr>
          <w:p w14:paraId="138C378B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53B90C3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592D445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8A35343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55" w:type="dxa"/>
          </w:tcPr>
          <w:p w14:paraId="6CBDF7C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4ED736E1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1612863" w14:textId="77777777" w:rsidR="006349D5" w:rsidRPr="006349D5" w:rsidRDefault="006349D5" w:rsidP="006349D5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+</w:t>
            </w:r>
            <w:r>
              <w:t xml:space="preserve"> = R</w:t>
            </w:r>
          </w:p>
        </w:tc>
        <w:tc>
          <w:tcPr>
            <w:tcW w:w="2791" w:type="dxa"/>
          </w:tcPr>
          <w:p w14:paraId="77571EDA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349D5" w14:paraId="1B902749" w14:textId="77777777" w:rsidTr="006349D5">
        <w:tc>
          <w:tcPr>
            <w:tcW w:w="540" w:type="dxa"/>
          </w:tcPr>
          <w:p w14:paraId="249CB61A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B02CEFA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25CB03E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78612F12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4357BF4C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81" w:type="dxa"/>
          </w:tcPr>
          <w:p w14:paraId="1852A6E5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5D96254" w14:textId="77777777" w:rsidR="006349D5" w:rsidRPr="006349D5" w:rsidRDefault="006349D5" w:rsidP="006349D5">
            <w:pPr>
              <w:pStyle w:val="ListParagraph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+</w:t>
            </w:r>
            <w:r>
              <w:t xml:space="preserve"> = S</w:t>
            </w:r>
          </w:p>
        </w:tc>
        <w:tc>
          <w:tcPr>
            <w:tcW w:w="2791" w:type="dxa"/>
          </w:tcPr>
          <w:p w14:paraId="6F9E00C3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349D5" w14:paraId="725F35F8" w14:textId="77777777" w:rsidTr="006349D5">
        <w:tc>
          <w:tcPr>
            <w:tcW w:w="540" w:type="dxa"/>
          </w:tcPr>
          <w:p w14:paraId="043FEB79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3392D2B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6386848A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A978BA2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62D49619" w14:textId="77777777" w:rsidR="006349D5" w:rsidRDefault="006349D5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108F2B88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5F85A9D7" w14:textId="77777777" w:rsidR="006349D5" w:rsidRPr="006349D5" w:rsidRDefault="006349D5" w:rsidP="006349D5">
            <w:pPr>
              <w:pStyle w:val="ListParagraph"/>
              <w:ind w:left="0"/>
              <w:jc w:val="center"/>
            </w:pPr>
            <w:r>
              <w:t>T</w:t>
            </w:r>
            <w:r>
              <w:rPr>
                <w:vertAlign w:val="superscript"/>
              </w:rPr>
              <w:t>+</w:t>
            </w:r>
            <w:r>
              <w:t xml:space="preserve"> = T</w:t>
            </w:r>
          </w:p>
        </w:tc>
        <w:tc>
          <w:tcPr>
            <w:tcW w:w="2791" w:type="dxa"/>
          </w:tcPr>
          <w:p w14:paraId="25D1881B" w14:textId="77777777" w:rsidR="006349D5" w:rsidRDefault="006349D5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3C0460" w14:paraId="7832C26B" w14:textId="77777777" w:rsidTr="006349D5">
        <w:tc>
          <w:tcPr>
            <w:tcW w:w="540" w:type="dxa"/>
          </w:tcPr>
          <w:p w14:paraId="49A653D8" w14:textId="77777777" w:rsidR="003C0460" w:rsidRDefault="003C0460" w:rsidP="003C0460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0CEB5CEA" w14:textId="77777777" w:rsidR="003C0460" w:rsidRDefault="003C0460" w:rsidP="003C0460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3C582F83" w14:textId="77777777" w:rsidR="003C0460" w:rsidRDefault="003C0460" w:rsidP="003C0460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1E237867" w14:textId="77777777" w:rsidR="003C0460" w:rsidRDefault="003C0460" w:rsidP="003C0460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51CEC9A7" w14:textId="77777777" w:rsidR="003C0460" w:rsidRDefault="003C0460" w:rsidP="003C0460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051AFB64" w14:textId="77777777" w:rsidR="003C0460" w:rsidRDefault="003C0460" w:rsidP="003C0460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772AD822" w14:textId="77777777" w:rsidR="003C0460" w:rsidRPr="003C0460" w:rsidRDefault="003C0460" w:rsidP="003C0460">
            <w:pPr>
              <w:pStyle w:val="ListParagraph"/>
              <w:ind w:left="0"/>
              <w:jc w:val="center"/>
            </w:pPr>
            <w:r>
              <w:t>LP</w:t>
            </w:r>
            <w:r>
              <w:rPr>
                <w:vertAlign w:val="superscript"/>
              </w:rPr>
              <w:t>+</w:t>
            </w:r>
            <w:r>
              <w:t xml:space="preserve"> = LP</w:t>
            </w:r>
          </w:p>
        </w:tc>
        <w:tc>
          <w:tcPr>
            <w:tcW w:w="2791" w:type="dxa"/>
          </w:tcPr>
          <w:p w14:paraId="41B28205" w14:textId="77777777" w:rsidR="003C0460" w:rsidRDefault="003C0460" w:rsidP="003C0460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3C0460" w14:paraId="01A30221" w14:textId="77777777" w:rsidTr="006349D5">
        <w:tc>
          <w:tcPr>
            <w:tcW w:w="540" w:type="dxa"/>
          </w:tcPr>
          <w:p w14:paraId="4E598373" w14:textId="77777777" w:rsidR="003C0460" w:rsidRDefault="003C0460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5B14A0ED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416E8F3F" w14:textId="77777777" w:rsidR="003C0460" w:rsidRDefault="003C0460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497A33FC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70292B0D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76659020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15705F3" w14:textId="77777777" w:rsidR="003C0460" w:rsidRPr="00E516C7" w:rsidRDefault="00E516C7" w:rsidP="006349D5">
            <w:pPr>
              <w:pStyle w:val="ListParagraph"/>
              <w:ind w:left="0"/>
              <w:jc w:val="center"/>
            </w:pPr>
            <w:r>
              <w:t>LQ</w:t>
            </w:r>
            <w:r>
              <w:rPr>
                <w:vertAlign w:val="superscript"/>
              </w:rPr>
              <w:t>+</w:t>
            </w:r>
            <w:r>
              <w:t xml:space="preserve"> = LQ</w:t>
            </w:r>
          </w:p>
        </w:tc>
        <w:tc>
          <w:tcPr>
            <w:tcW w:w="2791" w:type="dxa"/>
          </w:tcPr>
          <w:p w14:paraId="728C0B86" w14:textId="77777777" w:rsidR="003C0460" w:rsidRDefault="00E516C7" w:rsidP="006349D5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3C0460" w14:paraId="60ADFA79" w14:textId="77777777" w:rsidTr="006349D5">
        <w:tc>
          <w:tcPr>
            <w:tcW w:w="540" w:type="dxa"/>
          </w:tcPr>
          <w:p w14:paraId="65955592" w14:textId="77777777" w:rsidR="003C0460" w:rsidRDefault="003C0460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2D00BAFA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1011CE35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16208260" w14:textId="77777777" w:rsidR="003C0460" w:rsidRDefault="003C0460" w:rsidP="006349D5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55" w:type="dxa"/>
          </w:tcPr>
          <w:p w14:paraId="78365C69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5884298B" w14:textId="77777777" w:rsidR="003C0460" w:rsidRDefault="003C0460" w:rsidP="006349D5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613AAE02" w14:textId="77777777" w:rsidR="003C0460" w:rsidRPr="00E516C7" w:rsidRDefault="00E516C7" w:rsidP="006349D5">
            <w:pPr>
              <w:pStyle w:val="ListParagraph"/>
              <w:ind w:left="0"/>
              <w:jc w:val="center"/>
            </w:pPr>
            <w:r>
              <w:t>LR</w:t>
            </w:r>
            <w:r>
              <w:rPr>
                <w:vertAlign w:val="superscript"/>
              </w:rPr>
              <w:t>+</w:t>
            </w:r>
            <w:r>
              <w:t xml:space="preserve"> = LRST</w:t>
            </w:r>
          </w:p>
        </w:tc>
        <w:tc>
          <w:tcPr>
            <w:tcW w:w="2791" w:type="dxa"/>
          </w:tcPr>
          <w:p w14:paraId="23326DE0" w14:textId="77777777" w:rsidR="003C0460" w:rsidRDefault="00E516C7" w:rsidP="006349D5">
            <w:pPr>
              <w:pStyle w:val="ListParagraph"/>
              <w:ind w:left="0"/>
              <w:jc w:val="center"/>
            </w:pPr>
            <w:r>
              <w:t>LR</w:t>
            </w:r>
            <w:r w:rsidRPr="00495277">
              <w:rPr>
                <w:rFonts w:eastAsia="Times New Roman" w:cs="Times New Roman"/>
              </w:rPr>
              <w:t>→</w:t>
            </w:r>
            <w:r>
              <w:rPr>
                <w:rFonts w:eastAsia="Times New Roman" w:cs="Times New Roman"/>
              </w:rPr>
              <w:t>ST, violate BCNF</w:t>
            </w:r>
          </w:p>
        </w:tc>
      </w:tr>
    </w:tbl>
    <w:p w14:paraId="0D6ED478" w14:textId="77777777" w:rsidR="006349D5" w:rsidRDefault="00E516C7" w:rsidP="006349D5">
      <w:pPr>
        <w:pStyle w:val="ListParagraph"/>
        <w:ind w:left="1440"/>
      </w:pPr>
      <w:r>
        <w:t>We must decompose V</w:t>
      </w:r>
      <w:r>
        <w:rPr>
          <w:vertAlign w:val="subscript"/>
        </w:rPr>
        <w:t>1</w:t>
      </w:r>
      <w:r>
        <w:t xml:space="preserve"> further.</w:t>
      </w:r>
    </w:p>
    <w:p w14:paraId="6FD9B145" w14:textId="77777777" w:rsidR="00E516C7" w:rsidRPr="00E516C7" w:rsidRDefault="00E516C7" w:rsidP="00E516C7">
      <w:pPr>
        <w:pStyle w:val="ListParagraph"/>
        <w:numPr>
          <w:ilvl w:val="0"/>
          <w:numId w:val="6"/>
        </w:numPr>
      </w:pPr>
      <w:r>
        <w:t>Decompose V</w:t>
      </w:r>
      <w:r>
        <w:rPr>
          <w:vertAlign w:val="subscript"/>
        </w:rPr>
        <w:t>1</w:t>
      </w:r>
      <w:r>
        <w:t xml:space="preserve"> using</w:t>
      </w:r>
      <w:r w:rsidRPr="00E516C7">
        <w:t xml:space="preserve"> </w:t>
      </w:r>
      <w:r>
        <w:t>LR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ST. This yields two relationships: V</w:t>
      </w:r>
      <w:r>
        <w:rPr>
          <w:rFonts w:eastAsia="Times New Roman" w:cs="Times New Roman"/>
          <w:vertAlign w:val="subscript"/>
        </w:rPr>
        <w:t>3</w:t>
      </w:r>
      <w:r>
        <w:rPr>
          <w:rFonts w:eastAsia="Times New Roman" w:cs="Times New Roman"/>
        </w:rPr>
        <w:t xml:space="preserve"> = LRST and V</w:t>
      </w:r>
      <w:r>
        <w:rPr>
          <w:rFonts w:eastAsia="Times New Roman" w:cs="Times New Roman"/>
          <w:vertAlign w:val="subscript"/>
        </w:rPr>
        <w:t>4</w:t>
      </w:r>
      <w:r>
        <w:rPr>
          <w:rFonts w:eastAsia="Times New Roman" w:cs="Times New Roman"/>
        </w:rPr>
        <w:t xml:space="preserve"> = LRPQ.</w:t>
      </w:r>
    </w:p>
    <w:p w14:paraId="0D728E51" w14:textId="77777777" w:rsidR="00E516C7" w:rsidRPr="00E516C7" w:rsidRDefault="00E516C7" w:rsidP="00E516C7">
      <w:pPr>
        <w:pStyle w:val="ListParagraph"/>
        <w:numPr>
          <w:ilvl w:val="0"/>
          <w:numId w:val="6"/>
        </w:numPr>
      </w:pPr>
      <w:r>
        <w:rPr>
          <w:rFonts w:eastAsia="Times New Roman" w:cs="Times New Roman"/>
        </w:rPr>
        <w:t>Project FDs onto V</w:t>
      </w:r>
      <w:r>
        <w:rPr>
          <w:rFonts w:eastAsia="Times New Roman" w:cs="Times New Roman"/>
          <w:vertAlign w:val="subscript"/>
        </w:rPr>
        <w:t>3</w:t>
      </w:r>
      <w:r>
        <w:rPr>
          <w:rFonts w:eastAsia="Times New Roman" w:cs="Times New Roman"/>
        </w:rPr>
        <w:t xml:space="preserve"> = LRST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524"/>
        <w:gridCol w:w="2084"/>
        <w:gridCol w:w="3444"/>
      </w:tblGrid>
      <w:tr w:rsidR="00643DFB" w14:paraId="1F0336A5" w14:textId="77777777" w:rsidTr="00643DFB">
        <w:tc>
          <w:tcPr>
            <w:tcW w:w="540" w:type="dxa"/>
          </w:tcPr>
          <w:p w14:paraId="7ECA82C7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3A0805D4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468" w:type="dxa"/>
          </w:tcPr>
          <w:p w14:paraId="60D46177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524" w:type="dxa"/>
          </w:tcPr>
          <w:p w14:paraId="4EAC0F0F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084" w:type="dxa"/>
          </w:tcPr>
          <w:p w14:paraId="39CAA3D1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3444" w:type="dxa"/>
          </w:tcPr>
          <w:p w14:paraId="2DFB5BF3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643DFB" w14:paraId="5D979216" w14:textId="77777777" w:rsidTr="00643DFB">
        <w:trPr>
          <w:trHeight w:val="311"/>
        </w:trPr>
        <w:tc>
          <w:tcPr>
            <w:tcW w:w="540" w:type="dxa"/>
          </w:tcPr>
          <w:p w14:paraId="595428B6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0CAAC6FB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0EA03E23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47C8BF9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29129F55" w14:textId="77777777" w:rsidR="00E516C7" w:rsidRPr="006349D5" w:rsidRDefault="00E516C7" w:rsidP="0033073E">
            <w:pPr>
              <w:pStyle w:val="ListParagraph"/>
              <w:ind w:left="0"/>
              <w:jc w:val="center"/>
            </w:pPr>
            <w:r>
              <w:t>L</w:t>
            </w:r>
            <w:r>
              <w:rPr>
                <w:vertAlign w:val="superscript"/>
              </w:rPr>
              <w:t>+</w:t>
            </w:r>
            <w:r>
              <w:t xml:space="preserve"> = L</w:t>
            </w:r>
          </w:p>
        </w:tc>
        <w:tc>
          <w:tcPr>
            <w:tcW w:w="3444" w:type="dxa"/>
          </w:tcPr>
          <w:p w14:paraId="4A774B7B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5AD5C36D" w14:textId="77777777" w:rsidTr="00643DFB">
        <w:tc>
          <w:tcPr>
            <w:tcW w:w="540" w:type="dxa"/>
          </w:tcPr>
          <w:p w14:paraId="1ACC3F1F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89E35AC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587DBDCE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6AE77C1F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4D91ADDE" w14:textId="77777777" w:rsidR="00E516C7" w:rsidRPr="006349D5" w:rsidRDefault="00E516C7" w:rsidP="0033073E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+</w:t>
            </w:r>
            <w:r>
              <w:t xml:space="preserve"> = R</w:t>
            </w:r>
          </w:p>
        </w:tc>
        <w:tc>
          <w:tcPr>
            <w:tcW w:w="3444" w:type="dxa"/>
          </w:tcPr>
          <w:p w14:paraId="68C7FA2F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03B1068B" w14:textId="77777777" w:rsidTr="00643DFB">
        <w:tc>
          <w:tcPr>
            <w:tcW w:w="540" w:type="dxa"/>
          </w:tcPr>
          <w:p w14:paraId="55B70B15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6A310057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74E6F008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5A93485C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5F4BC929" w14:textId="77777777" w:rsidR="00E516C7" w:rsidRPr="006349D5" w:rsidRDefault="00E516C7" w:rsidP="0033073E">
            <w:pPr>
              <w:pStyle w:val="ListParagraph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+</w:t>
            </w:r>
            <w:r>
              <w:t xml:space="preserve"> = S</w:t>
            </w:r>
          </w:p>
        </w:tc>
        <w:tc>
          <w:tcPr>
            <w:tcW w:w="3444" w:type="dxa"/>
          </w:tcPr>
          <w:p w14:paraId="79711EA1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3B889304" w14:textId="77777777" w:rsidTr="00643DFB">
        <w:tc>
          <w:tcPr>
            <w:tcW w:w="540" w:type="dxa"/>
          </w:tcPr>
          <w:p w14:paraId="3954C64F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44886F1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6D6D6E8A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1A369DAB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3C4B7493" w14:textId="77777777" w:rsidR="00E516C7" w:rsidRPr="006349D5" w:rsidRDefault="00E516C7" w:rsidP="0033073E">
            <w:pPr>
              <w:pStyle w:val="ListParagraph"/>
              <w:ind w:left="0"/>
              <w:jc w:val="center"/>
            </w:pPr>
            <w:r>
              <w:t>T</w:t>
            </w:r>
            <w:r>
              <w:rPr>
                <w:vertAlign w:val="superscript"/>
              </w:rPr>
              <w:t>+</w:t>
            </w:r>
            <w:r>
              <w:t xml:space="preserve"> = T</w:t>
            </w:r>
          </w:p>
        </w:tc>
        <w:tc>
          <w:tcPr>
            <w:tcW w:w="3444" w:type="dxa"/>
          </w:tcPr>
          <w:p w14:paraId="35C401DF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205D4796" w14:textId="77777777" w:rsidTr="00643DFB">
        <w:tc>
          <w:tcPr>
            <w:tcW w:w="540" w:type="dxa"/>
          </w:tcPr>
          <w:p w14:paraId="017CD37A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2CC9ACB0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4FF2ACB6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2BD8A01E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0836089" w14:textId="77777777" w:rsidR="00E516C7" w:rsidRPr="006349D5" w:rsidRDefault="00E516C7" w:rsidP="0033073E">
            <w:pPr>
              <w:pStyle w:val="ListParagraph"/>
              <w:ind w:left="0"/>
              <w:jc w:val="center"/>
            </w:pPr>
            <w:r>
              <w:t>LR</w:t>
            </w:r>
            <w:r>
              <w:rPr>
                <w:vertAlign w:val="superscript"/>
              </w:rPr>
              <w:t>+</w:t>
            </w:r>
            <w:r>
              <w:t xml:space="preserve"> = LRST</w:t>
            </w:r>
          </w:p>
        </w:tc>
        <w:tc>
          <w:tcPr>
            <w:tcW w:w="3444" w:type="dxa"/>
          </w:tcPr>
          <w:p w14:paraId="3B1B461B" w14:textId="77777777" w:rsidR="00E516C7" w:rsidRPr="00E516C7" w:rsidRDefault="00E516C7" w:rsidP="0033073E">
            <w:pPr>
              <w:pStyle w:val="ListParagraph"/>
              <w:ind w:left="0"/>
              <w:jc w:val="center"/>
            </w:pPr>
            <w:r>
              <w:t>LR</w:t>
            </w:r>
            <w:r w:rsidRPr="00495277">
              <w:rPr>
                <w:rFonts w:eastAsia="Times New Roman" w:cs="Times New Roman"/>
              </w:rPr>
              <w:t>→</w:t>
            </w:r>
            <w:r>
              <w:rPr>
                <w:rFonts w:eastAsia="Times New Roman" w:cs="Times New Roman"/>
              </w:rPr>
              <w:t xml:space="preserve">ST, LR is the </w:t>
            </w:r>
            <w:proofErr w:type="spellStart"/>
            <w:r>
              <w:rPr>
                <w:rFonts w:eastAsia="Times New Roman" w:cs="Times New Roman"/>
              </w:rPr>
              <w:t>superkey</w:t>
            </w:r>
            <w:proofErr w:type="spellEnd"/>
            <w:r>
              <w:rPr>
                <w:rFonts w:eastAsia="Times New Roman" w:cs="Times New Roman"/>
              </w:rPr>
              <w:t xml:space="preserve"> of V</w:t>
            </w:r>
            <w:r>
              <w:rPr>
                <w:rFonts w:eastAsia="Times New Roman" w:cs="Times New Roman"/>
                <w:vertAlign w:val="subscript"/>
              </w:rPr>
              <w:t>3</w:t>
            </w:r>
          </w:p>
        </w:tc>
      </w:tr>
      <w:tr w:rsidR="00643DFB" w14:paraId="05D8D39C" w14:textId="77777777" w:rsidTr="00643DFB">
        <w:tc>
          <w:tcPr>
            <w:tcW w:w="540" w:type="dxa"/>
          </w:tcPr>
          <w:p w14:paraId="35900DCD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726E2FCF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082D1D33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45C5F0E3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55B7199E" w14:textId="77777777" w:rsidR="00E516C7" w:rsidRPr="006349D5" w:rsidRDefault="007B7135" w:rsidP="0033073E">
            <w:pPr>
              <w:pStyle w:val="ListParagraph"/>
              <w:ind w:left="0"/>
              <w:jc w:val="center"/>
            </w:pPr>
            <w:r>
              <w:t>LS</w:t>
            </w:r>
            <w:r w:rsidR="00E516C7">
              <w:rPr>
                <w:vertAlign w:val="superscript"/>
              </w:rPr>
              <w:t>+</w:t>
            </w:r>
            <w:r w:rsidR="00E516C7">
              <w:t xml:space="preserve"> = </w:t>
            </w:r>
            <w:r>
              <w:t>LS</w:t>
            </w:r>
          </w:p>
        </w:tc>
        <w:tc>
          <w:tcPr>
            <w:tcW w:w="3444" w:type="dxa"/>
          </w:tcPr>
          <w:p w14:paraId="6C5EA47A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18CA8CC1" w14:textId="77777777" w:rsidTr="00643DFB">
        <w:tc>
          <w:tcPr>
            <w:tcW w:w="540" w:type="dxa"/>
          </w:tcPr>
          <w:p w14:paraId="6A3AC1BD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6B276718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61AAF216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76162542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4AA04B10" w14:textId="77777777" w:rsidR="00E516C7" w:rsidRPr="003C0460" w:rsidRDefault="007B7135" w:rsidP="0033073E">
            <w:pPr>
              <w:pStyle w:val="ListParagraph"/>
              <w:ind w:left="0"/>
              <w:jc w:val="center"/>
            </w:pPr>
            <w:r>
              <w:t>LT</w:t>
            </w:r>
            <w:r w:rsidR="00E516C7">
              <w:rPr>
                <w:vertAlign w:val="superscript"/>
              </w:rPr>
              <w:t>+</w:t>
            </w:r>
            <w:r w:rsidR="00E516C7">
              <w:t xml:space="preserve"> = L</w:t>
            </w:r>
            <w:r>
              <w:t>T</w:t>
            </w:r>
          </w:p>
        </w:tc>
        <w:tc>
          <w:tcPr>
            <w:tcW w:w="3444" w:type="dxa"/>
          </w:tcPr>
          <w:p w14:paraId="026C88D9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042EA43D" w14:textId="77777777" w:rsidTr="00643DFB">
        <w:tc>
          <w:tcPr>
            <w:tcW w:w="540" w:type="dxa"/>
          </w:tcPr>
          <w:p w14:paraId="2D868A21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D6DDF72" w14:textId="77777777" w:rsidR="00E516C7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1B21C885" w14:textId="77777777" w:rsidR="00E516C7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7A166151" w14:textId="77777777" w:rsidR="00E516C7" w:rsidRDefault="00E516C7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47A059CF" w14:textId="77777777" w:rsidR="00E516C7" w:rsidRPr="00E516C7" w:rsidRDefault="007B7135" w:rsidP="0033073E">
            <w:pPr>
              <w:pStyle w:val="ListParagraph"/>
              <w:ind w:left="0"/>
              <w:jc w:val="center"/>
            </w:pPr>
            <w:r>
              <w:t>RS</w:t>
            </w:r>
            <w:r w:rsidR="00E516C7">
              <w:rPr>
                <w:vertAlign w:val="superscript"/>
              </w:rPr>
              <w:t>+</w:t>
            </w:r>
            <w:r w:rsidR="00E516C7">
              <w:t xml:space="preserve"> = </w:t>
            </w:r>
            <w:r>
              <w:t>RS</w:t>
            </w:r>
          </w:p>
        </w:tc>
        <w:tc>
          <w:tcPr>
            <w:tcW w:w="3444" w:type="dxa"/>
          </w:tcPr>
          <w:p w14:paraId="6DA23DED" w14:textId="77777777" w:rsidR="00E516C7" w:rsidRDefault="00E516C7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107FEC57" w14:textId="77777777" w:rsidTr="00643DFB">
        <w:tc>
          <w:tcPr>
            <w:tcW w:w="540" w:type="dxa"/>
          </w:tcPr>
          <w:p w14:paraId="0C5F6472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429D2A4D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226CB15A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EDC9A52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3019005A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RT</w:t>
            </w:r>
            <w:r>
              <w:rPr>
                <w:vertAlign w:val="superscript"/>
              </w:rPr>
              <w:t>+</w:t>
            </w:r>
            <w:r>
              <w:t xml:space="preserve"> = RT</w:t>
            </w:r>
          </w:p>
        </w:tc>
        <w:tc>
          <w:tcPr>
            <w:tcW w:w="3444" w:type="dxa"/>
          </w:tcPr>
          <w:p w14:paraId="4A2F37E3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4709A546" w14:textId="77777777" w:rsidTr="00643DFB">
        <w:tc>
          <w:tcPr>
            <w:tcW w:w="540" w:type="dxa"/>
          </w:tcPr>
          <w:p w14:paraId="169A7629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3EB3D158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1372FDA1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3D78C91A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5DC7CC73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ST</w:t>
            </w:r>
            <w:r>
              <w:rPr>
                <w:vertAlign w:val="superscript"/>
              </w:rPr>
              <w:t>+</w:t>
            </w:r>
            <w:r>
              <w:t xml:space="preserve"> = ST</w:t>
            </w:r>
          </w:p>
        </w:tc>
        <w:tc>
          <w:tcPr>
            <w:tcW w:w="3444" w:type="dxa"/>
          </w:tcPr>
          <w:p w14:paraId="54FB4818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643DFB" w14:paraId="31935436" w14:textId="77777777" w:rsidTr="00643DFB">
        <w:trPr>
          <w:trHeight w:val="269"/>
        </w:trPr>
        <w:tc>
          <w:tcPr>
            <w:tcW w:w="2099" w:type="dxa"/>
            <w:gridSpan w:val="4"/>
          </w:tcPr>
          <w:p w14:paraId="58163F20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superset of LR</w:t>
            </w:r>
          </w:p>
        </w:tc>
        <w:tc>
          <w:tcPr>
            <w:tcW w:w="2084" w:type="dxa"/>
          </w:tcPr>
          <w:p w14:paraId="6880A084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irrelevant</w:t>
            </w:r>
          </w:p>
        </w:tc>
        <w:tc>
          <w:tcPr>
            <w:tcW w:w="3444" w:type="dxa"/>
          </w:tcPr>
          <w:p w14:paraId="299AC564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</w:tr>
      <w:tr w:rsidR="00643DFB" w14:paraId="31E00364" w14:textId="77777777" w:rsidTr="00643DFB">
        <w:tc>
          <w:tcPr>
            <w:tcW w:w="540" w:type="dxa"/>
          </w:tcPr>
          <w:p w14:paraId="7C126F02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6A39A64C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40AD9424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5E18FD72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7FBFEC7B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LST</w:t>
            </w:r>
            <w:r>
              <w:rPr>
                <w:vertAlign w:val="superscript"/>
              </w:rPr>
              <w:t>+</w:t>
            </w:r>
            <w:r>
              <w:t xml:space="preserve"> = LST</w:t>
            </w:r>
          </w:p>
        </w:tc>
        <w:tc>
          <w:tcPr>
            <w:tcW w:w="3444" w:type="dxa"/>
          </w:tcPr>
          <w:p w14:paraId="00E0245F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</w:tbl>
    <w:p w14:paraId="79EED39D" w14:textId="77777777" w:rsidR="007B7135" w:rsidRDefault="007B7135" w:rsidP="007B7135">
      <w:pPr>
        <w:pStyle w:val="ListParagraph"/>
        <w:ind w:left="1440"/>
      </w:pPr>
      <w:r w:rsidRPr="007B7135">
        <w:lastRenderedPageBreak/>
        <w:t>This relation satisfies BCNF.</w:t>
      </w:r>
    </w:p>
    <w:p w14:paraId="5A3933E5" w14:textId="77777777" w:rsidR="007B7135" w:rsidRPr="007B7135" w:rsidRDefault="007B7135" w:rsidP="007B7135">
      <w:pPr>
        <w:pStyle w:val="ListParagraph"/>
        <w:numPr>
          <w:ilvl w:val="0"/>
          <w:numId w:val="6"/>
        </w:numPr>
      </w:pPr>
      <w:r>
        <w:t xml:space="preserve">Project </w:t>
      </w:r>
      <w:r>
        <w:rPr>
          <w:rFonts w:eastAsia="Times New Roman" w:cs="Times New Roman"/>
        </w:rPr>
        <w:t>FDs onto V</w:t>
      </w:r>
      <w:r>
        <w:rPr>
          <w:rFonts w:eastAsia="Times New Roman" w:cs="Times New Roman"/>
          <w:vertAlign w:val="subscript"/>
        </w:rPr>
        <w:t>4</w:t>
      </w:r>
      <w:r>
        <w:rPr>
          <w:rFonts w:eastAsia="Times New Roman" w:cs="Times New Roman"/>
        </w:rPr>
        <w:t xml:space="preserve"> = LRPQ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524"/>
        <w:gridCol w:w="2084"/>
        <w:gridCol w:w="3586"/>
      </w:tblGrid>
      <w:tr w:rsidR="007B7135" w14:paraId="65246B55" w14:textId="77777777" w:rsidTr="000D6CBA">
        <w:tc>
          <w:tcPr>
            <w:tcW w:w="540" w:type="dxa"/>
          </w:tcPr>
          <w:p w14:paraId="5F88B22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1A286E52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468" w:type="dxa"/>
          </w:tcPr>
          <w:p w14:paraId="1C1D10F0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524" w:type="dxa"/>
          </w:tcPr>
          <w:p w14:paraId="221F962A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2084" w:type="dxa"/>
          </w:tcPr>
          <w:p w14:paraId="30D08DF8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3586" w:type="dxa"/>
          </w:tcPr>
          <w:p w14:paraId="4BE32C39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7B7135" w14:paraId="4A8891D1" w14:textId="77777777" w:rsidTr="000D6CBA">
        <w:trPr>
          <w:trHeight w:val="311"/>
        </w:trPr>
        <w:tc>
          <w:tcPr>
            <w:tcW w:w="540" w:type="dxa"/>
          </w:tcPr>
          <w:p w14:paraId="413699E9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66BB470D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39A19B89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07D89A22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1B9DC925" w14:textId="77777777" w:rsidR="007B7135" w:rsidRPr="006349D5" w:rsidRDefault="007B7135" w:rsidP="0033073E">
            <w:pPr>
              <w:pStyle w:val="ListParagraph"/>
              <w:ind w:left="0"/>
              <w:jc w:val="center"/>
            </w:pPr>
            <w:r>
              <w:t>L</w:t>
            </w:r>
            <w:r>
              <w:rPr>
                <w:vertAlign w:val="superscript"/>
              </w:rPr>
              <w:t>+</w:t>
            </w:r>
            <w:r>
              <w:t xml:space="preserve"> = L</w:t>
            </w:r>
          </w:p>
        </w:tc>
        <w:tc>
          <w:tcPr>
            <w:tcW w:w="3586" w:type="dxa"/>
          </w:tcPr>
          <w:p w14:paraId="0F3A4C2A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41DD2FB7" w14:textId="77777777" w:rsidTr="000D6CBA">
        <w:tc>
          <w:tcPr>
            <w:tcW w:w="540" w:type="dxa"/>
          </w:tcPr>
          <w:p w14:paraId="744EDF5B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0DB9D7F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5435D94B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0DDE904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4C40FEF7" w14:textId="77777777" w:rsidR="007B7135" w:rsidRPr="006349D5" w:rsidRDefault="007B7135" w:rsidP="0033073E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+</w:t>
            </w:r>
            <w:r>
              <w:t xml:space="preserve"> = R</w:t>
            </w:r>
          </w:p>
        </w:tc>
        <w:tc>
          <w:tcPr>
            <w:tcW w:w="3586" w:type="dxa"/>
          </w:tcPr>
          <w:p w14:paraId="748232A1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29AD80C4" w14:textId="77777777" w:rsidTr="000D6CBA">
        <w:tc>
          <w:tcPr>
            <w:tcW w:w="540" w:type="dxa"/>
          </w:tcPr>
          <w:p w14:paraId="5D7C689A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8C5D615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28B299F4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66C8F390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4634D7EB" w14:textId="77777777" w:rsidR="007B7135" w:rsidRPr="006349D5" w:rsidRDefault="007B7135" w:rsidP="0033073E">
            <w:pPr>
              <w:pStyle w:val="ListParagraph"/>
              <w:ind w:left="0"/>
              <w:jc w:val="center"/>
            </w:pPr>
            <w:r>
              <w:t>S</w:t>
            </w:r>
            <w:r>
              <w:rPr>
                <w:vertAlign w:val="superscript"/>
              </w:rPr>
              <w:t>+</w:t>
            </w:r>
            <w:r>
              <w:t xml:space="preserve"> = S</w:t>
            </w:r>
          </w:p>
        </w:tc>
        <w:tc>
          <w:tcPr>
            <w:tcW w:w="3586" w:type="dxa"/>
          </w:tcPr>
          <w:p w14:paraId="744C2ED4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0F4682AA" w14:textId="77777777" w:rsidTr="000D6CBA">
        <w:tc>
          <w:tcPr>
            <w:tcW w:w="540" w:type="dxa"/>
          </w:tcPr>
          <w:p w14:paraId="00319B86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A281FA0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4051FC97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24540F4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47DBE174" w14:textId="77777777" w:rsidR="007B7135" w:rsidRPr="006349D5" w:rsidRDefault="007B7135" w:rsidP="0033073E">
            <w:pPr>
              <w:pStyle w:val="ListParagraph"/>
              <w:ind w:left="0"/>
              <w:jc w:val="center"/>
            </w:pPr>
            <w:r>
              <w:t>T</w:t>
            </w:r>
            <w:r>
              <w:rPr>
                <w:vertAlign w:val="superscript"/>
              </w:rPr>
              <w:t>+</w:t>
            </w:r>
            <w:r>
              <w:t xml:space="preserve"> = T</w:t>
            </w:r>
          </w:p>
        </w:tc>
        <w:tc>
          <w:tcPr>
            <w:tcW w:w="3586" w:type="dxa"/>
          </w:tcPr>
          <w:p w14:paraId="5964E8D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56E2E390" w14:textId="77777777" w:rsidTr="000D6CBA">
        <w:tc>
          <w:tcPr>
            <w:tcW w:w="540" w:type="dxa"/>
          </w:tcPr>
          <w:p w14:paraId="1F0F6A75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2D73D4E9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4FBBB048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6E66987D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70F4E78C" w14:textId="77777777" w:rsidR="007B7135" w:rsidRPr="006349D5" w:rsidRDefault="007B7135" w:rsidP="0033073E">
            <w:pPr>
              <w:pStyle w:val="ListParagraph"/>
              <w:ind w:left="0"/>
              <w:jc w:val="center"/>
            </w:pPr>
            <w:r>
              <w:t>LR</w:t>
            </w:r>
            <w:r>
              <w:rPr>
                <w:vertAlign w:val="superscript"/>
              </w:rPr>
              <w:t>+</w:t>
            </w:r>
            <w:r>
              <w:t xml:space="preserve"> = LR</w:t>
            </w:r>
            <w:r w:rsidR="006D21B7">
              <w:t>ST</w:t>
            </w:r>
          </w:p>
        </w:tc>
        <w:tc>
          <w:tcPr>
            <w:tcW w:w="3586" w:type="dxa"/>
          </w:tcPr>
          <w:p w14:paraId="7E63D4AD" w14:textId="77777777" w:rsidR="007B7135" w:rsidRPr="00E516C7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52802078" w14:textId="77777777" w:rsidTr="000D6CBA">
        <w:tc>
          <w:tcPr>
            <w:tcW w:w="540" w:type="dxa"/>
          </w:tcPr>
          <w:p w14:paraId="5940E8BF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2A2DD4A2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3B431E3F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18EC3719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90A7640" w14:textId="77777777" w:rsidR="007B7135" w:rsidRPr="006349D5" w:rsidRDefault="007B7135" w:rsidP="0033073E">
            <w:pPr>
              <w:pStyle w:val="ListParagraph"/>
              <w:ind w:left="0"/>
              <w:jc w:val="center"/>
            </w:pPr>
            <w:r>
              <w:t>LP</w:t>
            </w:r>
            <w:r>
              <w:rPr>
                <w:vertAlign w:val="superscript"/>
              </w:rPr>
              <w:t>+</w:t>
            </w:r>
            <w:r>
              <w:t xml:space="preserve"> = LP</w:t>
            </w:r>
          </w:p>
        </w:tc>
        <w:tc>
          <w:tcPr>
            <w:tcW w:w="3586" w:type="dxa"/>
          </w:tcPr>
          <w:p w14:paraId="6167499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304062B9" w14:textId="77777777" w:rsidTr="000D6CBA">
        <w:tc>
          <w:tcPr>
            <w:tcW w:w="540" w:type="dxa"/>
          </w:tcPr>
          <w:p w14:paraId="186A6EEB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462DE03F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6900B789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5B8DFD20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7134A637" w14:textId="77777777" w:rsidR="007B7135" w:rsidRPr="003C0460" w:rsidRDefault="007B7135" w:rsidP="0033073E">
            <w:pPr>
              <w:pStyle w:val="ListParagraph"/>
              <w:ind w:left="0"/>
              <w:jc w:val="center"/>
            </w:pPr>
            <w:r>
              <w:t>LQ</w:t>
            </w:r>
            <w:r>
              <w:rPr>
                <w:vertAlign w:val="superscript"/>
              </w:rPr>
              <w:t>+</w:t>
            </w:r>
            <w:r>
              <w:t xml:space="preserve"> = LQ</w:t>
            </w:r>
          </w:p>
        </w:tc>
        <w:tc>
          <w:tcPr>
            <w:tcW w:w="3586" w:type="dxa"/>
          </w:tcPr>
          <w:p w14:paraId="0BD973E9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7B7135" w14:paraId="413DD64D" w14:textId="77777777" w:rsidTr="000D6CBA">
        <w:tc>
          <w:tcPr>
            <w:tcW w:w="540" w:type="dxa"/>
          </w:tcPr>
          <w:p w14:paraId="31182C13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75F98B7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797266B7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34DB6A33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6085F9C5" w14:textId="77777777" w:rsidR="007B7135" w:rsidRPr="00E516C7" w:rsidRDefault="007B7135" w:rsidP="0033073E">
            <w:pPr>
              <w:pStyle w:val="ListParagraph"/>
              <w:ind w:left="0"/>
              <w:jc w:val="center"/>
            </w:pPr>
            <w:r>
              <w:t>RP</w:t>
            </w:r>
            <w:r>
              <w:rPr>
                <w:vertAlign w:val="superscript"/>
              </w:rPr>
              <w:t>+</w:t>
            </w:r>
            <w:r>
              <w:t xml:space="preserve"> = RP</w:t>
            </w:r>
          </w:p>
        </w:tc>
        <w:tc>
          <w:tcPr>
            <w:tcW w:w="3586" w:type="dxa"/>
          </w:tcPr>
          <w:p w14:paraId="0ECBF334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4B60E01B" w14:textId="77777777" w:rsidTr="000D6CBA">
        <w:tc>
          <w:tcPr>
            <w:tcW w:w="540" w:type="dxa"/>
          </w:tcPr>
          <w:p w14:paraId="7C531B97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B5664F9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5C6C5456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42EC43B4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7CEE2FC5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RQ</w:t>
            </w:r>
            <w:r>
              <w:rPr>
                <w:vertAlign w:val="superscript"/>
              </w:rPr>
              <w:t>+</w:t>
            </w:r>
            <w:r>
              <w:t xml:space="preserve"> = RQ</w:t>
            </w:r>
          </w:p>
        </w:tc>
        <w:tc>
          <w:tcPr>
            <w:tcW w:w="3586" w:type="dxa"/>
          </w:tcPr>
          <w:p w14:paraId="58ABA189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14CE16AB" w14:textId="77777777" w:rsidTr="000D6CBA">
        <w:tc>
          <w:tcPr>
            <w:tcW w:w="540" w:type="dxa"/>
          </w:tcPr>
          <w:p w14:paraId="5E8255C1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4920C72C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0985B8B5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6A0BA36F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5B89D58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PQ</w:t>
            </w:r>
            <w:r>
              <w:rPr>
                <w:vertAlign w:val="superscript"/>
              </w:rPr>
              <w:t>+</w:t>
            </w:r>
            <w:r>
              <w:t xml:space="preserve"> = PQ</w:t>
            </w:r>
          </w:p>
        </w:tc>
        <w:tc>
          <w:tcPr>
            <w:tcW w:w="3586" w:type="dxa"/>
          </w:tcPr>
          <w:p w14:paraId="51D28891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5A215E65" w14:textId="77777777" w:rsidTr="000D6CBA">
        <w:tc>
          <w:tcPr>
            <w:tcW w:w="540" w:type="dxa"/>
          </w:tcPr>
          <w:p w14:paraId="4148587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0F77A05C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7B4FA0F1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38DE2E3E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EA0E18E" w14:textId="77777777" w:rsidR="007B7135" w:rsidRDefault="007B7135" w:rsidP="0033073E">
            <w:pPr>
              <w:pStyle w:val="ListParagraph"/>
              <w:ind w:left="0"/>
              <w:jc w:val="center"/>
            </w:pPr>
            <w:r>
              <w:t>LPR</w:t>
            </w:r>
            <w:r>
              <w:rPr>
                <w:vertAlign w:val="superscript"/>
              </w:rPr>
              <w:t>+</w:t>
            </w:r>
            <w:r>
              <w:t xml:space="preserve"> = LPRQ</w:t>
            </w:r>
            <w:r w:rsidR="006D21B7">
              <w:t>ST</w:t>
            </w:r>
          </w:p>
        </w:tc>
        <w:tc>
          <w:tcPr>
            <w:tcW w:w="3586" w:type="dxa"/>
          </w:tcPr>
          <w:p w14:paraId="3CF9E70B" w14:textId="77777777" w:rsidR="007B7135" w:rsidRPr="007B7135" w:rsidRDefault="007B7135" w:rsidP="0033073E">
            <w:pPr>
              <w:pStyle w:val="ListParagraph"/>
              <w:ind w:left="0"/>
              <w:jc w:val="center"/>
            </w:pPr>
            <w:r>
              <w:t>LPR</w:t>
            </w:r>
            <w:r w:rsidRPr="00495277">
              <w:rPr>
                <w:rFonts w:eastAsia="Times New Roman" w:cs="Times New Roman"/>
              </w:rPr>
              <w:t>→</w:t>
            </w:r>
            <w:r w:rsidRPr="00495277">
              <w:t>Q</w:t>
            </w:r>
            <w:r>
              <w:t xml:space="preserve">, LPR is the </w:t>
            </w:r>
            <w:proofErr w:type="spellStart"/>
            <w:r>
              <w:t>superkey</w:t>
            </w:r>
            <w:proofErr w:type="spellEnd"/>
            <w:r>
              <w:t xml:space="preserve"> of V</w:t>
            </w:r>
            <w:r>
              <w:rPr>
                <w:vertAlign w:val="subscript"/>
              </w:rPr>
              <w:t>4</w:t>
            </w:r>
          </w:p>
        </w:tc>
      </w:tr>
      <w:tr w:rsidR="007B7135" w14:paraId="137BD9BA" w14:textId="77777777" w:rsidTr="000D6CBA">
        <w:trPr>
          <w:trHeight w:val="269"/>
        </w:trPr>
        <w:tc>
          <w:tcPr>
            <w:tcW w:w="540" w:type="dxa"/>
          </w:tcPr>
          <w:p w14:paraId="4D2F3AE2" w14:textId="77777777" w:rsidR="007B7135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27F2C30D" w14:textId="77777777" w:rsidR="007B7135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2731801F" w14:textId="77777777" w:rsidR="007B7135" w:rsidRDefault="007B7135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10CFA28" w14:textId="77777777" w:rsidR="007B7135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59E5A2A7" w14:textId="77777777" w:rsidR="007B7135" w:rsidRPr="000D6CBA" w:rsidRDefault="000D6CBA" w:rsidP="0033073E">
            <w:pPr>
              <w:pStyle w:val="ListParagraph"/>
              <w:ind w:left="0"/>
              <w:jc w:val="center"/>
            </w:pPr>
            <w:r>
              <w:t>LRQ</w:t>
            </w:r>
            <w:r>
              <w:rPr>
                <w:vertAlign w:val="superscript"/>
              </w:rPr>
              <w:t>+</w:t>
            </w:r>
            <w:r>
              <w:t xml:space="preserve"> = LRQ</w:t>
            </w:r>
            <w:r w:rsidR="006D21B7">
              <w:t>ST</w:t>
            </w:r>
          </w:p>
        </w:tc>
        <w:tc>
          <w:tcPr>
            <w:tcW w:w="3586" w:type="dxa"/>
          </w:tcPr>
          <w:p w14:paraId="599DBD81" w14:textId="77777777" w:rsidR="007B7135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</w:tbl>
    <w:p w14:paraId="115C8293" w14:textId="77777777" w:rsidR="000D6CBA" w:rsidRDefault="000D6CBA" w:rsidP="000D6CBA">
      <w:pPr>
        <w:pStyle w:val="ListParagraph"/>
        <w:ind w:left="1440"/>
      </w:pPr>
      <w:r w:rsidRPr="007B7135">
        <w:t>This relation satisfies BCNF.</w:t>
      </w:r>
    </w:p>
    <w:p w14:paraId="2509F840" w14:textId="77777777" w:rsidR="007B7135" w:rsidRDefault="000D6CBA" w:rsidP="000D6CBA">
      <w:pPr>
        <w:pStyle w:val="ListParagraph"/>
        <w:numPr>
          <w:ilvl w:val="0"/>
          <w:numId w:val="6"/>
        </w:numPr>
      </w:pPr>
      <w:r>
        <w:t>Project FDs onto V</w:t>
      </w:r>
      <w:r>
        <w:rPr>
          <w:vertAlign w:val="subscript"/>
        </w:rPr>
        <w:t>2</w:t>
      </w:r>
      <w:r>
        <w:t xml:space="preserve"> = MNOLPR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524"/>
        <w:gridCol w:w="455"/>
        <w:gridCol w:w="481"/>
        <w:gridCol w:w="2084"/>
        <w:gridCol w:w="2791"/>
      </w:tblGrid>
      <w:tr w:rsidR="000D6CBA" w14:paraId="426E6FEF" w14:textId="77777777" w:rsidTr="0033073E">
        <w:tc>
          <w:tcPr>
            <w:tcW w:w="540" w:type="dxa"/>
          </w:tcPr>
          <w:p w14:paraId="0A85879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3FAF8B9D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68" w:type="dxa"/>
          </w:tcPr>
          <w:p w14:paraId="4C8BE51E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O</w:t>
            </w:r>
          </w:p>
        </w:tc>
        <w:tc>
          <w:tcPr>
            <w:tcW w:w="524" w:type="dxa"/>
          </w:tcPr>
          <w:p w14:paraId="2DE19CFF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455" w:type="dxa"/>
          </w:tcPr>
          <w:p w14:paraId="4350A81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481" w:type="dxa"/>
          </w:tcPr>
          <w:p w14:paraId="084D892C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2084" w:type="dxa"/>
          </w:tcPr>
          <w:p w14:paraId="2194186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2791" w:type="dxa"/>
          </w:tcPr>
          <w:p w14:paraId="497902D5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0D6CBA" w14:paraId="0195FE30" w14:textId="77777777" w:rsidTr="0033073E">
        <w:trPr>
          <w:trHeight w:val="311"/>
        </w:trPr>
        <w:tc>
          <w:tcPr>
            <w:tcW w:w="540" w:type="dxa"/>
          </w:tcPr>
          <w:p w14:paraId="21C8F366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352E6626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50118E54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4C8E1424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55" w:type="dxa"/>
          </w:tcPr>
          <w:p w14:paraId="01A78AF0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81" w:type="dxa"/>
          </w:tcPr>
          <w:p w14:paraId="1389D535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29C518B0" w14:textId="77777777" w:rsidR="000D6CBA" w:rsidRPr="006349D5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  <w:r>
              <w:rPr>
                <w:vertAlign w:val="superscript"/>
              </w:rPr>
              <w:t>+</w:t>
            </w:r>
            <w:r>
              <w:t xml:space="preserve"> = MLO</w:t>
            </w:r>
          </w:p>
        </w:tc>
        <w:tc>
          <w:tcPr>
            <w:tcW w:w="2791" w:type="dxa"/>
          </w:tcPr>
          <w:p w14:paraId="0950F364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  <w:r w:rsidRPr="00495277">
              <w:rPr>
                <w:rFonts w:eastAsia="Times New Roman" w:cs="Times New Roman"/>
              </w:rPr>
              <w:t>→</w:t>
            </w:r>
            <w:r>
              <w:rPr>
                <w:rFonts w:eastAsia="Times New Roman" w:cs="Times New Roman"/>
              </w:rPr>
              <w:t>LO, violate BCNF</w:t>
            </w:r>
          </w:p>
        </w:tc>
      </w:tr>
    </w:tbl>
    <w:p w14:paraId="724531C4" w14:textId="77777777" w:rsidR="000D6CBA" w:rsidRDefault="000D6CBA" w:rsidP="000D6CBA">
      <w:pPr>
        <w:pStyle w:val="ListParagraph"/>
        <w:ind w:left="1440"/>
      </w:pPr>
      <w:r>
        <w:t>We must decompose V</w:t>
      </w:r>
      <w:r w:rsidR="00BD6363">
        <w:rPr>
          <w:vertAlign w:val="subscript"/>
        </w:rPr>
        <w:t>2</w:t>
      </w:r>
      <w:r>
        <w:t xml:space="preserve"> further.</w:t>
      </w:r>
    </w:p>
    <w:p w14:paraId="639328D8" w14:textId="77777777" w:rsidR="000D6CBA" w:rsidRPr="000D6CBA" w:rsidRDefault="000D6CBA" w:rsidP="000D6CBA">
      <w:pPr>
        <w:pStyle w:val="ListParagraph"/>
        <w:numPr>
          <w:ilvl w:val="0"/>
          <w:numId w:val="6"/>
        </w:numPr>
      </w:pPr>
      <w:r>
        <w:t>Decompose V</w:t>
      </w:r>
      <w:r>
        <w:rPr>
          <w:vertAlign w:val="subscript"/>
        </w:rPr>
        <w:t>2</w:t>
      </w:r>
      <w:r>
        <w:t xml:space="preserve"> using</w:t>
      </w:r>
      <w:r w:rsidRPr="00E516C7">
        <w:t xml:space="preserve"> </w:t>
      </w:r>
      <w:r>
        <w:t>M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LO. This yields two relationships: V</w:t>
      </w:r>
      <w:r>
        <w:rPr>
          <w:rFonts w:eastAsia="Times New Roman" w:cs="Times New Roman"/>
          <w:vertAlign w:val="subscript"/>
        </w:rPr>
        <w:t>5</w:t>
      </w:r>
      <w:r>
        <w:rPr>
          <w:rFonts w:eastAsia="Times New Roman" w:cs="Times New Roman"/>
        </w:rPr>
        <w:t xml:space="preserve"> = MLO and V</w:t>
      </w:r>
      <w:r>
        <w:rPr>
          <w:rFonts w:eastAsia="Times New Roman" w:cs="Times New Roman"/>
          <w:vertAlign w:val="subscript"/>
        </w:rPr>
        <w:t>6</w:t>
      </w:r>
      <w:r>
        <w:rPr>
          <w:rFonts w:eastAsia="Times New Roman" w:cs="Times New Roman"/>
        </w:rPr>
        <w:t xml:space="preserve"> = MNPR.</w:t>
      </w:r>
    </w:p>
    <w:p w14:paraId="1F92E52D" w14:textId="77777777" w:rsidR="000D6CBA" w:rsidRPr="000D6CBA" w:rsidRDefault="000D6CBA" w:rsidP="000D6CBA">
      <w:pPr>
        <w:pStyle w:val="ListParagraph"/>
        <w:numPr>
          <w:ilvl w:val="0"/>
          <w:numId w:val="6"/>
        </w:numPr>
      </w:pPr>
      <w:r>
        <w:rPr>
          <w:rFonts w:eastAsia="Times New Roman" w:cs="Times New Roman"/>
        </w:rPr>
        <w:t>Project FDs onto V</w:t>
      </w:r>
      <w:r>
        <w:rPr>
          <w:rFonts w:eastAsia="Times New Roman" w:cs="Times New Roman"/>
          <w:vertAlign w:val="subscript"/>
        </w:rPr>
        <w:t>5</w:t>
      </w:r>
      <w:r>
        <w:rPr>
          <w:rFonts w:eastAsia="Times New Roman" w:cs="Times New Roman"/>
        </w:rPr>
        <w:t xml:space="preserve"> = MLO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2084"/>
        <w:gridCol w:w="3586"/>
      </w:tblGrid>
      <w:tr w:rsidR="000D6CBA" w14:paraId="66544BF4" w14:textId="77777777" w:rsidTr="0033073E">
        <w:tc>
          <w:tcPr>
            <w:tcW w:w="540" w:type="dxa"/>
          </w:tcPr>
          <w:p w14:paraId="616EA8BE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6D4C601B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468" w:type="dxa"/>
          </w:tcPr>
          <w:p w14:paraId="260FD8E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O</w:t>
            </w:r>
          </w:p>
        </w:tc>
        <w:tc>
          <w:tcPr>
            <w:tcW w:w="2084" w:type="dxa"/>
          </w:tcPr>
          <w:p w14:paraId="490101BD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3586" w:type="dxa"/>
          </w:tcPr>
          <w:p w14:paraId="46AC981C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0D6CBA" w14:paraId="5176ACE9" w14:textId="77777777" w:rsidTr="0033073E">
        <w:trPr>
          <w:trHeight w:val="311"/>
        </w:trPr>
        <w:tc>
          <w:tcPr>
            <w:tcW w:w="540" w:type="dxa"/>
          </w:tcPr>
          <w:p w14:paraId="4AF2AB0E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5A9902A3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3B071D27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1AF63743" w14:textId="77777777" w:rsidR="000D6CBA" w:rsidRPr="000D6CBA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  <w:r>
              <w:rPr>
                <w:vertAlign w:val="superscript"/>
              </w:rPr>
              <w:t>+</w:t>
            </w:r>
            <w:r>
              <w:t xml:space="preserve"> = MLO</w:t>
            </w:r>
          </w:p>
        </w:tc>
        <w:tc>
          <w:tcPr>
            <w:tcW w:w="3586" w:type="dxa"/>
          </w:tcPr>
          <w:p w14:paraId="72B2D3DD" w14:textId="77777777" w:rsidR="000D6CBA" w:rsidRPr="000D6CBA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  <w:r w:rsidRPr="00495277">
              <w:rPr>
                <w:rFonts w:eastAsia="Times New Roman" w:cs="Times New Roman"/>
              </w:rPr>
              <w:t>→</w:t>
            </w:r>
            <w:r>
              <w:rPr>
                <w:rFonts w:eastAsia="Times New Roman" w:cs="Times New Roman"/>
              </w:rPr>
              <w:t xml:space="preserve">LO, M is the </w:t>
            </w:r>
            <w:proofErr w:type="spellStart"/>
            <w:r>
              <w:rPr>
                <w:rFonts w:eastAsia="Times New Roman" w:cs="Times New Roman"/>
              </w:rPr>
              <w:t>superkey</w:t>
            </w:r>
            <w:proofErr w:type="spellEnd"/>
            <w:r>
              <w:rPr>
                <w:rFonts w:eastAsia="Times New Roman" w:cs="Times New Roman"/>
              </w:rPr>
              <w:t xml:space="preserve"> of V</w:t>
            </w:r>
            <w:r>
              <w:rPr>
                <w:rFonts w:eastAsia="Times New Roman" w:cs="Times New Roman"/>
                <w:vertAlign w:val="subscript"/>
              </w:rPr>
              <w:t>5</w:t>
            </w:r>
          </w:p>
        </w:tc>
      </w:tr>
      <w:tr w:rsidR="000D6CBA" w14:paraId="5AE95B96" w14:textId="77777777" w:rsidTr="0033073E">
        <w:tc>
          <w:tcPr>
            <w:tcW w:w="540" w:type="dxa"/>
          </w:tcPr>
          <w:p w14:paraId="50D44893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AF118C0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0E4F666E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17193400" w14:textId="77777777" w:rsidR="000D6CBA" w:rsidRPr="006349D5" w:rsidRDefault="000D6CBA" w:rsidP="0033073E">
            <w:pPr>
              <w:pStyle w:val="ListParagraph"/>
              <w:ind w:left="0"/>
              <w:jc w:val="center"/>
            </w:pPr>
            <w:r>
              <w:t>L</w:t>
            </w:r>
            <w:r>
              <w:rPr>
                <w:vertAlign w:val="superscript"/>
              </w:rPr>
              <w:t>+</w:t>
            </w:r>
            <w:r>
              <w:t xml:space="preserve"> = L</w:t>
            </w:r>
          </w:p>
        </w:tc>
        <w:tc>
          <w:tcPr>
            <w:tcW w:w="3586" w:type="dxa"/>
          </w:tcPr>
          <w:p w14:paraId="3CEC93A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2EF7CD56" w14:textId="77777777" w:rsidTr="0033073E">
        <w:tc>
          <w:tcPr>
            <w:tcW w:w="540" w:type="dxa"/>
          </w:tcPr>
          <w:p w14:paraId="456B753D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467D86A4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58A3277B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062E74BA" w14:textId="77777777" w:rsidR="000D6CBA" w:rsidRPr="006349D5" w:rsidRDefault="000D6CBA" w:rsidP="0033073E">
            <w:pPr>
              <w:pStyle w:val="ListParagraph"/>
              <w:ind w:left="0"/>
              <w:jc w:val="center"/>
            </w:pP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 = O</w:t>
            </w:r>
          </w:p>
        </w:tc>
        <w:tc>
          <w:tcPr>
            <w:tcW w:w="3586" w:type="dxa"/>
          </w:tcPr>
          <w:p w14:paraId="3F40AB4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022612AD" w14:textId="77777777" w:rsidTr="0033073E">
        <w:tc>
          <w:tcPr>
            <w:tcW w:w="1575" w:type="dxa"/>
            <w:gridSpan w:val="3"/>
          </w:tcPr>
          <w:p w14:paraId="738D3075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superset of M</w:t>
            </w:r>
          </w:p>
        </w:tc>
        <w:tc>
          <w:tcPr>
            <w:tcW w:w="2084" w:type="dxa"/>
          </w:tcPr>
          <w:p w14:paraId="0A88FF01" w14:textId="77777777" w:rsidR="000D6CBA" w:rsidRPr="006349D5" w:rsidRDefault="000D6CBA" w:rsidP="0033073E">
            <w:pPr>
              <w:pStyle w:val="ListParagraph"/>
              <w:ind w:left="0"/>
              <w:jc w:val="center"/>
            </w:pPr>
            <w:r>
              <w:t>irrelevant</w:t>
            </w:r>
          </w:p>
        </w:tc>
        <w:tc>
          <w:tcPr>
            <w:tcW w:w="3586" w:type="dxa"/>
          </w:tcPr>
          <w:p w14:paraId="44AB7EA3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</w:tr>
      <w:tr w:rsidR="000D6CBA" w14:paraId="22CFEA5E" w14:textId="77777777" w:rsidTr="0033073E">
        <w:tc>
          <w:tcPr>
            <w:tcW w:w="540" w:type="dxa"/>
          </w:tcPr>
          <w:p w14:paraId="09A73A10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6F6B28AA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7D040312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1DF6CE3D" w14:textId="77777777" w:rsidR="000D6CBA" w:rsidRPr="006349D5" w:rsidRDefault="000D6CBA" w:rsidP="0033073E">
            <w:pPr>
              <w:pStyle w:val="ListParagraph"/>
              <w:ind w:left="0"/>
              <w:jc w:val="center"/>
            </w:pPr>
            <w:r>
              <w:t>LO</w:t>
            </w:r>
            <w:r>
              <w:rPr>
                <w:vertAlign w:val="superscript"/>
              </w:rPr>
              <w:t>+</w:t>
            </w:r>
            <w:r>
              <w:t xml:space="preserve"> = LO</w:t>
            </w:r>
          </w:p>
        </w:tc>
        <w:tc>
          <w:tcPr>
            <w:tcW w:w="3586" w:type="dxa"/>
          </w:tcPr>
          <w:p w14:paraId="2052C803" w14:textId="77777777" w:rsidR="000D6CBA" w:rsidRPr="00E516C7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</w:tbl>
    <w:p w14:paraId="1D5ED25F" w14:textId="77777777" w:rsidR="000D6CBA" w:rsidRDefault="000D6CBA" w:rsidP="000D6CBA">
      <w:pPr>
        <w:pStyle w:val="ListParagraph"/>
        <w:ind w:left="1440"/>
      </w:pPr>
      <w:r w:rsidRPr="007B7135">
        <w:t>This relation satisfies BCNF.</w:t>
      </w:r>
    </w:p>
    <w:p w14:paraId="59B93F28" w14:textId="77777777" w:rsidR="000D6CBA" w:rsidRDefault="000D6CBA" w:rsidP="000D6CBA">
      <w:pPr>
        <w:pStyle w:val="ListParagraph"/>
        <w:numPr>
          <w:ilvl w:val="0"/>
          <w:numId w:val="10"/>
        </w:numPr>
      </w:pPr>
      <w:r>
        <w:t>Project FDs onto V</w:t>
      </w:r>
      <w:r>
        <w:rPr>
          <w:vertAlign w:val="subscript"/>
        </w:rPr>
        <w:t>6</w:t>
      </w:r>
      <w:r>
        <w:t xml:space="preserve"> = MNPR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524"/>
        <w:gridCol w:w="2084"/>
        <w:gridCol w:w="3586"/>
      </w:tblGrid>
      <w:tr w:rsidR="000D6CBA" w14:paraId="210CEE0F" w14:textId="77777777" w:rsidTr="0033073E">
        <w:tc>
          <w:tcPr>
            <w:tcW w:w="540" w:type="dxa"/>
          </w:tcPr>
          <w:p w14:paraId="32B8C7A9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75D067F9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68" w:type="dxa"/>
          </w:tcPr>
          <w:p w14:paraId="5731A38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524" w:type="dxa"/>
          </w:tcPr>
          <w:p w14:paraId="265B7DC9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2084" w:type="dxa"/>
          </w:tcPr>
          <w:p w14:paraId="1EF558A5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3586" w:type="dxa"/>
          </w:tcPr>
          <w:p w14:paraId="45567680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0D6CBA" w14:paraId="58E27E9F" w14:textId="77777777" w:rsidTr="0033073E">
        <w:trPr>
          <w:trHeight w:val="311"/>
        </w:trPr>
        <w:tc>
          <w:tcPr>
            <w:tcW w:w="540" w:type="dxa"/>
          </w:tcPr>
          <w:p w14:paraId="08157BF6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3B413CEC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50CAF82F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15A003BC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36BC02E9" w14:textId="77777777" w:rsidR="000D6CBA" w:rsidRPr="006349D5" w:rsidRDefault="000D6CBA" w:rsidP="0033073E">
            <w:pPr>
              <w:pStyle w:val="ListParagraph"/>
              <w:ind w:left="0"/>
              <w:jc w:val="center"/>
            </w:pPr>
            <w:r>
              <w:t>M</w:t>
            </w:r>
            <w:r>
              <w:rPr>
                <w:vertAlign w:val="superscript"/>
              </w:rPr>
              <w:t>+</w:t>
            </w:r>
            <w:r>
              <w:t xml:space="preserve"> = M</w:t>
            </w:r>
            <w:r w:rsidR="006D21B7">
              <w:t>LO</w:t>
            </w:r>
          </w:p>
        </w:tc>
        <w:tc>
          <w:tcPr>
            <w:tcW w:w="3586" w:type="dxa"/>
          </w:tcPr>
          <w:p w14:paraId="65C886A6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7884C872" w14:textId="77777777" w:rsidTr="0033073E">
        <w:tc>
          <w:tcPr>
            <w:tcW w:w="540" w:type="dxa"/>
          </w:tcPr>
          <w:p w14:paraId="04207E52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6D9ABA1F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63E32927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1CAE9A9B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716DF330" w14:textId="77777777" w:rsidR="000D6CBA" w:rsidRPr="006349D5" w:rsidRDefault="00BD6363" w:rsidP="0033073E">
            <w:pPr>
              <w:pStyle w:val="ListParagraph"/>
              <w:ind w:left="0"/>
              <w:jc w:val="center"/>
            </w:pPr>
            <w:r>
              <w:t>N</w:t>
            </w:r>
            <w:r w:rsidR="000D6CBA">
              <w:rPr>
                <w:vertAlign w:val="superscript"/>
              </w:rPr>
              <w:t>+</w:t>
            </w:r>
            <w:r w:rsidR="000D6CBA">
              <w:t xml:space="preserve"> = </w:t>
            </w:r>
            <w:r>
              <w:t>N</w:t>
            </w:r>
          </w:p>
        </w:tc>
        <w:tc>
          <w:tcPr>
            <w:tcW w:w="3586" w:type="dxa"/>
          </w:tcPr>
          <w:p w14:paraId="22177233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03BCF33C" w14:textId="77777777" w:rsidTr="0033073E">
        <w:tc>
          <w:tcPr>
            <w:tcW w:w="540" w:type="dxa"/>
          </w:tcPr>
          <w:p w14:paraId="190AA6EA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48B22F41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76CBBF0E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016D7241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5EC4C5F5" w14:textId="77777777" w:rsidR="000D6CBA" w:rsidRPr="006349D5" w:rsidRDefault="00BD6363" w:rsidP="0033073E">
            <w:pPr>
              <w:pStyle w:val="ListParagraph"/>
              <w:ind w:left="0"/>
              <w:jc w:val="center"/>
            </w:pPr>
            <w:r>
              <w:t>P</w:t>
            </w:r>
            <w:r w:rsidR="000D6CBA">
              <w:rPr>
                <w:vertAlign w:val="superscript"/>
              </w:rPr>
              <w:t>+</w:t>
            </w:r>
            <w:r w:rsidR="000D6CBA">
              <w:t xml:space="preserve"> = </w:t>
            </w:r>
            <w:r>
              <w:t>P</w:t>
            </w:r>
          </w:p>
        </w:tc>
        <w:tc>
          <w:tcPr>
            <w:tcW w:w="3586" w:type="dxa"/>
          </w:tcPr>
          <w:p w14:paraId="3DEB3780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01534054" w14:textId="77777777" w:rsidTr="0033073E">
        <w:tc>
          <w:tcPr>
            <w:tcW w:w="540" w:type="dxa"/>
          </w:tcPr>
          <w:p w14:paraId="02CBEE16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647978B0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2317E8B6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67474064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337E37F6" w14:textId="77777777" w:rsidR="000D6CBA" w:rsidRPr="006349D5" w:rsidRDefault="00BD6363" w:rsidP="0033073E">
            <w:pPr>
              <w:pStyle w:val="ListParagraph"/>
              <w:ind w:left="0"/>
              <w:jc w:val="center"/>
            </w:pPr>
            <w:r>
              <w:t>R</w:t>
            </w:r>
            <w:r w:rsidR="000D6CBA">
              <w:rPr>
                <w:vertAlign w:val="superscript"/>
              </w:rPr>
              <w:t>+</w:t>
            </w:r>
            <w:r w:rsidR="000D6CBA">
              <w:t xml:space="preserve"> = </w:t>
            </w:r>
            <w:r>
              <w:t>R</w:t>
            </w:r>
          </w:p>
        </w:tc>
        <w:tc>
          <w:tcPr>
            <w:tcW w:w="3586" w:type="dxa"/>
          </w:tcPr>
          <w:p w14:paraId="0C35A6F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0338C91D" w14:textId="77777777" w:rsidTr="0033073E">
        <w:tc>
          <w:tcPr>
            <w:tcW w:w="540" w:type="dxa"/>
          </w:tcPr>
          <w:p w14:paraId="71D78DE3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756B2038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29BFF929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44C65444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079B7B4A" w14:textId="77777777" w:rsidR="000D6CBA" w:rsidRPr="006349D5" w:rsidRDefault="00BD6363" w:rsidP="0033073E">
            <w:pPr>
              <w:pStyle w:val="ListParagraph"/>
              <w:ind w:left="0"/>
              <w:jc w:val="center"/>
            </w:pPr>
            <w:r>
              <w:t>MN</w:t>
            </w:r>
            <w:r w:rsidR="000D6CBA">
              <w:rPr>
                <w:vertAlign w:val="superscript"/>
              </w:rPr>
              <w:t>+</w:t>
            </w:r>
            <w:r w:rsidR="000D6CBA">
              <w:t xml:space="preserve"> = </w:t>
            </w:r>
            <w:r>
              <w:t>MN</w:t>
            </w:r>
            <w:r w:rsidR="006D21B7">
              <w:t>LO</w:t>
            </w:r>
          </w:p>
        </w:tc>
        <w:tc>
          <w:tcPr>
            <w:tcW w:w="3586" w:type="dxa"/>
          </w:tcPr>
          <w:p w14:paraId="72D57D67" w14:textId="77777777" w:rsidR="000D6CBA" w:rsidRPr="00E516C7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302876A6" w14:textId="77777777" w:rsidTr="0033073E">
        <w:tc>
          <w:tcPr>
            <w:tcW w:w="540" w:type="dxa"/>
          </w:tcPr>
          <w:p w14:paraId="34881834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64156559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23DDEBBD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24" w:type="dxa"/>
          </w:tcPr>
          <w:p w14:paraId="13A9746D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66E42701" w14:textId="77777777" w:rsidR="000D6CBA" w:rsidRPr="006349D5" w:rsidRDefault="00BD6363" w:rsidP="0033073E">
            <w:pPr>
              <w:pStyle w:val="ListParagraph"/>
              <w:ind w:left="0"/>
              <w:jc w:val="center"/>
            </w:pPr>
            <w:r>
              <w:t>M</w:t>
            </w:r>
            <w:r w:rsidR="000D6CBA">
              <w:t>P</w:t>
            </w:r>
            <w:r w:rsidR="000D6CBA">
              <w:rPr>
                <w:vertAlign w:val="superscript"/>
              </w:rPr>
              <w:t>+</w:t>
            </w:r>
            <w:r w:rsidR="000D6CBA">
              <w:t xml:space="preserve"> = </w:t>
            </w:r>
            <w:r>
              <w:t>M</w:t>
            </w:r>
            <w:r w:rsidR="000D6CBA">
              <w:t>P</w:t>
            </w:r>
            <w:r w:rsidR="006D21B7">
              <w:t>LO</w:t>
            </w:r>
          </w:p>
        </w:tc>
        <w:tc>
          <w:tcPr>
            <w:tcW w:w="3586" w:type="dxa"/>
          </w:tcPr>
          <w:p w14:paraId="59B92E0C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0D6CBA" w14:paraId="06D0EC73" w14:textId="77777777" w:rsidTr="0033073E">
        <w:tc>
          <w:tcPr>
            <w:tcW w:w="540" w:type="dxa"/>
          </w:tcPr>
          <w:p w14:paraId="1B5C948D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49BB9B52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3D42782C" w14:textId="77777777" w:rsidR="000D6CBA" w:rsidRDefault="000D6CBA" w:rsidP="0033073E">
            <w:pPr>
              <w:pStyle w:val="ListParagraph"/>
              <w:ind w:left="0"/>
              <w:jc w:val="center"/>
            </w:pPr>
          </w:p>
        </w:tc>
        <w:tc>
          <w:tcPr>
            <w:tcW w:w="524" w:type="dxa"/>
          </w:tcPr>
          <w:p w14:paraId="3A091297" w14:textId="77777777" w:rsidR="000D6CBA" w:rsidRDefault="000D6CBA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091B0632" w14:textId="77777777" w:rsidR="000D6CBA" w:rsidRPr="003C0460" w:rsidRDefault="00BD6363" w:rsidP="0033073E">
            <w:pPr>
              <w:pStyle w:val="ListParagraph"/>
              <w:ind w:left="0"/>
              <w:jc w:val="center"/>
            </w:pPr>
            <w:r>
              <w:t>MR</w:t>
            </w:r>
            <w:r w:rsidR="000D6CBA">
              <w:rPr>
                <w:vertAlign w:val="superscript"/>
              </w:rPr>
              <w:t>+</w:t>
            </w:r>
            <w:r w:rsidR="000D6CBA">
              <w:t xml:space="preserve"> = </w:t>
            </w:r>
            <w:r>
              <w:t>MRN</w:t>
            </w:r>
            <w:r w:rsidR="006D21B7">
              <w:t>LOST</w:t>
            </w:r>
          </w:p>
        </w:tc>
        <w:tc>
          <w:tcPr>
            <w:tcW w:w="3586" w:type="dxa"/>
          </w:tcPr>
          <w:p w14:paraId="6CC96FBF" w14:textId="77777777" w:rsidR="000D6CBA" w:rsidRDefault="00BD6363" w:rsidP="0033073E">
            <w:pPr>
              <w:pStyle w:val="ListParagraph"/>
              <w:ind w:left="0"/>
              <w:jc w:val="center"/>
            </w:pPr>
            <w:r>
              <w:t>MR</w:t>
            </w:r>
            <w:r w:rsidRPr="00495277">
              <w:rPr>
                <w:rFonts w:eastAsia="Times New Roman" w:cs="Times New Roman"/>
              </w:rPr>
              <w:t>→</w:t>
            </w:r>
            <w:r>
              <w:rPr>
                <w:rFonts w:eastAsia="Times New Roman" w:cs="Times New Roman"/>
              </w:rPr>
              <w:t>N, violate BCNF</w:t>
            </w:r>
          </w:p>
        </w:tc>
      </w:tr>
    </w:tbl>
    <w:p w14:paraId="180BA736" w14:textId="77777777" w:rsidR="00BD6363" w:rsidRDefault="00BD6363" w:rsidP="00BD6363">
      <w:pPr>
        <w:pStyle w:val="ListParagraph"/>
        <w:ind w:left="1440"/>
      </w:pPr>
      <w:r>
        <w:t>We must decompose V</w:t>
      </w:r>
      <w:r>
        <w:rPr>
          <w:vertAlign w:val="subscript"/>
        </w:rPr>
        <w:t>6</w:t>
      </w:r>
      <w:r>
        <w:t xml:space="preserve"> further.</w:t>
      </w:r>
    </w:p>
    <w:p w14:paraId="121A7546" w14:textId="77777777" w:rsidR="000D6CBA" w:rsidRPr="00BD6363" w:rsidRDefault="00BD6363" w:rsidP="00BD6363">
      <w:pPr>
        <w:pStyle w:val="ListParagraph"/>
        <w:numPr>
          <w:ilvl w:val="0"/>
          <w:numId w:val="10"/>
        </w:numPr>
      </w:pPr>
      <w:r>
        <w:t>Decompose V</w:t>
      </w:r>
      <w:r>
        <w:rPr>
          <w:vertAlign w:val="subscript"/>
        </w:rPr>
        <w:t>6</w:t>
      </w:r>
      <w:r>
        <w:t xml:space="preserve"> using MR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N. This yields two relationships: V</w:t>
      </w:r>
      <w:r>
        <w:rPr>
          <w:rFonts w:eastAsia="Times New Roman" w:cs="Times New Roman"/>
          <w:vertAlign w:val="subscript"/>
        </w:rPr>
        <w:t>7</w:t>
      </w:r>
      <w:r>
        <w:rPr>
          <w:rFonts w:eastAsia="Times New Roman" w:cs="Times New Roman"/>
        </w:rPr>
        <w:t xml:space="preserve"> = MRN and V</w:t>
      </w:r>
      <w:r>
        <w:rPr>
          <w:rFonts w:eastAsia="Times New Roman" w:cs="Times New Roman"/>
          <w:vertAlign w:val="subscript"/>
        </w:rPr>
        <w:t>8</w:t>
      </w:r>
      <w:r>
        <w:rPr>
          <w:rFonts w:eastAsia="Times New Roman" w:cs="Times New Roman"/>
        </w:rPr>
        <w:t xml:space="preserve"> = MRP.</w:t>
      </w:r>
    </w:p>
    <w:p w14:paraId="1C11A9D1" w14:textId="77777777" w:rsidR="00BD6363" w:rsidRPr="00BD6363" w:rsidRDefault="00BD6363" w:rsidP="00BD6363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lastRenderedPageBreak/>
        <w:t>Project FDs onto V</w:t>
      </w:r>
      <w:r>
        <w:rPr>
          <w:rFonts w:eastAsia="Times New Roman" w:cs="Times New Roman"/>
          <w:vertAlign w:val="subscript"/>
        </w:rPr>
        <w:t>7</w:t>
      </w:r>
      <w:r>
        <w:rPr>
          <w:rFonts w:eastAsia="Times New Roman" w:cs="Times New Roman"/>
        </w:rPr>
        <w:t xml:space="preserve"> = MRN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2084"/>
        <w:gridCol w:w="3586"/>
      </w:tblGrid>
      <w:tr w:rsidR="00BD6363" w14:paraId="2E2D276D" w14:textId="77777777" w:rsidTr="00BD6363">
        <w:tc>
          <w:tcPr>
            <w:tcW w:w="540" w:type="dxa"/>
          </w:tcPr>
          <w:p w14:paraId="6CAC70EB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2E74D7D7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468" w:type="dxa"/>
          </w:tcPr>
          <w:p w14:paraId="53891F4F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2084" w:type="dxa"/>
          </w:tcPr>
          <w:p w14:paraId="4E82E91F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3586" w:type="dxa"/>
          </w:tcPr>
          <w:p w14:paraId="0F3638C9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BD6363" w14:paraId="60B4E213" w14:textId="77777777" w:rsidTr="00BD6363">
        <w:trPr>
          <w:trHeight w:val="311"/>
        </w:trPr>
        <w:tc>
          <w:tcPr>
            <w:tcW w:w="540" w:type="dxa"/>
          </w:tcPr>
          <w:p w14:paraId="154E411D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7624B812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79B66FC4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66EA9B53" w14:textId="77777777" w:rsidR="00BD6363" w:rsidRPr="000D6CBA" w:rsidRDefault="00BD6363" w:rsidP="0033073E">
            <w:pPr>
              <w:pStyle w:val="ListParagraph"/>
              <w:ind w:left="0"/>
              <w:jc w:val="center"/>
            </w:pPr>
            <w:r>
              <w:t>M</w:t>
            </w:r>
            <w:r>
              <w:rPr>
                <w:vertAlign w:val="superscript"/>
              </w:rPr>
              <w:t>+</w:t>
            </w:r>
            <w:r>
              <w:t xml:space="preserve"> = M</w:t>
            </w:r>
            <w:r w:rsidR="006D21B7">
              <w:t>LO</w:t>
            </w:r>
          </w:p>
        </w:tc>
        <w:tc>
          <w:tcPr>
            <w:tcW w:w="3586" w:type="dxa"/>
          </w:tcPr>
          <w:p w14:paraId="5155B95C" w14:textId="77777777" w:rsidR="00BD6363" w:rsidRPr="000D6CBA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479FEB06" w14:textId="77777777" w:rsidTr="00BD6363">
        <w:tc>
          <w:tcPr>
            <w:tcW w:w="540" w:type="dxa"/>
          </w:tcPr>
          <w:p w14:paraId="1651E313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5E810028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15EFD779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2D2A07BD" w14:textId="77777777" w:rsidR="00BD6363" w:rsidRPr="006349D5" w:rsidRDefault="00BD6363" w:rsidP="0033073E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+</w:t>
            </w:r>
            <w:r>
              <w:t xml:space="preserve"> = R</w:t>
            </w:r>
          </w:p>
        </w:tc>
        <w:tc>
          <w:tcPr>
            <w:tcW w:w="3586" w:type="dxa"/>
          </w:tcPr>
          <w:p w14:paraId="40779BC7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58BACD5B" w14:textId="77777777" w:rsidTr="00BD6363">
        <w:tc>
          <w:tcPr>
            <w:tcW w:w="540" w:type="dxa"/>
          </w:tcPr>
          <w:p w14:paraId="5D0814D4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A13E614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086E57AC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0C262320" w14:textId="77777777" w:rsidR="00BD6363" w:rsidRPr="006349D5" w:rsidRDefault="00BD6363" w:rsidP="0033073E">
            <w:pPr>
              <w:pStyle w:val="ListParagraph"/>
              <w:ind w:left="0"/>
              <w:jc w:val="center"/>
            </w:pPr>
            <w:r>
              <w:t>N</w:t>
            </w:r>
            <w:r>
              <w:rPr>
                <w:vertAlign w:val="superscript"/>
              </w:rPr>
              <w:t>+</w:t>
            </w:r>
            <w:r>
              <w:t xml:space="preserve"> = N</w:t>
            </w:r>
          </w:p>
        </w:tc>
        <w:tc>
          <w:tcPr>
            <w:tcW w:w="3586" w:type="dxa"/>
          </w:tcPr>
          <w:p w14:paraId="2E1E3A99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320F94D1" w14:textId="77777777" w:rsidTr="00BD6363">
        <w:tc>
          <w:tcPr>
            <w:tcW w:w="540" w:type="dxa"/>
          </w:tcPr>
          <w:p w14:paraId="11650ABB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6C596646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3CB56A11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16B2D18A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MR</w:t>
            </w:r>
            <w:r>
              <w:rPr>
                <w:vertAlign w:val="superscript"/>
              </w:rPr>
              <w:t>+</w:t>
            </w:r>
            <w:r>
              <w:t xml:space="preserve"> = MRN</w:t>
            </w:r>
            <w:r w:rsidR="006D21B7">
              <w:t>LOST</w:t>
            </w:r>
          </w:p>
        </w:tc>
        <w:tc>
          <w:tcPr>
            <w:tcW w:w="3586" w:type="dxa"/>
          </w:tcPr>
          <w:p w14:paraId="651D59EC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MR</w:t>
            </w:r>
            <w:r w:rsidRPr="00495277">
              <w:rPr>
                <w:rFonts w:eastAsia="Times New Roman" w:cs="Times New Roman"/>
              </w:rPr>
              <w:t>→</w:t>
            </w:r>
            <w:r>
              <w:rPr>
                <w:rFonts w:eastAsia="Times New Roman" w:cs="Times New Roman"/>
              </w:rPr>
              <w:t xml:space="preserve">N, MR is the </w:t>
            </w:r>
            <w:proofErr w:type="spellStart"/>
            <w:r>
              <w:rPr>
                <w:rFonts w:eastAsia="Times New Roman" w:cs="Times New Roman"/>
              </w:rPr>
              <w:t>superkey</w:t>
            </w:r>
            <w:proofErr w:type="spellEnd"/>
            <w:r>
              <w:rPr>
                <w:rFonts w:eastAsia="Times New Roman" w:cs="Times New Roman"/>
              </w:rPr>
              <w:t xml:space="preserve"> of V</w:t>
            </w:r>
            <w:r>
              <w:rPr>
                <w:rFonts w:eastAsia="Times New Roman" w:cs="Times New Roman"/>
                <w:vertAlign w:val="subscript"/>
              </w:rPr>
              <w:t>7</w:t>
            </w:r>
          </w:p>
        </w:tc>
      </w:tr>
      <w:tr w:rsidR="00BD6363" w14:paraId="40D8C397" w14:textId="77777777" w:rsidTr="00BD6363">
        <w:tc>
          <w:tcPr>
            <w:tcW w:w="540" w:type="dxa"/>
          </w:tcPr>
          <w:p w14:paraId="1ACCE6DA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41C0F344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224148C7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3D91C24D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MN</w:t>
            </w:r>
            <w:r>
              <w:rPr>
                <w:vertAlign w:val="superscript"/>
              </w:rPr>
              <w:t>+</w:t>
            </w:r>
            <w:r>
              <w:t xml:space="preserve"> = MN</w:t>
            </w:r>
            <w:r w:rsidR="006D21B7">
              <w:t>LO</w:t>
            </w:r>
          </w:p>
        </w:tc>
        <w:tc>
          <w:tcPr>
            <w:tcW w:w="3586" w:type="dxa"/>
          </w:tcPr>
          <w:p w14:paraId="1BD7CCCE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693519CB" w14:textId="77777777" w:rsidTr="00BD6363">
        <w:tc>
          <w:tcPr>
            <w:tcW w:w="540" w:type="dxa"/>
          </w:tcPr>
          <w:p w14:paraId="56D46001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C73F2A3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77301CBF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0BCBBACF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RN</w:t>
            </w:r>
            <w:r>
              <w:rPr>
                <w:vertAlign w:val="superscript"/>
              </w:rPr>
              <w:t>+</w:t>
            </w:r>
            <w:r>
              <w:t xml:space="preserve"> = RN</w:t>
            </w:r>
          </w:p>
        </w:tc>
        <w:tc>
          <w:tcPr>
            <w:tcW w:w="3586" w:type="dxa"/>
          </w:tcPr>
          <w:p w14:paraId="21CA4E93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</w:tbl>
    <w:p w14:paraId="352B6A05" w14:textId="77777777" w:rsidR="00BD6363" w:rsidRDefault="00BD6363" w:rsidP="00BD6363">
      <w:pPr>
        <w:pStyle w:val="ListParagraph"/>
        <w:ind w:left="1440"/>
      </w:pPr>
      <w:r w:rsidRPr="007B7135">
        <w:t>This relation satisfies BCNF.</w:t>
      </w:r>
    </w:p>
    <w:p w14:paraId="5D8F2385" w14:textId="77777777" w:rsidR="00BD6363" w:rsidRPr="007B7135" w:rsidRDefault="00BD6363" w:rsidP="00BD6363">
      <w:pPr>
        <w:pStyle w:val="ListParagraph"/>
        <w:numPr>
          <w:ilvl w:val="0"/>
          <w:numId w:val="12"/>
        </w:numPr>
      </w:pPr>
      <w:r>
        <w:t>Project FDs onto V</w:t>
      </w:r>
      <w:r>
        <w:rPr>
          <w:vertAlign w:val="subscript"/>
        </w:rPr>
        <w:t>8</w:t>
      </w:r>
      <w:r>
        <w:t xml:space="preserve"> = </w:t>
      </w:r>
      <w:r>
        <w:rPr>
          <w:rFonts w:eastAsia="Times New Roman" w:cs="Times New Roman"/>
        </w:rPr>
        <w:t>MRP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468"/>
        <w:gridCol w:w="2084"/>
        <w:gridCol w:w="3586"/>
      </w:tblGrid>
      <w:tr w:rsidR="00BD6363" w14:paraId="4F100BDF" w14:textId="77777777" w:rsidTr="0033073E">
        <w:tc>
          <w:tcPr>
            <w:tcW w:w="540" w:type="dxa"/>
          </w:tcPr>
          <w:p w14:paraId="5752A01F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17D5BA4D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468" w:type="dxa"/>
          </w:tcPr>
          <w:p w14:paraId="7D58EB2B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2084" w:type="dxa"/>
          </w:tcPr>
          <w:p w14:paraId="5742D099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closure</w:t>
            </w:r>
          </w:p>
        </w:tc>
        <w:tc>
          <w:tcPr>
            <w:tcW w:w="3586" w:type="dxa"/>
          </w:tcPr>
          <w:p w14:paraId="394960B7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FDs</w:t>
            </w:r>
          </w:p>
        </w:tc>
      </w:tr>
      <w:tr w:rsidR="00BD6363" w14:paraId="7ACCD99E" w14:textId="77777777" w:rsidTr="0033073E">
        <w:trPr>
          <w:trHeight w:val="311"/>
        </w:trPr>
        <w:tc>
          <w:tcPr>
            <w:tcW w:w="540" w:type="dxa"/>
          </w:tcPr>
          <w:p w14:paraId="35A4371D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77E329D9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60C973A0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2B659C77" w14:textId="77777777" w:rsidR="00BD6363" w:rsidRPr="000D6CBA" w:rsidRDefault="00BD6363" w:rsidP="0033073E">
            <w:pPr>
              <w:pStyle w:val="ListParagraph"/>
              <w:ind w:left="0"/>
              <w:jc w:val="center"/>
            </w:pPr>
            <w:r>
              <w:t>M</w:t>
            </w:r>
            <w:r>
              <w:rPr>
                <w:vertAlign w:val="superscript"/>
              </w:rPr>
              <w:t>+</w:t>
            </w:r>
            <w:r>
              <w:t xml:space="preserve"> = M</w:t>
            </w:r>
            <w:r w:rsidR="006D21B7">
              <w:t>LO</w:t>
            </w:r>
          </w:p>
        </w:tc>
        <w:tc>
          <w:tcPr>
            <w:tcW w:w="3586" w:type="dxa"/>
          </w:tcPr>
          <w:p w14:paraId="743044D0" w14:textId="77777777" w:rsidR="00BD6363" w:rsidRPr="000D6CBA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72D9AFFE" w14:textId="77777777" w:rsidTr="0033073E">
        <w:tc>
          <w:tcPr>
            <w:tcW w:w="540" w:type="dxa"/>
          </w:tcPr>
          <w:p w14:paraId="1FC57E8F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694E6AC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49625390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5C2C978C" w14:textId="77777777" w:rsidR="00BD6363" w:rsidRPr="006349D5" w:rsidRDefault="00BD6363" w:rsidP="0033073E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+</w:t>
            </w:r>
            <w:r>
              <w:t xml:space="preserve"> = R</w:t>
            </w:r>
          </w:p>
        </w:tc>
        <w:tc>
          <w:tcPr>
            <w:tcW w:w="3586" w:type="dxa"/>
          </w:tcPr>
          <w:p w14:paraId="35BEC6B4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2319337C" w14:textId="77777777" w:rsidTr="0033073E">
        <w:tc>
          <w:tcPr>
            <w:tcW w:w="540" w:type="dxa"/>
          </w:tcPr>
          <w:p w14:paraId="2441A3DA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537B059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44750B1E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59384DFF" w14:textId="77777777" w:rsidR="00BD6363" w:rsidRPr="006349D5" w:rsidRDefault="00BD6363" w:rsidP="0033073E">
            <w:pPr>
              <w:pStyle w:val="ListParagraph"/>
              <w:ind w:left="0"/>
              <w:jc w:val="center"/>
            </w:pPr>
            <w:r>
              <w:t>P</w:t>
            </w:r>
            <w:r>
              <w:rPr>
                <w:vertAlign w:val="superscript"/>
              </w:rPr>
              <w:t>+</w:t>
            </w:r>
            <w:r>
              <w:t xml:space="preserve"> = P</w:t>
            </w:r>
          </w:p>
        </w:tc>
        <w:tc>
          <w:tcPr>
            <w:tcW w:w="3586" w:type="dxa"/>
          </w:tcPr>
          <w:p w14:paraId="60151025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1909B893" w14:textId="77777777" w:rsidTr="0033073E">
        <w:tc>
          <w:tcPr>
            <w:tcW w:w="540" w:type="dxa"/>
          </w:tcPr>
          <w:p w14:paraId="18D8DFEF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53139D07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327C0124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5A44959F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MR</w:t>
            </w:r>
            <w:r>
              <w:rPr>
                <w:vertAlign w:val="superscript"/>
              </w:rPr>
              <w:t>+</w:t>
            </w:r>
            <w:r>
              <w:t xml:space="preserve"> = M</w:t>
            </w:r>
            <w:r w:rsidR="006D21B7">
              <w:t>RLONST</w:t>
            </w:r>
          </w:p>
        </w:tc>
        <w:tc>
          <w:tcPr>
            <w:tcW w:w="3586" w:type="dxa"/>
          </w:tcPr>
          <w:p w14:paraId="142CE2E9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41F6B433" w14:textId="77777777" w:rsidTr="0033073E">
        <w:tc>
          <w:tcPr>
            <w:tcW w:w="540" w:type="dxa"/>
          </w:tcPr>
          <w:p w14:paraId="24FA8E29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567" w:type="dxa"/>
          </w:tcPr>
          <w:p w14:paraId="3B2C7B8F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468" w:type="dxa"/>
          </w:tcPr>
          <w:p w14:paraId="348CED6C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1D7D2539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MP</w:t>
            </w:r>
            <w:r>
              <w:rPr>
                <w:vertAlign w:val="superscript"/>
              </w:rPr>
              <w:t>+</w:t>
            </w:r>
            <w:r>
              <w:t xml:space="preserve"> = MP</w:t>
            </w:r>
            <w:r w:rsidR="006D21B7">
              <w:t>LO</w:t>
            </w:r>
          </w:p>
        </w:tc>
        <w:tc>
          <w:tcPr>
            <w:tcW w:w="3586" w:type="dxa"/>
          </w:tcPr>
          <w:p w14:paraId="6509BF24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  <w:tr w:rsidR="00BD6363" w14:paraId="3358CDC1" w14:textId="77777777" w:rsidTr="0033073E">
        <w:tc>
          <w:tcPr>
            <w:tcW w:w="540" w:type="dxa"/>
          </w:tcPr>
          <w:p w14:paraId="306BE67D" w14:textId="77777777" w:rsidR="00BD6363" w:rsidRDefault="00BD6363" w:rsidP="0033073E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36761AB5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468" w:type="dxa"/>
          </w:tcPr>
          <w:p w14:paraId="6BEB6EAA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sym w:font="Symbol" w:char="F0B7"/>
            </w:r>
          </w:p>
        </w:tc>
        <w:tc>
          <w:tcPr>
            <w:tcW w:w="2084" w:type="dxa"/>
          </w:tcPr>
          <w:p w14:paraId="42015297" w14:textId="77777777" w:rsidR="00BD6363" w:rsidRPr="00BD6363" w:rsidRDefault="00BD6363" w:rsidP="0033073E">
            <w:pPr>
              <w:pStyle w:val="ListParagraph"/>
              <w:ind w:left="0"/>
              <w:jc w:val="center"/>
            </w:pPr>
            <w:r>
              <w:t>RP</w:t>
            </w:r>
            <w:r>
              <w:rPr>
                <w:vertAlign w:val="superscript"/>
              </w:rPr>
              <w:t>+</w:t>
            </w:r>
            <w:r>
              <w:t xml:space="preserve"> = RP</w:t>
            </w:r>
          </w:p>
        </w:tc>
        <w:tc>
          <w:tcPr>
            <w:tcW w:w="3586" w:type="dxa"/>
          </w:tcPr>
          <w:p w14:paraId="47CA34CF" w14:textId="77777777" w:rsidR="00BD6363" w:rsidRDefault="00BD6363" w:rsidP="0033073E">
            <w:pPr>
              <w:pStyle w:val="ListParagraph"/>
              <w:ind w:left="0"/>
              <w:jc w:val="center"/>
            </w:pPr>
            <w:r>
              <w:t>nothing</w:t>
            </w:r>
          </w:p>
        </w:tc>
      </w:tr>
    </w:tbl>
    <w:p w14:paraId="70DA35CF" w14:textId="77777777" w:rsidR="00BD6363" w:rsidRDefault="00BD6363" w:rsidP="00BD6363">
      <w:pPr>
        <w:pStyle w:val="ListParagraph"/>
        <w:ind w:left="1440"/>
      </w:pPr>
      <w:r w:rsidRPr="007B7135">
        <w:t>This relation satisfies BCNF.</w:t>
      </w:r>
    </w:p>
    <w:p w14:paraId="7E4F3816" w14:textId="77777777" w:rsidR="00E516C7" w:rsidRDefault="00626969" w:rsidP="00626969">
      <w:pPr>
        <w:pStyle w:val="ListParagraph"/>
        <w:numPr>
          <w:ilvl w:val="0"/>
          <w:numId w:val="12"/>
        </w:numPr>
      </w:pPr>
      <w:r>
        <w:t>Final decomposition:</w:t>
      </w:r>
    </w:p>
    <w:p w14:paraId="1C347BF5" w14:textId="77777777" w:rsidR="00B85135" w:rsidRPr="00626969" w:rsidRDefault="00B85135" w:rsidP="00B85135">
      <w:pPr>
        <w:pStyle w:val="ListParagraph"/>
        <w:numPr>
          <w:ilvl w:val="0"/>
          <w:numId w:val="13"/>
        </w:numPr>
      </w:pPr>
      <w:r>
        <w:rPr>
          <w:rFonts w:eastAsia="Times New Roman" w:cs="Times New Roman"/>
        </w:rPr>
        <w:t>V</w:t>
      </w:r>
      <w:r>
        <w:rPr>
          <w:rFonts w:eastAsia="Times New Roman" w:cs="Times New Roman"/>
          <w:vertAlign w:val="subscript"/>
        </w:rPr>
        <w:t>5</w:t>
      </w:r>
      <w:r>
        <w:rPr>
          <w:rFonts w:eastAsia="Times New Roman" w:cs="Times New Roman"/>
        </w:rPr>
        <w:t xml:space="preserve"> = LMO with FD: </w:t>
      </w:r>
      <w:r>
        <w:t>M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LO</w:t>
      </w:r>
    </w:p>
    <w:p w14:paraId="665609C4" w14:textId="77777777" w:rsidR="00B85135" w:rsidRDefault="00B85135" w:rsidP="00B85135">
      <w:pPr>
        <w:pStyle w:val="ListParagraph"/>
        <w:numPr>
          <w:ilvl w:val="0"/>
          <w:numId w:val="13"/>
        </w:numPr>
      </w:pPr>
      <w:r>
        <w:rPr>
          <w:rFonts w:eastAsia="Times New Roman" w:cs="Times New Roman"/>
        </w:rPr>
        <w:t>V</w:t>
      </w:r>
      <w:r>
        <w:rPr>
          <w:rFonts w:eastAsia="Times New Roman" w:cs="Times New Roman"/>
          <w:vertAlign w:val="subscript"/>
        </w:rPr>
        <w:t>4</w:t>
      </w:r>
      <w:r>
        <w:rPr>
          <w:rFonts w:eastAsia="Times New Roman" w:cs="Times New Roman"/>
        </w:rPr>
        <w:t xml:space="preserve"> = LPQR with FD: </w:t>
      </w:r>
      <w:r>
        <w:t>LPR</w:t>
      </w:r>
      <w:r w:rsidRPr="00495277">
        <w:rPr>
          <w:rFonts w:eastAsia="Times New Roman" w:cs="Times New Roman"/>
        </w:rPr>
        <w:t>→</w:t>
      </w:r>
      <w:r w:rsidRPr="00495277">
        <w:t>Q</w:t>
      </w:r>
    </w:p>
    <w:p w14:paraId="21B21CC2" w14:textId="68AFE81C" w:rsidR="00626969" w:rsidRPr="00626969" w:rsidRDefault="00626969" w:rsidP="00B85135">
      <w:pPr>
        <w:pStyle w:val="ListParagraph"/>
        <w:numPr>
          <w:ilvl w:val="0"/>
          <w:numId w:val="13"/>
        </w:numPr>
      </w:pPr>
      <w:r>
        <w:rPr>
          <w:rFonts w:eastAsia="Times New Roman" w:cs="Times New Roman"/>
        </w:rPr>
        <w:t>V</w:t>
      </w:r>
      <w:r>
        <w:rPr>
          <w:rFonts w:eastAsia="Times New Roman" w:cs="Times New Roman"/>
          <w:vertAlign w:val="subscript"/>
        </w:rPr>
        <w:t>3</w:t>
      </w:r>
      <w:r>
        <w:rPr>
          <w:rFonts w:eastAsia="Times New Roman" w:cs="Times New Roman"/>
        </w:rPr>
        <w:t xml:space="preserve"> = LRST with FD: </w:t>
      </w:r>
      <w:r>
        <w:t>LR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ST.</w:t>
      </w:r>
    </w:p>
    <w:p w14:paraId="4905F433" w14:textId="43F950CB" w:rsidR="00626969" w:rsidRPr="00626969" w:rsidRDefault="00626969" w:rsidP="00626969">
      <w:pPr>
        <w:pStyle w:val="ListParagraph"/>
        <w:numPr>
          <w:ilvl w:val="0"/>
          <w:numId w:val="13"/>
        </w:numPr>
      </w:pPr>
      <w:r>
        <w:rPr>
          <w:rFonts w:eastAsia="Times New Roman" w:cs="Times New Roman"/>
        </w:rPr>
        <w:t>V</w:t>
      </w:r>
      <w:r>
        <w:rPr>
          <w:rFonts w:eastAsia="Times New Roman" w:cs="Times New Roman"/>
          <w:vertAlign w:val="subscript"/>
        </w:rPr>
        <w:t>7</w:t>
      </w:r>
      <w:r w:rsidR="00B85135">
        <w:rPr>
          <w:rFonts w:eastAsia="Times New Roman" w:cs="Times New Roman"/>
        </w:rPr>
        <w:t xml:space="preserve"> = M</w:t>
      </w:r>
      <w:r>
        <w:rPr>
          <w:rFonts w:eastAsia="Times New Roman" w:cs="Times New Roman"/>
        </w:rPr>
        <w:t>N</w:t>
      </w:r>
      <w:r w:rsidR="00B85135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with FD: </w:t>
      </w:r>
      <w:r>
        <w:t>MR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N</w:t>
      </w:r>
    </w:p>
    <w:p w14:paraId="04762B70" w14:textId="03623EC2" w:rsidR="00626969" w:rsidRPr="00E516C7" w:rsidRDefault="00626969" w:rsidP="00626969">
      <w:pPr>
        <w:pStyle w:val="ListParagraph"/>
        <w:numPr>
          <w:ilvl w:val="0"/>
          <w:numId w:val="13"/>
        </w:numPr>
      </w:pPr>
      <w:r>
        <w:t>V</w:t>
      </w:r>
      <w:r>
        <w:rPr>
          <w:vertAlign w:val="subscript"/>
        </w:rPr>
        <w:t>8</w:t>
      </w:r>
      <w:r>
        <w:t xml:space="preserve"> = </w:t>
      </w:r>
      <w:r w:rsidR="00B85135">
        <w:rPr>
          <w:rFonts w:eastAsia="Times New Roman" w:cs="Times New Roman"/>
        </w:rPr>
        <w:t>MPR</w:t>
      </w:r>
      <w:r>
        <w:rPr>
          <w:rFonts w:eastAsia="Times New Roman" w:cs="Times New Roman"/>
        </w:rPr>
        <w:t xml:space="preserve"> with </w:t>
      </w:r>
      <w:r w:rsidR="006D21B7">
        <w:rPr>
          <w:rFonts w:eastAsia="Times New Roman" w:cs="Times New Roman"/>
        </w:rPr>
        <w:t>no FDs.</w:t>
      </w:r>
    </w:p>
    <w:p w14:paraId="446D122C" w14:textId="77777777" w:rsidR="006349D5" w:rsidRPr="007462D1" w:rsidRDefault="007462D1" w:rsidP="007462D1">
      <w:pPr>
        <w:pStyle w:val="ListParagraph"/>
        <w:numPr>
          <w:ilvl w:val="0"/>
          <w:numId w:val="2"/>
        </w:numPr>
        <w:rPr>
          <w:b/>
        </w:rPr>
      </w:pPr>
      <w:r w:rsidRPr="007462D1">
        <w:rPr>
          <w:b/>
        </w:rPr>
        <w:t xml:space="preserve">a. </w:t>
      </w:r>
    </w:p>
    <w:p w14:paraId="275EFB73" w14:textId="77777777" w:rsidR="006349D5" w:rsidRDefault="00823DFE" w:rsidP="007462D1">
      <w:pPr>
        <w:ind w:left="720"/>
      </w:pPr>
      <w:r>
        <w:t>Step 1: S</w:t>
      </w:r>
      <w:r w:rsidR="00CA479E">
        <w:t>plit the RHSs to get our initial set of FDs.</w:t>
      </w:r>
    </w:p>
    <w:p w14:paraId="01E13FFA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AB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C</w:t>
      </w:r>
    </w:p>
    <w:p w14:paraId="395FFB17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AB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D</w:t>
      </w:r>
    </w:p>
    <w:p w14:paraId="32306DB6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ACDE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B</w:t>
      </w:r>
    </w:p>
    <w:p w14:paraId="06EDAD1F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ACDE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F</w:t>
      </w:r>
    </w:p>
    <w:p w14:paraId="6717351B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A</w:t>
      </w:r>
    </w:p>
    <w:p w14:paraId="005D4B84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C</w:t>
      </w:r>
    </w:p>
    <w:p w14:paraId="1626C05A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D</w:t>
      </w:r>
    </w:p>
    <w:p w14:paraId="67ADF56A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CD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A</w:t>
      </w:r>
    </w:p>
    <w:p w14:paraId="17ACDEF9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CD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F</w:t>
      </w:r>
    </w:p>
    <w:p w14:paraId="5DF2BEFC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CDE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F</w:t>
      </w:r>
    </w:p>
    <w:p w14:paraId="4495C328" w14:textId="77777777" w:rsidR="00CA479E" w:rsidRPr="00CA479E" w:rsidRDefault="00CA479E" w:rsidP="00CA479E">
      <w:pPr>
        <w:pStyle w:val="ListParagraph"/>
        <w:numPr>
          <w:ilvl w:val="0"/>
          <w:numId w:val="14"/>
        </w:numPr>
      </w:pPr>
      <w:r>
        <w:t>CDE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G</w:t>
      </w:r>
    </w:p>
    <w:p w14:paraId="406CA7CE" w14:textId="77777777" w:rsidR="00CA479E" w:rsidRPr="00B34873" w:rsidRDefault="00CA479E" w:rsidP="00CA479E">
      <w:pPr>
        <w:pStyle w:val="ListParagraph"/>
        <w:numPr>
          <w:ilvl w:val="0"/>
          <w:numId w:val="14"/>
        </w:numPr>
      </w:pPr>
      <w:r>
        <w:t>EB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>D</w:t>
      </w:r>
    </w:p>
    <w:p w14:paraId="18B3238D" w14:textId="77777777" w:rsidR="00B34873" w:rsidRPr="00823DFE" w:rsidRDefault="00B34873" w:rsidP="00B34873"/>
    <w:p w14:paraId="236E4E3F" w14:textId="438B497F" w:rsidR="00823DFE" w:rsidRDefault="00823DFE" w:rsidP="00823DFE">
      <w:pPr>
        <w:ind w:left="720"/>
      </w:pPr>
      <w:r>
        <w:t>Step 2: Try to minimize the LHS.</w:t>
      </w:r>
      <w:r w:rsidR="0033073E">
        <w:t xml:space="preserve"> (Same order as in step 1.)</w:t>
      </w:r>
    </w:p>
    <w:p w14:paraId="59BC9A81" w14:textId="61C3AF4B" w:rsidR="006349D5" w:rsidRPr="00C3404C" w:rsidRDefault="00837FE3" w:rsidP="00837FE3">
      <w:pPr>
        <w:pStyle w:val="ListParagraph"/>
        <w:numPr>
          <w:ilvl w:val="0"/>
          <w:numId w:val="15"/>
        </w:numPr>
      </w:pPr>
      <w:r>
        <w:t>A</w:t>
      </w:r>
      <w:r>
        <w:rPr>
          <w:vertAlign w:val="superscript"/>
        </w:rPr>
        <w:t>+</w:t>
      </w:r>
      <w:r>
        <w:t xml:space="preserve"> = A, B</w:t>
      </w:r>
      <w:r>
        <w:rPr>
          <w:vertAlign w:val="superscript"/>
        </w:rPr>
        <w:t>+</w:t>
      </w:r>
      <w:r>
        <w:t xml:space="preserve"> = BACDF</w:t>
      </w:r>
      <w:r w:rsidR="00C3404C">
        <w:t>, we can reduce LHS of FD AB</w:t>
      </w:r>
      <w:r w:rsidR="00C3404C" w:rsidRPr="00495277">
        <w:rPr>
          <w:rFonts w:eastAsia="Times New Roman" w:cs="Times New Roman"/>
        </w:rPr>
        <w:t>→</w:t>
      </w:r>
      <w:r w:rsidR="00C3404C">
        <w:rPr>
          <w:rFonts w:eastAsia="Times New Roman" w:cs="Times New Roman"/>
        </w:rPr>
        <w:t xml:space="preserve">C to </w:t>
      </w:r>
      <w:r w:rsidR="00C3404C" w:rsidRPr="0033073E">
        <w:rPr>
          <w:rFonts w:eastAsia="Times New Roman" w:cs="Times New Roman"/>
          <w:b/>
        </w:rPr>
        <w:t>B→C</w:t>
      </w:r>
      <w:r w:rsidR="00C3404C">
        <w:rPr>
          <w:rFonts w:eastAsia="Times New Roman" w:cs="Times New Roman"/>
        </w:rPr>
        <w:t>.</w:t>
      </w:r>
    </w:p>
    <w:p w14:paraId="3F9F6A74" w14:textId="6D653CF5" w:rsidR="00C3404C" w:rsidRPr="00C3404C" w:rsidRDefault="00C3404C" w:rsidP="00837FE3">
      <w:pPr>
        <w:pStyle w:val="ListParagraph"/>
        <w:numPr>
          <w:ilvl w:val="0"/>
          <w:numId w:val="15"/>
        </w:numPr>
      </w:pPr>
      <w:r>
        <w:t>A</w:t>
      </w:r>
      <w:r>
        <w:rPr>
          <w:vertAlign w:val="superscript"/>
        </w:rPr>
        <w:t>+</w:t>
      </w:r>
      <w:r>
        <w:t xml:space="preserve"> = A, B</w:t>
      </w:r>
      <w:r>
        <w:rPr>
          <w:vertAlign w:val="superscript"/>
        </w:rPr>
        <w:t>+</w:t>
      </w:r>
      <w:r>
        <w:t xml:space="preserve"> = BACDF, we can reduce LHS of FD AB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 xml:space="preserve">D to </w:t>
      </w:r>
      <w:r w:rsidRPr="0033073E">
        <w:rPr>
          <w:rFonts w:eastAsia="Times New Roman" w:cs="Times New Roman"/>
          <w:b/>
        </w:rPr>
        <w:t>B→D</w:t>
      </w:r>
      <w:r>
        <w:rPr>
          <w:rFonts w:eastAsia="Times New Roman" w:cs="Times New Roman"/>
        </w:rPr>
        <w:t>.</w:t>
      </w:r>
    </w:p>
    <w:p w14:paraId="5FE0671B" w14:textId="4D3E8977" w:rsidR="00C3404C" w:rsidRPr="0033073E" w:rsidRDefault="00C3404C" w:rsidP="00837FE3">
      <w:pPr>
        <w:pStyle w:val="ListParagraph"/>
        <w:numPr>
          <w:ilvl w:val="0"/>
          <w:numId w:val="15"/>
        </w:numPr>
      </w:pPr>
      <w:r>
        <w:lastRenderedPageBreak/>
        <w:t>Since no singleton LHS of ACDE yields anything, we need only consider two or more attributes. AC</w:t>
      </w:r>
      <w:r>
        <w:rPr>
          <w:vertAlign w:val="superscript"/>
        </w:rPr>
        <w:t>+</w:t>
      </w:r>
      <w:r>
        <w:t xml:space="preserve"> = AC, AD</w:t>
      </w:r>
      <w:r>
        <w:rPr>
          <w:vertAlign w:val="superscript"/>
        </w:rPr>
        <w:t>+</w:t>
      </w:r>
      <w:r>
        <w:t xml:space="preserve"> = AD, AE</w:t>
      </w:r>
      <w:r>
        <w:rPr>
          <w:vertAlign w:val="superscript"/>
        </w:rPr>
        <w:t>+</w:t>
      </w:r>
      <w:r>
        <w:t xml:space="preserve"> = AE, CD</w:t>
      </w:r>
      <w:r>
        <w:rPr>
          <w:vertAlign w:val="superscript"/>
        </w:rPr>
        <w:t>+</w:t>
      </w:r>
      <w:r>
        <w:t xml:space="preserve"> = CDAF</w:t>
      </w:r>
      <w:r w:rsidR="0033073E">
        <w:t>, CE</w:t>
      </w:r>
      <w:r w:rsidR="0033073E">
        <w:rPr>
          <w:vertAlign w:val="superscript"/>
        </w:rPr>
        <w:t>+</w:t>
      </w:r>
      <w:r w:rsidR="0033073E">
        <w:t xml:space="preserve"> = CE, DE</w:t>
      </w:r>
      <w:r w:rsidR="0033073E">
        <w:rPr>
          <w:vertAlign w:val="superscript"/>
        </w:rPr>
        <w:t>+</w:t>
      </w:r>
      <w:r w:rsidR="0033073E">
        <w:t xml:space="preserve"> = DE, ACD</w:t>
      </w:r>
      <w:r w:rsidR="0033073E">
        <w:rPr>
          <w:vertAlign w:val="superscript"/>
        </w:rPr>
        <w:t>+</w:t>
      </w:r>
      <w:r w:rsidR="0033073E">
        <w:t xml:space="preserve"> = ACDF, ACE</w:t>
      </w:r>
      <w:r w:rsidR="0033073E">
        <w:rPr>
          <w:vertAlign w:val="superscript"/>
        </w:rPr>
        <w:t>+</w:t>
      </w:r>
      <w:r w:rsidR="0033073E">
        <w:t xml:space="preserve"> = ACE, ADE</w:t>
      </w:r>
      <w:r w:rsidR="0033073E">
        <w:rPr>
          <w:vertAlign w:val="superscript"/>
        </w:rPr>
        <w:t>+</w:t>
      </w:r>
      <w:r w:rsidR="0033073E">
        <w:t xml:space="preserve"> = ADE, CDE</w:t>
      </w:r>
      <w:r w:rsidR="0033073E">
        <w:rPr>
          <w:vertAlign w:val="superscript"/>
        </w:rPr>
        <w:t>+</w:t>
      </w:r>
      <w:r w:rsidR="0033073E">
        <w:t xml:space="preserve"> = CDEAFBG. So we can reduce the FD ACDE</w:t>
      </w:r>
      <w:r w:rsidR="0033073E" w:rsidRPr="00495277">
        <w:rPr>
          <w:rFonts w:eastAsia="Times New Roman" w:cs="Times New Roman"/>
        </w:rPr>
        <w:t>→</w:t>
      </w:r>
      <w:r w:rsidR="0033073E">
        <w:rPr>
          <w:rFonts w:eastAsia="Times New Roman" w:cs="Times New Roman"/>
        </w:rPr>
        <w:t xml:space="preserve">B to </w:t>
      </w:r>
      <w:r w:rsidR="0033073E" w:rsidRPr="0033073E">
        <w:rPr>
          <w:rFonts w:eastAsia="Times New Roman" w:cs="Times New Roman"/>
          <w:b/>
        </w:rPr>
        <w:t>CD</w:t>
      </w:r>
      <w:r w:rsidR="0033073E" w:rsidRPr="0033073E">
        <w:rPr>
          <w:b/>
        </w:rPr>
        <w:t>E</w:t>
      </w:r>
      <w:r w:rsidR="0033073E" w:rsidRPr="0033073E">
        <w:rPr>
          <w:rFonts w:eastAsia="Times New Roman" w:cs="Times New Roman"/>
          <w:b/>
        </w:rPr>
        <w:t>→B</w:t>
      </w:r>
      <w:r w:rsidR="0033073E">
        <w:rPr>
          <w:rFonts w:eastAsia="Times New Roman" w:cs="Times New Roman"/>
        </w:rPr>
        <w:t>.</w:t>
      </w:r>
    </w:p>
    <w:p w14:paraId="732C7E42" w14:textId="726C847C" w:rsidR="0033073E" w:rsidRPr="0033073E" w:rsidRDefault="0033073E" w:rsidP="00837FE3">
      <w:pPr>
        <w:pStyle w:val="ListParagraph"/>
        <w:numPr>
          <w:ilvl w:val="0"/>
          <w:numId w:val="15"/>
        </w:numPr>
      </w:pPr>
      <w:r>
        <w:t>Since no singleton LHS of ACDE yields anything, we need only consider two or more attributes. AC</w:t>
      </w:r>
      <w:r>
        <w:rPr>
          <w:vertAlign w:val="superscript"/>
        </w:rPr>
        <w:t>+</w:t>
      </w:r>
      <w:r>
        <w:t xml:space="preserve"> = AC, AD</w:t>
      </w:r>
      <w:r>
        <w:rPr>
          <w:vertAlign w:val="superscript"/>
        </w:rPr>
        <w:t>+</w:t>
      </w:r>
      <w:r>
        <w:t xml:space="preserve"> = AD, AE</w:t>
      </w:r>
      <w:r>
        <w:rPr>
          <w:vertAlign w:val="superscript"/>
        </w:rPr>
        <w:t>+</w:t>
      </w:r>
      <w:r>
        <w:t xml:space="preserve"> = AE, CD</w:t>
      </w:r>
      <w:r>
        <w:rPr>
          <w:vertAlign w:val="superscript"/>
        </w:rPr>
        <w:t>+</w:t>
      </w:r>
      <w:r>
        <w:t xml:space="preserve"> = CDAF, CE</w:t>
      </w:r>
      <w:r>
        <w:rPr>
          <w:vertAlign w:val="superscript"/>
        </w:rPr>
        <w:t>+</w:t>
      </w:r>
      <w:r>
        <w:t xml:space="preserve"> = CE, DE</w:t>
      </w:r>
      <w:r>
        <w:rPr>
          <w:vertAlign w:val="superscript"/>
        </w:rPr>
        <w:t>+</w:t>
      </w:r>
      <w:r>
        <w:t xml:space="preserve"> = DE. So we can reduce the FD ACDE</w:t>
      </w:r>
      <w:r w:rsidRPr="00495277">
        <w:rPr>
          <w:rFonts w:eastAsia="Times New Roman" w:cs="Times New Roman"/>
        </w:rPr>
        <w:t>→</w:t>
      </w:r>
      <w:r>
        <w:rPr>
          <w:rFonts w:eastAsia="Times New Roman" w:cs="Times New Roman"/>
        </w:rPr>
        <w:t xml:space="preserve">F to </w:t>
      </w:r>
      <w:r w:rsidRPr="0033073E">
        <w:rPr>
          <w:rFonts w:eastAsia="Times New Roman" w:cs="Times New Roman"/>
          <w:b/>
        </w:rPr>
        <w:t>CD→</w:t>
      </w:r>
      <w:r>
        <w:rPr>
          <w:rFonts w:eastAsia="Times New Roman" w:cs="Times New Roman"/>
          <w:b/>
        </w:rPr>
        <w:t>F</w:t>
      </w:r>
      <w:r>
        <w:rPr>
          <w:rFonts w:eastAsia="Times New Roman" w:cs="Times New Roman"/>
        </w:rPr>
        <w:t>.</w:t>
      </w:r>
    </w:p>
    <w:p w14:paraId="482375D8" w14:textId="6B0458D9" w:rsidR="0033073E" w:rsidRPr="0033073E" w:rsidRDefault="0033073E" w:rsidP="00837FE3">
      <w:pPr>
        <w:pStyle w:val="ListParagraph"/>
        <w:numPr>
          <w:ilvl w:val="0"/>
          <w:numId w:val="15"/>
        </w:numPr>
      </w:pPr>
      <w:r>
        <w:rPr>
          <w:rFonts w:eastAsia="Times New Roman" w:cs="Times New Roman"/>
        </w:rPr>
        <w:t>LHS o</w:t>
      </w:r>
      <w:r w:rsidR="00B34873">
        <w:rPr>
          <w:rFonts w:eastAsia="Times New Roman" w:cs="Times New Roman"/>
        </w:rPr>
        <w:t xml:space="preserve">nly has one attribute, cannot reduce the FD </w:t>
      </w:r>
      <w:r w:rsidR="00B34873" w:rsidRPr="00B34873">
        <w:rPr>
          <w:b/>
        </w:rPr>
        <w:t>B</w:t>
      </w:r>
      <w:r w:rsidR="00B34873" w:rsidRPr="00B34873">
        <w:rPr>
          <w:rFonts w:eastAsia="Times New Roman" w:cs="Times New Roman"/>
          <w:b/>
        </w:rPr>
        <w:t>→A</w:t>
      </w:r>
      <w:r>
        <w:rPr>
          <w:rFonts w:eastAsia="Times New Roman" w:cs="Times New Roman"/>
        </w:rPr>
        <w:t>.</w:t>
      </w:r>
    </w:p>
    <w:p w14:paraId="0917547D" w14:textId="143DBBFA" w:rsidR="0033073E" w:rsidRPr="00495277" w:rsidRDefault="0033073E" w:rsidP="0033073E">
      <w:pPr>
        <w:pStyle w:val="ListParagraph"/>
        <w:numPr>
          <w:ilvl w:val="0"/>
          <w:numId w:val="15"/>
        </w:numPr>
      </w:pPr>
      <w:r>
        <w:rPr>
          <w:rFonts w:eastAsia="Times New Roman" w:cs="Times New Roman"/>
        </w:rPr>
        <w:t xml:space="preserve">LHS only has one attribute, </w:t>
      </w:r>
      <w:r w:rsidR="00B34873">
        <w:rPr>
          <w:rFonts w:eastAsia="Times New Roman" w:cs="Times New Roman"/>
        </w:rPr>
        <w:t xml:space="preserve">cannot reduce the FD </w:t>
      </w:r>
      <w:r w:rsidR="00B34873" w:rsidRPr="00B34873">
        <w:rPr>
          <w:b/>
        </w:rPr>
        <w:t>B</w:t>
      </w:r>
      <w:r w:rsidR="00B34873" w:rsidRPr="00B34873">
        <w:rPr>
          <w:rFonts w:eastAsia="Times New Roman" w:cs="Times New Roman"/>
          <w:b/>
        </w:rPr>
        <w:t>→C</w:t>
      </w:r>
      <w:r>
        <w:rPr>
          <w:rFonts w:eastAsia="Times New Roman" w:cs="Times New Roman"/>
        </w:rPr>
        <w:t>.</w:t>
      </w:r>
    </w:p>
    <w:p w14:paraId="5F11077D" w14:textId="48DCDBC7" w:rsidR="0033073E" w:rsidRPr="00495277" w:rsidRDefault="0033073E" w:rsidP="0033073E">
      <w:pPr>
        <w:pStyle w:val="ListParagraph"/>
        <w:numPr>
          <w:ilvl w:val="0"/>
          <w:numId w:val="15"/>
        </w:numPr>
      </w:pPr>
      <w:r>
        <w:rPr>
          <w:rFonts w:eastAsia="Times New Roman" w:cs="Times New Roman"/>
        </w:rPr>
        <w:t xml:space="preserve">LHS only has one attribute, </w:t>
      </w:r>
      <w:r w:rsidR="00B34873">
        <w:rPr>
          <w:rFonts w:eastAsia="Times New Roman" w:cs="Times New Roman"/>
        </w:rPr>
        <w:t xml:space="preserve">cannot reduce the FD </w:t>
      </w:r>
      <w:r w:rsidR="00B34873" w:rsidRPr="00B34873">
        <w:rPr>
          <w:b/>
        </w:rPr>
        <w:t>B</w:t>
      </w:r>
      <w:r w:rsidR="00B34873" w:rsidRPr="00B34873">
        <w:rPr>
          <w:rFonts w:eastAsia="Times New Roman" w:cs="Times New Roman"/>
          <w:b/>
        </w:rPr>
        <w:t>→D</w:t>
      </w:r>
      <w:r>
        <w:rPr>
          <w:rFonts w:eastAsia="Times New Roman" w:cs="Times New Roman"/>
        </w:rPr>
        <w:t>.</w:t>
      </w:r>
    </w:p>
    <w:p w14:paraId="64D63760" w14:textId="3554E495" w:rsidR="0033073E" w:rsidRPr="0033073E" w:rsidRDefault="0033073E" w:rsidP="00837FE3">
      <w:pPr>
        <w:pStyle w:val="ListParagraph"/>
        <w:numPr>
          <w:ilvl w:val="0"/>
          <w:numId w:val="15"/>
        </w:numPr>
      </w:pPr>
      <w:r>
        <w:t>C</w:t>
      </w:r>
      <w:r>
        <w:rPr>
          <w:vertAlign w:val="superscript"/>
        </w:rPr>
        <w:t>+</w:t>
      </w:r>
      <w:r>
        <w:t xml:space="preserve"> = C, D</w:t>
      </w:r>
      <w:r>
        <w:rPr>
          <w:vertAlign w:val="superscript"/>
        </w:rPr>
        <w:t>+</w:t>
      </w:r>
      <w:r>
        <w:t xml:space="preserve"> = D, we cannot reduce LHS of the FD </w:t>
      </w:r>
      <w:r w:rsidRPr="00B34873">
        <w:rPr>
          <w:b/>
        </w:rPr>
        <w:t>CD</w:t>
      </w:r>
      <w:r w:rsidRPr="00B34873">
        <w:rPr>
          <w:rFonts w:eastAsia="Times New Roman" w:cs="Times New Roman"/>
          <w:b/>
        </w:rPr>
        <w:t>→A</w:t>
      </w:r>
      <w:r>
        <w:rPr>
          <w:rFonts w:eastAsia="Times New Roman" w:cs="Times New Roman"/>
        </w:rPr>
        <w:t>.</w:t>
      </w:r>
    </w:p>
    <w:p w14:paraId="6E9ACED7" w14:textId="03A02813" w:rsidR="0033073E" w:rsidRPr="0033073E" w:rsidRDefault="0033073E" w:rsidP="0033073E">
      <w:pPr>
        <w:pStyle w:val="ListParagraph"/>
        <w:numPr>
          <w:ilvl w:val="0"/>
          <w:numId w:val="15"/>
        </w:numPr>
      </w:pPr>
      <w:r>
        <w:t>C</w:t>
      </w:r>
      <w:r>
        <w:rPr>
          <w:vertAlign w:val="superscript"/>
        </w:rPr>
        <w:t>+</w:t>
      </w:r>
      <w:r>
        <w:t xml:space="preserve"> = C, D</w:t>
      </w:r>
      <w:r>
        <w:rPr>
          <w:vertAlign w:val="superscript"/>
        </w:rPr>
        <w:t>+</w:t>
      </w:r>
      <w:r>
        <w:t xml:space="preserve"> = D, we cannot reduce LHS of the FD </w:t>
      </w:r>
      <w:r w:rsidRPr="00B34873">
        <w:rPr>
          <w:b/>
        </w:rPr>
        <w:t>CD</w:t>
      </w:r>
      <w:r w:rsidRPr="00B34873">
        <w:rPr>
          <w:rFonts w:eastAsia="Times New Roman" w:cs="Times New Roman"/>
          <w:b/>
        </w:rPr>
        <w:t>→F</w:t>
      </w:r>
      <w:r>
        <w:rPr>
          <w:rFonts w:eastAsia="Times New Roman" w:cs="Times New Roman"/>
        </w:rPr>
        <w:t>.</w:t>
      </w:r>
    </w:p>
    <w:p w14:paraId="38CCB204" w14:textId="77777777" w:rsidR="00B34873" w:rsidRPr="00B34873" w:rsidRDefault="0033073E" w:rsidP="00B34873">
      <w:pPr>
        <w:pStyle w:val="ListParagraph"/>
        <w:numPr>
          <w:ilvl w:val="0"/>
          <w:numId w:val="15"/>
        </w:numPr>
      </w:pPr>
      <w:r>
        <w:t>Since no singleton LHS of CDE yields anything, CD</w:t>
      </w:r>
      <w:r>
        <w:rPr>
          <w:vertAlign w:val="superscript"/>
        </w:rPr>
        <w:t>+</w:t>
      </w:r>
      <w:r>
        <w:t xml:space="preserve"> = CDAF</w:t>
      </w:r>
      <w:r w:rsidR="007769E0">
        <w:t>, CE</w:t>
      </w:r>
      <w:r w:rsidR="007769E0">
        <w:rPr>
          <w:vertAlign w:val="superscript"/>
        </w:rPr>
        <w:t>+</w:t>
      </w:r>
      <w:r w:rsidR="007769E0">
        <w:t xml:space="preserve"> = CE, DE</w:t>
      </w:r>
      <w:r w:rsidR="007769E0">
        <w:rPr>
          <w:vertAlign w:val="superscript"/>
        </w:rPr>
        <w:t>+</w:t>
      </w:r>
      <w:r w:rsidR="007769E0">
        <w:t xml:space="preserve"> = DE. So we can reduce the FD CDE</w:t>
      </w:r>
      <w:r w:rsidR="007769E0" w:rsidRPr="00495277">
        <w:rPr>
          <w:rFonts w:eastAsia="Times New Roman" w:cs="Times New Roman"/>
        </w:rPr>
        <w:t>→</w:t>
      </w:r>
      <w:r w:rsidR="007769E0">
        <w:rPr>
          <w:rFonts w:eastAsia="Times New Roman" w:cs="Times New Roman"/>
        </w:rPr>
        <w:t xml:space="preserve">F to </w:t>
      </w:r>
      <w:r w:rsidR="007769E0" w:rsidRPr="0033073E">
        <w:rPr>
          <w:rFonts w:eastAsia="Times New Roman" w:cs="Times New Roman"/>
          <w:b/>
        </w:rPr>
        <w:t>CD→</w:t>
      </w:r>
      <w:r w:rsidR="007769E0">
        <w:rPr>
          <w:rFonts w:eastAsia="Times New Roman" w:cs="Times New Roman"/>
          <w:b/>
        </w:rPr>
        <w:t>F</w:t>
      </w:r>
      <w:r w:rsidR="007769E0">
        <w:rPr>
          <w:rFonts w:eastAsia="Times New Roman" w:cs="Times New Roman"/>
        </w:rPr>
        <w:t>.</w:t>
      </w:r>
    </w:p>
    <w:p w14:paraId="5E84868F" w14:textId="77777777" w:rsidR="00B34873" w:rsidRPr="00B34873" w:rsidRDefault="00B34873" w:rsidP="00B34873">
      <w:pPr>
        <w:pStyle w:val="ListParagraph"/>
        <w:numPr>
          <w:ilvl w:val="0"/>
          <w:numId w:val="15"/>
        </w:numPr>
      </w:pPr>
      <w:r>
        <w:t>Since no singleton LHS of CDE yields anything, CD</w:t>
      </w:r>
      <w:r w:rsidRPr="00B34873">
        <w:rPr>
          <w:vertAlign w:val="superscript"/>
        </w:rPr>
        <w:t>+</w:t>
      </w:r>
      <w:r>
        <w:t xml:space="preserve"> = CDAF, CE</w:t>
      </w:r>
      <w:r w:rsidRPr="00B34873">
        <w:rPr>
          <w:vertAlign w:val="superscript"/>
        </w:rPr>
        <w:t>+</w:t>
      </w:r>
      <w:r>
        <w:t xml:space="preserve"> = CE, DE</w:t>
      </w:r>
      <w:r w:rsidRPr="00B34873">
        <w:rPr>
          <w:vertAlign w:val="superscript"/>
        </w:rPr>
        <w:t>+</w:t>
      </w:r>
      <w:r>
        <w:t xml:space="preserve"> = DE. We cannot reduce LHS of the FD </w:t>
      </w:r>
      <w:r w:rsidRPr="00B34873">
        <w:rPr>
          <w:b/>
        </w:rPr>
        <w:t>CDE</w:t>
      </w:r>
      <w:r w:rsidRPr="00B34873">
        <w:rPr>
          <w:rFonts w:eastAsia="Times New Roman" w:cs="Times New Roman"/>
          <w:b/>
        </w:rPr>
        <w:t>→G</w:t>
      </w:r>
      <w:r w:rsidRPr="00B34873">
        <w:rPr>
          <w:rFonts w:eastAsia="Times New Roman" w:cs="Times New Roman"/>
        </w:rPr>
        <w:t>.</w:t>
      </w:r>
    </w:p>
    <w:p w14:paraId="05D2CC14" w14:textId="1D2B1436" w:rsidR="007769E0" w:rsidRPr="00B34873" w:rsidRDefault="00B34873" w:rsidP="00B34873">
      <w:pPr>
        <w:pStyle w:val="ListParagraph"/>
        <w:numPr>
          <w:ilvl w:val="0"/>
          <w:numId w:val="15"/>
        </w:numPr>
      </w:pPr>
      <w:r>
        <w:t>E</w:t>
      </w:r>
      <w:r w:rsidRPr="00B34873">
        <w:rPr>
          <w:vertAlign w:val="superscript"/>
        </w:rPr>
        <w:t>+</w:t>
      </w:r>
      <w:r>
        <w:t xml:space="preserve"> = E, B</w:t>
      </w:r>
      <w:r w:rsidRPr="00B34873">
        <w:rPr>
          <w:vertAlign w:val="superscript"/>
        </w:rPr>
        <w:t>+</w:t>
      </w:r>
      <w:r>
        <w:t xml:space="preserve"> = BACDF. We can reduce the FD EB</w:t>
      </w:r>
      <w:r w:rsidRPr="00B34873">
        <w:rPr>
          <w:rFonts w:eastAsia="Times New Roman" w:cs="Times New Roman"/>
        </w:rPr>
        <w:t xml:space="preserve">→D to </w:t>
      </w:r>
      <w:r w:rsidRPr="00B34873">
        <w:rPr>
          <w:rFonts w:eastAsia="Times New Roman" w:cs="Times New Roman"/>
          <w:b/>
        </w:rPr>
        <w:t>B→D</w:t>
      </w:r>
      <w:r w:rsidRPr="00B34873">
        <w:rPr>
          <w:rFonts w:eastAsia="Times New Roman" w:cs="Times New Roman"/>
        </w:rPr>
        <w:t>.</w:t>
      </w:r>
    </w:p>
    <w:p w14:paraId="4A2BEBC1" w14:textId="67C8BEBA" w:rsidR="00B34873" w:rsidRDefault="00B34873" w:rsidP="00B34873">
      <w:pPr>
        <w:ind w:left="1080"/>
      </w:pPr>
      <w:r>
        <w:t>So our new set of FDs</w:t>
      </w:r>
      <w:r w:rsidR="003252BF">
        <w:t xml:space="preserve"> T</w:t>
      </w:r>
      <w:r>
        <w:rPr>
          <w:vertAlign w:val="subscript"/>
        </w:rPr>
        <w:t>2</w:t>
      </w:r>
      <w:r>
        <w:t xml:space="preserve">: </w:t>
      </w:r>
    </w:p>
    <w:p w14:paraId="16B81A24" w14:textId="3BE55D5E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rPr>
          <w:rFonts w:eastAsia="Times New Roman" w:cs="Times New Roman"/>
        </w:rPr>
        <w:t>B→C</w:t>
      </w:r>
    </w:p>
    <w:p w14:paraId="693BAB6C" w14:textId="0C6FCBD8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rPr>
          <w:rFonts w:eastAsia="Times New Roman" w:cs="Times New Roman"/>
        </w:rPr>
        <w:t>B→D</w:t>
      </w:r>
    </w:p>
    <w:p w14:paraId="37EBDA76" w14:textId="5B572A14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rPr>
          <w:rFonts w:eastAsia="Times New Roman" w:cs="Times New Roman"/>
        </w:rPr>
        <w:t>CD</w:t>
      </w:r>
      <w:r w:rsidRPr="00B34873">
        <w:t>E</w:t>
      </w:r>
      <w:r w:rsidRPr="00B34873">
        <w:rPr>
          <w:rFonts w:eastAsia="Times New Roman" w:cs="Times New Roman"/>
        </w:rPr>
        <w:t>→B</w:t>
      </w:r>
    </w:p>
    <w:p w14:paraId="39F61A22" w14:textId="2D89C87E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rPr>
          <w:rFonts w:eastAsia="Times New Roman" w:cs="Times New Roman"/>
        </w:rPr>
        <w:t>CD→F</w:t>
      </w:r>
    </w:p>
    <w:p w14:paraId="63FE130D" w14:textId="21550E02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t>B</w:t>
      </w:r>
      <w:r w:rsidRPr="00B34873">
        <w:rPr>
          <w:rFonts w:eastAsia="Times New Roman" w:cs="Times New Roman"/>
        </w:rPr>
        <w:t>→A</w:t>
      </w:r>
    </w:p>
    <w:p w14:paraId="0313942F" w14:textId="2128730B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t>CD</w:t>
      </w:r>
      <w:r w:rsidRPr="00B34873">
        <w:rPr>
          <w:rFonts w:eastAsia="Times New Roman" w:cs="Times New Roman"/>
        </w:rPr>
        <w:t>→A</w:t>
      </w:r>
    </w:p>
    <w:p w14:paraId="30EA8EAE" w14:textId="3DC74955" w:rsidR="00B34873" w:rsidRPr="00B34873" w:rsidRDefault="00B34873" w:rsidP="00B34873">
      <w:pPr>
        <w:pStyle w:val="ListParagraph"/>
        <w:numPr>
          <w:ilvl w:val="0"/>
          <w:numId w:val="16"/>
        </w:numPr>
      </w:pPr>
      <w:r w:rsidRPr="00B34873">
        <w:t>CDE</w:t>
      </w:r>
      <w:r w:rsidRPr="00B34873">
        <w:rPr>
          <w:rFonts w:eastAsia="Times New Roman" w:cs="Times New Roman"/>
        </w:rPr>
        <w:t>→G</w:t>
      </w:r>
    </w:p>
    <w:p w14:paraId="22CA9808" w14:textId="1D888527" w:rsidR="00B34873" w:rsidRDefault="00B34873" w:rsidP="00B34873">
      <w:pPr>
        <w:ind w:left="720"/>
      </w:pPr>
      <w:r>
        <w:t xml:space="preserve">Step 3: Try to eliminate each FD: </w:t>
      </w:r>
    </w:p>
    <w:p w14:paraId="721EAABA" w14:textId="36A45DBB" w:rsidR="00B34873" w:rsidRDefault="00B34873" w:rsidP="00B34873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 w:rsidR="004A1BFD">
        <w:t>1)</w:t>
      </w:r>
      <w:r>
        <w:t xml:space="preserve"> </w:t>
      </w:r>
      <w:r w:rsidRPr="00B34873">
        <w:t>B</w:t>
      </w:r>
      <w:r>
        <w:rPr>
          <w:vertAlign w:val="superscript"/>
        </w:rPr>
        <w:t>+</w:t>
      </w:r>
      <w:r>
        <w:t xml:space="preserve"> =</w:t>
      </w:r>
      <w:r w:rsidR="004A1BFD">
        <w:t xml:space="preserve"> ABD, we need </w:t>
      </w:r>
      <w:r w:rsidR="003252BF">
        <w:t>T</w:t>
      </w:r>
      <w:r w:rsidR="004A1BFD">
        <w:rPr>
          <w:vertAlign w:val="subscript"/>
        </w:rPr>
        <w:t>2</w:t>
      </w:r>
      <w:r w:rsidR="004A1BFD">
        <w:t>1).</w:t>
      </w:r>
    </w:p>
    <w:p w14:paraId="324A881F" w14:textId="2E20F69A" w:rsidR="004A1BFD" w:rsidRDefault="004A1BFD" w:rsidP="00B34873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>
        <w:t xml:space="preserve">2) </w:t>
      </w:r>
      <w:r w:rsidRPr="00B34873">
        <w:t>B</w:t>
      </w:r>
      <w:r>
        <w:rPr>
          <w:vertAlign w:val="superscript"/>
        </w:rPr>
        <w:t>+</w:t>
      </w:r>
      <w:r>
        <w:t xml:space="preserve"> = ABC</w:t>
      </w:r>
      <w:r w:rsidR="003252BF">
        <w:t>, we need</w:t>
      </w:r>
      <w:r>
        <w:t xml:space="preserve"> </w:t>
      </w:r>
      <w:r w:rsidR="003252BF">
        <w:t>T</w:t>
      </w:r>
      <w:r>
        <w:rPr>
          <w:vertAlign w:val="subscript"/>
        </w:rPr>
        <w:t>2</w:t>
      </w:r>
      <w:r>
        <w:t>2).</w:t>
      </w:r>
    </w:p>
    <w:p w14:paraId="5FFDE6E3" w14:textId="2BD35927" w:rsidR="004A1BFD" w:rsidRDefault="004A1BFD" w:rsidP="004A1BFD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>
        <w:t>3) CDE</w:t>
      </w:r>
      <w:r>
        <w:rPr>
          <w:vertAlign w:val="superscript"/>
        </w:rPr>
        <w:t>+</w:t>
      </w:r>
      <w:r>
        <w:t xml:space="preserve"> = ACDEFG, we need </w:t>
      </w:r>
      <w:r w:rsidR="003252BF">
        <w:t>T</w:t>
      </w:r>
      <w:r>
        <w:rPr>
          <w:vertAlign w:val="subscript"/>
        </w:rPr>
        <w:t>2</w:t>
      </w:r>
      <w:r>
        <w:t>3).</w:t>
      </w:r>
    </w:p>
    <w:p w14:paraId="2CC055CC" w14:textId="2E497ABB" w:rsidR="004A1BFD" w:rsidRDefault="004A1BFD" w:rsidP="00B34873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>
        <w:t>4) CD</w:t>
      </w:r>
      <w:r>
        <w:rPr>
          <w:vertAlign w:val="superscript"/>
        </w:rPr>
        <w:t>+</w:t>
      </w:r>
      <w:r>
        <w:t xml:space="preserve"> = ACDEG, we need </w:t>
      </w:r>
      <w:r w:rsidR="003252BF">
        <w:t>T</w:t>
      </w:r>
      <w:r>
        <w:rPr>
          <w:vertAlign w:val="subscript"/>
        </w:rPr>
        <w:t>2</w:t>
      </w:r>
      <w:r>
        <w:t>4).</w:t>
      </w:r>
    </w:p>
    <w:p w14:paraId="4209F956" w14:textId="1EBA32E6" w:rsidR="004A1BFD" w:rsidRDefault="004A1BFD" w:rsidP="00B34873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>
        <w:t>5) B</w:t>
      </w:r>
      <w:r>
        <w:rPr>
          <w:vertAlign w:val="superscript"/>
        </w:rPr>
        <w:t>+</w:t>
      </w:r>
      <w:r>
        <w:t xml:space="preserve"> = BCD</w:t>
      </w:r>
      <w:r w:rsidR="00B60A07">
        <w:t>AF</w:t>
      </w:r>
      <w:r>
        <w:t xml:space="preserve">, we </w:t>
      </w:r>
      <w:r w:rsidR="00B60A07">
        <w:t xml:space="preserve">do not </w:t>
      </w:r>
      <w:r>
        <w:t xml:space="preserve">need </w:t>
      </w:r>
      <w:r w:rsidR="00B60A07">
        <w:t xml:space="preserve">to keep </w:t>
      </w:r>
      <w:r w:rsidR="003252BF">
        <w:t>T</w:t>
      </w:r>
      <w:r>
        <w:rPr>
          <w:vertAlign w:val="subscript"/>
        </w:rPr>
        <w:t>2</w:t>
      </w:r>
      <w:r>
        <w:t>5).</w:t>
      </w:r>
    </w:p>
    <w:p w14:paraId="01D88BEC" w14:textId="36B914FE" w:rsidR="004A1BFD" w:rsidRDefault="004A1BFD" w:rsidP="00B34873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>
        <w:t>6)</w:t>
      </w:r>
      <w:r w:rsidR="00BF136A">
        <w:t xml:space="preserve"> </w:t>
      </w:r>
      <w:r w:rsidR="00BF136A">
        <w:rPr>
          <w:rFonts w:hint="eastAsia"/>
        </w:rPr>
        <w:t>and</w:t>
      </w:r>
      <w:r>
        <w:t xml:space="preserve"> </w:t>
      </w:r>
      <w:r w:rsidR="00BF136A">
        <w:t>T</w:t>
      </w:r>
      <w:r w:rsidR="00BF136A">
        <w:rPr>
          <w:vertAlign w:val="subscript"/>
        </w:rPr>
        <w:t>2</w:t>
      </w:r>
      <w:r w:rsidR="00BF136A">
        <w:t>5</w:t>
      </w:r>
      <w:r w:rsidR="00BF136A">
        <w:t xml:space="preserve">) </w:t>
      </w:r>
      <w:r>
        <w:t>CD</w:t>
      </w:r>
      <w:r>
        <w:rPr>
          <w:vertAlign w:val="superscript"/>
        </w:rPr>
        <w:t>+</w:t>
      </w:r>
      <w:r w:rsidR="002B20ED">
        <w:t xml:space="preserve"> = CDF, we need</w:t>
      </w:r>
      <w:r>
        <w:t xml:space="preserve"> </w:t>
      </w:r>
      <w:r w:rsidR="003252BF">
        <w:t>T</w:t>
      </w:r>
      <w:r>
        <w:rPr>
          <w:vertAlign w:val="subscript"/>
        </w:rPr>
        <w:t>2</w:t>
      </w:r>
      <w:r>
        <w:t>6).</w:t>
      </w:r>
    </w:p>
    <w:p w14:paraId="06192B26" w14:textId="7D1AA3B1" w:rsidR="004A1BFD" w:rsidRDefault="004A1BFD" w:rsidP="00B34873">
      <w:pPr>
        <w:pStyle w:val="ListParagraph"/>
        <w:numPr>
          <w:ilvl w:val="0"/>
          <w:numId w:val="17"/>
        </w:numPr>
      </w:pPr>
      <w:r>
        <w:t xml:space="preserve">Without </w:t>
      </w:r>
      <w:r w:rsidR="003252BF">
        <w:t>T</w:t>
      </w:r>
      <w:r>
        <w:rPr>
          <w:vertAlign w:val="subscript"/>
        </w:rPr>
        <w:t>2</w:t>
      </w:r>
      <w:r>
        <w:t xml:space="preserve">7) </w:t>
      </w:r>
      <w:r w:rsidR="008D4741">
        <w:t xml:space="preserve">and </w:t>
      </w:r>
      <w:r w:rsidR="008D4741">
        <w:t>T</w:t>
      </w:r>
      <w:r w:rsidR="008D4741">
        <w:rPr>
          <w:vertAlign w:val="subscript"/>
        </w:rPr>
        <w:t>2</w:t>
      </w:r>
      <w:r w:rsidR="008D4741">
        <w:t>5</w:t>
      </w:r>
      <w:r w:rsidR="008D4741">
        <w:t xml:space="preserve">) </w:t>
      </w:r>
      <w:r>
        <w:t>CDE</w:t>
      </w:r>
      <w:r>
        <w:rPr>
          <w:vertAlign w:val="superscript"/>
        </w:rPr>
        <w:t>+</w:t>
      </w:r>
      <w:r>
        <w:t xml:space="preserve"> = ABCDEF, we need </w:t>
      </w:r>
      <w:r w:rsidR="003252BF">
        <w:t>T</w:t>
      </w:r>
      <w:r>
        <w:rPr>
          <w:vertAlign w:val="subscript"/>
        </w:rPr>
        <w:t>2</w:t>
      </w:r>
      <w:r w:rsidR="003252BF">
        <w:t>7</w:t>
      </w:r>
      <w:r>
        <w:t>)</w:t>
      </w:r>
    </w:p>
    <w:p w14:paraId="7DC3A982" w14:textId="49D81528" w:rsidR="003252BF" w:rsidRDefault="003252BF" w:rsidP="003252BF">
      <w:pPr>
        <w:ind w:left="720"/>
      </w:pPr>
      <w:r>
        <w:t xml:space="preserve">So, the final minimum basis for T is </w:t>
      </w:r>
    </w:p>
    <w:p w14:paraId="25B274FF" w14:textId="5CD65132" w:rsidR="005A69E1" w:rsidRDefault="005A69E1" w:rsidP="003252BF">
      <w:pPr>
        <w:ind w:left="720"/>
      </w:pPr>
      <w:r>
        <w:t>T = {</w:t>
      </w:r>
      <w:r w:rsidRPr="00B34873">
        <w:rPr>
          <w:rFonts w:eastAsia="Times New Roman" w:cs="Times New Roman"/>
        </w:rPr>
        <w:t>B→</w:t>
      </w:r>
      <w:r>
        <w:rPr>
          <w:rFonts w:eastAsia="Times New Roman" w:cs="Times New Roman"/>
        </w:rPr>
        <w:t xml:space="preserve">C, </w:t>
      </w:r>
      <w:r w:rsidRPr="00B34873">
        <w:rPr>
          <w:rFonts w:eastAsia="Times New Roman" w:cs="Times New Roman"/>
        </w:rPr>
        <w:t>B→</w:t>
      </w:r>
      <w:r>
        <w:rPr>
          <w:rFonts w:eastAsia="Times New Roman" w:cs="Times New Roman"/>
        </w:rPr>
        <w:t>D, CD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A, CD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F, CDE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 xml:space="preserve">B, </w:t>
      </w:r>
      <w:bookmarkStart w:id="0" w:name="_GoBack"/>
      <w:bookmarkEnd w:id="0"/>
      <w:r>
        <w:rPr>
          <w:rFonts w:eastAsia="Times New Roman" w:cs="Times New Roman"/>
        </w:rPr>
        <w:t>CDE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G</w:t>
      </w:r>
      <w:r>
        <w:t>}</w:t>
      </w:r>
    </w:p>
    <w:p w14:paraId="70FEDEEC" w14:textId="77777777" w:rsidR="00552D0B" w:rsidRDefault="00552D0B" w:rsidP="00BA5293">
      <w:pPr>
        <w:rPr>
          <w:b/>
        </w:rPr>
      </w:pPr>
    </w:p>
    <w:p w14:paraId="7CBAF1F3" w14:textId="77777777" w:rsidR="00552D0B" w:rsidRDefault="00552D0B" w:rsidP="00BA5293">
      <w:pPr>
        <w:rPr>
          <w:b/>
        </w:rPr>
      </w:pPr>
    </w:p>
    <w:p w14:paraId="2AE0FEF9" w14:textId="77777777" w:rsidR="00552D0B" w:rsidRDefault="00552D0B" w:rsidP="00BA5293">
      <w:pPr>
        <w:rPr>
          <w:b/>
        </w:rPr>
      </w:pPr>
    </w:p>
    <w:p w14:paraId="14A26E80" w14:textId="77777777" w:rsidR="00552D0B" w:rsidRDefault="00552D0B" w:rsidP="00BA5293">
      <w:pPr>
        <w:rPr>
          <w:b/>
        </w:rPr>
      </w:pPr>
    </w:p>
    <w:p w14:paraId="3675E863" w14:textId="77777777" w:rsidR="00552D0B" w:rsidRDefault="00552D0B" w:rsidP="00BA5293">
      <w:pPr>
        <w:rPr>
          <w:b/>
        </w:rPr>
      </w:pPr>
    </w:p>
    <w:p w14:paraId="6460E72B" w14:textId="77777777" w:rsidR="00552D0B" w:rsidRDefault="00552D0B" w:rsidP="00BA5293">
      <w:pPr>
        <w:rPr>
          <w:b/>
        </w:rPr>
      </w:pPr>
    </w:p>
    <w:p w14:paraId="74914837" w14:textId="77777777" w:rsidR="00552D0B" w:rsidRDefault="00552D0B" w:rsidP="00BA5293">
      <w:pPr>
        <w:rPr>
          <w:b/>
        </w:rPr>
      </w:pPr>
    </w:p>
    <w:p w14:paraId="048C5FE5" w14:textId="77777777" w:rsidR="00552D0B" w:rsidRDefault="00552D0B" w:rsidP="00BA5293">
      <w:pPr>
        <w:rPr>
          <w:b/>
        </w:rPr>
      </w:pPr>
    </w:p>
    <w:p w14:paraId="184775B0" w14:textId="77777777" w:rsidR="00552D0B" w:rsidRDefault="00552D0B" w:rsidP="00BA5293">
      <w:pPr>
        <w:rPr>
          <w:b/>
        </w:rPr>
      </w:pPr>
    </w:p>
    <w:p w14:paraId="35D6750A" w14:textId="75CC9FF0" w:rsidR="00BA5293" w:rsidRDefault="00BA5293" w:rsidP="00BA5293">
      <w:pPr>
        <w:rPr>
          <w:b/>
        </w:rPr>
      </w:pPr>
      <w:r w:rsidRPr="00BA5293">
        <w:rPr>
          <w:b/>
        </w:rPr>
        <w:lastRenderedPageBreak/>
        <w:t xml:space="preserve">b. </w:t>
      </w:r>
    </w:p>
    <w:p w14:paraId="50016A46" w14:textId="4194B7CF" w:rsidR="00552D0B" w:rsidRPr="00552D0B" w:rsidRDefault="00552D0B" w:rsidP="00BA5293">
      <w:r>
        <w:t>From the minimum basis we made in part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60"/>
        <w:gridCol w:w="1517"/>
        <w:gridCol w:w="1503"/>
        <w:gridCol w:w="1474"/>
        <w:gridCol w:w="2692"/>
      </w:tblGrid>
      <w:tr w:rsidR="00552D0B" w14:paraId="44A3E007" w14:textId="77777777" w:rsidTr="00552D0B">
        <w:tc>
          <w:tcPr>
            <w:tcW w:w="704" w:type="dxa"/>
          </w:tcPr>
          <w:p w14:paraId="7EED15DC" w14:textId="11C34072" w:rsidR="00552D0B" w:rsidRDefault="00552D0B" w:rsidP="00552D0B">
            <w:pPr>
              <w:jc w:val="center"/>
            </w:pPr>
          </w:p>
        </w:tc>
        <w:tc>
          <w:tcPr>
            <w:tcW w:w="1460" w:type="dxa"/>
          </w:tcPr>
          <w:p w14:paraId="686CA51C" w14:textId="00F6BC25" w:rsidR="00552D0B" w:rsidRDefault="00552D0B" w:rsidP="00552D0B">
            <w:pPr>
              <w:jc w:val="center"/>
            </w:pPr>
            <w:r>
              <w:t>Only in LHS</w:t>
            </w:r>
          </w:p>
        </w:tc>
        <w:tc>
          <w:tcPr>
            <w:tcW w:w="1517" w:type="dxa"/>
          </w:tcPr>
          <w:p w14:paraId="2B071DAE" w14:textId="149C7C62" w:rsidR="00552D0B" w:rsidRDefault="00552D0B" w:rsidP="00552D0B">
            <w:pPr>
              <w:jc w:val="center"/>
            </w:pPr>
            <w:r>
              <w:t>Only in RHS</w:t>
            </w:r>
          </w:p>
        </w:tc>
        <w:tc>
          <w:tcPr>
            <w:tcW w:w="1503" w:type="dxa"/>
          </w:tcPr>
          <w:p w14:paraId="4B0A7560" w14:textId="525C8422" w:rsidR="00552D0B" w:rsidRDefault="00552D0B" w:rsidP="00552D0B">
            <w:pPr>
              <w:jc w:val="center"/>
            </w:pPr>
            <w:r>
              <w:t>On both side</w:t>
            </w:r>
          </w:p>
        </w:tc>
        <w:tc>
          <w:tcPr>
            <w:tcW w:w="1474" w:type="dxa"/>
          </w:tcPr>
          <w:p w14:paraId="6B45C38E" w14:textId="4245EB19" w:rsidR="00552D0B" w:rsidRDefault="00552D0B" w:rsidP="00552D0B">
            <w:pPr>
              <w:jc w:val="center"/>
            </w:pPr>
            <w:r>
              <w:t>Not on FDs</w:t>
            </w:r>
          </w:p>
        </w:tc>
        <w:tc>
          <w:tcPr>
            <w:tcW w:w="2692" w:type="dxa"/>
          </w:tcPr>
          <w:p w14:paraId="6E6C1D10" w14:textId="0F58FF0B" w:rsidR="00552D0B" w:rsidRDefault="00552D0B" w:rsidP="00552D0B">
            <w:pPr>
              <w:jc w:val="center"/>
            </w:pPr>
            <w:r>
              <w:t>Note</w:t>
            </w:r>
          </w:p>
        </w:tc>
      </w:tr>
      <w:tr w:rsidR="00552D0B" w14:paraId="4D6BA8B3" w14:textId="77777777" w:rsidTr="00552D0B">
        <w:tc>
          <w:tcPr>
            <w:tcW w:w="704" w:type="dxa"/>
          </w:tcPr>
          <w:p w14:paraId="5DD65810" w14:textId="0A8C1269" w:rsidR="00552D0B" w:rsidRDefault="00552D0B" w:rsidP="00552D0B">
            <w:pPr>
              <w:jc w:val="center"/>
            </w:pPr>
            <w:r>
              <w:t>A</w:t>
            </w:r>
          </w:p>
        </w:tc>
        <w:tc>
          <w:tcPr>
            <w:tcW w:w="1460" w:type="dxa"/>
          </w:tcPr>
          <w:p w14:paraId="02FD50C2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4B0FC804" w14:textId="45703679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503" w:type="dxa"/>
          </w:tcPr>
          <w:p w14:paraId="37791B5F" w14:textId="77777777" w:rsidR="00552D0B" w:rsidRDefault="00552D0B" w:rsidP="00552D0B">
            <w:pPr>
              <w:jc w:val="center"/>
            </w:pPr>
          </w:p>
        </w:tc>
        <w:tc>
          <w:tcPr>
            <w:tcW w:w="1474" w:type="dxa"/>
          </w:tcPr>
          <w:p w14:paraId="3C1BD4CB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12BF3BF4" w14:textId="570E265A" w:rsidR="00552D0B" w:rsidRDefault="00552D0B" w:rsidP="00552D0B">
            <w:pPr>
              <w:jc w:val="center"/>
            </w:pPr>
            <w:r>
              <w:t>In no key</w:t>
            </w:r>
          </w:p>
        </w:tc>
      </w:tr>
      <w:tr w:rsidR="00552D0B" w14:paraId="0ED58CC3" w14:textId="77777777" w:rsidTr="00552D0B">
        <w:tc>
          <w:tcPr>
            <w:tcW w:w="704" w:type="dxa"/>
          </w:tcPr>
          <w:p w14:paraId="3633C98C" w14:textId="3AAAF414" w:rsidR="00552D0B" w:rsidRDefault="00552D0B" w:rsidP="00552D0B">
            <w:pPr>
              <w:jc w:val="center"/>
            </w:pPr>
            <w:r>
              <w:t>B</w:t>
            </w:r>
          </w:p>
        </w:tc>
        <w:tc>
          <w:tcPr>
            <w:tcW w:w="1460" w:type="dxa"/>
          </w:tcPr>
          <w:p w14:paraId="7BC7D69F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3C819F01" w14:textId="77777777" w:rsidR="00552D0B" w:rsidRDefault="00552D0B" w:rsidP="00552D0B">
            <w:pPr>
              <w:jc w:val="center"/>
            </w:pPr>
          </w:p>
        </w:tc>
        <w:tc>
          <w:tcPr>
            <w:tcW w:w="1503" w:type="dxa"/>
          </w:tcPr>
          <w:p w14:paraId="53BDABF9" w14:textId="7CE6966C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474" w:type="dxa"/>
          </w:tcPr>
          <w:p w14:paraId="2E7B5BA8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4D77FA99" w14:textId="572267E0" w:rsidR="00552D0B" w:rsidRDefault="00923021" w:rsidP="00552D0B">
            <w:pPr>
              <w:jc w:val="center"/>
            </w:pPr>
            <w:r>
              <w:t>To be analyzed</w:t>
            </w:r>
          </w:p>
        </w:tc>
      </w:tr>
      <w:tr w:rsidR="00552D0B" w14:paraId="73C13F76" w14:textId="77777777" w:rsidTr="00552D0B">
        <w:tc>
          <w:tcPr>
            <w:tcW w:w="704" w:type="dxa"/>
          </w:tcPr>
          <w:p w14:paraId="3185CBC3" w14:textId="4B626401" w:rsidR="00552D0B" w:rsidRDefault="00552D0B" w:rsidP="00552D0B">
            <w:pPr>
              <w:jc w:val="center"/>
            </w:pPr>
            <w:r>
              <w:t>C</w:t>
            </w:r>
          </w:p>
        </w:tc>
        <w:tc>
          <w:tcPr>
            <w:tcW w:w="1460" w:type="dxa"/>
          </w:tcPr>
          <w:p w14:paraId="74E6D725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56D8A871" w14:textId="77777777" w:rsidR="00552D0B" w:rsidRDefault="00552D0B" w:rsidP="00552D0B">
            <w:pPr>
              <w:jc w:val="center"/>
            </w:pPr>
          </w:p>
        </w:tc>
        <w:tc>
          <w:tcPr>
            <w:tcW w:w="1503" w:type="dxa"/>
          </w:tcPr>
          <w:p w14:paraId="50C2D695" w14:textId="35259E9A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474" w:type="dxa"/>
          </w:tcPr>
          <w:p w14:paraId="5DAF02AB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1E065395" w14:textId="5DF7DFE1" w:rsidR="00552D0B" w:rsidRDefault="00923021" w:rsidP="00552D0B">
            <w:pPr>
              <w:jc w:val="center"/>
            </w:pPr>
            <w:r>
              <w:t>To be analyzed</w:t>
            </w:r>
          </w:p>
        </w:tc>
      </w:tr>
      <w:tr w:rsidR="00552D0B" w14:paraId="57D813B9" w14:textId="77777777" w:rsidTr="00552D0B">
        <w:tc>
          <w:tcPr>
            <w:tcW w:w="704" w:type="dxa"/>
          </w:tcPr>
          <w:p w14:paraId="57AC84E2" w14:textId="18A351CF" w:rsidR="00552D0B" w:rsidRDefault="00552D0B" w:rsidP="00552D0B">
            <w:pPr>
              <w:jc w:val="center"/>
            </w:pPr>
            <w:r>
              <w:t>D</w:t>
            </w:r>
          </w:p>
        </w:tc>
        <w:tc>
          <w:tcPr>
            <w:tcW w:w="1460" w:type="dxa"/>
          </w:tcPr>
          <w:p w14:paraId="1072A50D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19329A20" w14:textId="77777777" w:rsidR="00552D0B" w:rsidRDefault="00552D0B" w:rsidP="00552D0B">
            <w:pPr>
              <w:jc w:val="center"/>
            </w:pPr>
          </w:p>
        </w:tc>
        <w:tc>
          <w:tcPr>
            <w:tcW w:w="1503" w:type="dxa"/>
          </w:tcPr>
          <w:p w14:paraId="454F6C28" w14:textId="7F424D0A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474" w:type="dxa"/>
          </w:tcPr>
          <w:p w14:paraId="12F50CA8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5DF33F81" w14:textId="09549CF9" w:rsidR="00552D0B" w:rsidRDefault="00923021" w:rsidP="00552D0B">
            <w:pPr>
              <w:jc w:val="center"/>
            </w:pPr>
            <w:r>
              <w:t>To be analyzed</w:t>
            </w:r>
          </w:p>
        </w:tc>
      </w:tr>
      <w:tr w:rsidR="00552D0B" w14:paraId="54C76A18" w14:textId="77777777" w:rsidTr="00552D0B">
        <w:tc>
          <w:tcPr>
            <w:tcW w:w="704" w:type="dxa"/>
          </w:tcPr>
          <w:p w14:paraId="17799493" w14:textId="4C8624B3" w:rsidR="00552D0B" w:rsidRDefault="00552D0B" w:rsidP="00552D0B">
            <w:pPr>
              <w:jc w:val="center"/>
            </w:pPr>
            <w:r>
              <w:t>E</w:t>
            </w:r>
          </w:p>
        </w:tc>
        <w:tc>
          <w:tcPr>
            <w:tcW w:w="1460" w:type="dxa"/>
          </w:tcPr>
          <w:p w14:paraId="2E458240" w14:textId="2D926355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517" w:type="dxa"/>
          </w:tcPr>
          <w:p w14:paraId="3BA2A997" w14:textId="77777777" w:rsidR="00552D0B" w:rsidRDefault="00552D0B" w:rsidP="00552D0B">
            <w:pPr>
              <w:jc w:val="center"/>
            </w:pPr>
          </w:p>
        </w:tc>
        <w:tc>
          <w:tcPr>
            <w:tcW w:w="1503" w:type="dxa"/>
          </w:tcPr>
          <w:p w14:paraId="6A50E59D" w14:textId="77777777" w:rsidR="00552D0B" w:rsidRDefault="00552D0B" w:rsidP="00552D0B">
            <w:pPr>
              <w:jc w:val="center"/>
            </w:pPr>
          </w:p>
        </w:tc>
        <w:tc>
          <w:tcPr>
            <w:tcW w:w="1474" w:type="dxa"/>
          </w:tcPr>
          <w:p w14:paraId="3C85971F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6C0346FE" w14:textId="108B8B25" w:rsidR="00552D0B" w:rsidRDefault="00A1298C" w:rsidP="00552D0B">
            <w:pPr>
              <w:jc w:val="center"/>
            </w:pPr>
            <w:r>
              <w:t>In every key</w:t>
            </w:r>
          </w:p>
        </w:tc>
      </w:tr>
      <w:tr w:rsidR="00552D0B" w14:paraId="585E2782" w14:textId="77777777" w:rsidTr="00552D0B">
        <w:tc>
          <w:tcPr>
            <w:tcW w:w="704" w:type="dxa"/>
          </w:tcPr>
          <w:p w14:paraId="013E033F" w14:textId="513AD133" w:rsidR="00552D0B" w:rsidRDefault="00552D0B" w:rsidP="00552D0B">
            <w:pPr>
              <w:jc w:val="center"/>
            </w:pPr>
            <w:r>
              <w:t>F</w:t>
            </w:r>
          </w:p>
        </w:tc>
        <w:tc>
          <w:tcPr>
            <w:tcW w:w="1460" w:type="dxa"/>
          </w:tcPr>
          <w:p w14:paraId="430F4A46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3CA136B9" w14:textId="63F98087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503" w:type="dxa"/>
          </w:tcPr>
          <w:p w14:paraId="0FBD2D9A" w14:textId="77777777" w:rsidR="00552D0B" w:rsidRDefault="00552D0B" w:rsidP="00552D0B">
            <w:pPr>
              <w:jc w:val="center"/>
            </w:pPr>
          </w:p>
        </w:tc>
        <w:tc>
          <w:tcPr>
            <w:tcW w:w="1474" w:type="dxa"/>
          </w:tcPr>
          <w:p w14:paraId="678B30FA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61E2E453" w14:textId="5E0B73DA" w:rsidR="00552D0B" w:rsidRDefault="00552D0B" w:rsidP="00552D0B">
            <w:pPr>
              <w:jc w:val="center"/>
            </w:pPr>
            <w:r>
              <w:t>In no key</w:t>
            </w:r>
          </w:p>
        </w:tc>
      </w:tr>
      <w:tr w:rsidR="00552D0B" w14:paraId="50C1E5B8" w14:textId="77777777" w:rsidTr="00552D0B">
        <w:tc>
          <w:tcPr>
            <w:tcW w:w="704" w:type="dxa"/>
          </w:tcPr>
          <w:p w14:paraId="1B24AC4E" w14:textId="58787A20" w:rsidR="00552D0B" w:rsidRDefault="00552D0B" w:rsidP="00552D0B">
            <w:pPr>
              <w:jc w:val="center"/>
            </w:pPr>
            <w:r>
              <w:t>G</w:t>
            </w:r>
          </w:p>
        </w:tc>
        <w:tc>
          <w:tcPr>
            <w:tcW w:w="1460" w:type="dxa"/>
          </w:tcPr>
          <w:p w14:paraId="68F2DE16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483EE335" w14:textId="75C4B446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1503" w:type="dxa"/>
          </w:tcPr>
          <w:p w14:paraId="2F9F53B4" w14:textId="77777777" w:rsidR="00552D0B" w:rsidRDefault="00552D0B" w:rsidP="00552D0B">
            <w:pPr>
              <w:jc w:val="center"/>
            </w:pPr>
          </w:p>
        </w:tc>
        <w:tc>
          <w:tcPr>
            <w:tcW w:w="1474" w:type="dxa"/>
          </w:tcPr>
          <w:p w14:paraId="0E5AE601" w14:textId="77777777" w:rsidR="00552D0B" w:rsidRDefault="00552D0B" w:rsidP="00552D0B">
            <w:pPr>
              <w:jc w:val="center"/>
            </w:pPr>
          </w:p>
        </w:tc>
        <w:tc>
          <w:tcPr>
            <w:tcW w:w="2692" w:type="dxa"/>
          </w:tcPr>
          <w:p w14:paraId="50365E06" w14:textId="78685EEA" w:rsidR="00552D0B" w:rsidRDefault="00552D0B" w:rsidP="00A1298C">
            <w:pPr>
              <w:jc w:val="center"/>
            </w:pPr>
            <w:r>
              <w:t>In no key</w:t>
            </w:r>
          </w:p>
        </w:tc>
      </w:tr>
      <w:tr w:rsidR="00552D0B" w14:paraId="0EB3AE5A" w14:textId="77777777" w:rsidTr="00552D0B">
        <w:tc>
          <w:tcPr>
            <w:tcW w:w="704" w:type="dxa"/>
          </w:tcPr>
          <w:p w14:paraId="2F1E7A86" w14:textId="20F20D58" w:rsidR="00552D0B" w:rsidRDefault="00552D0B" w:rsidP="00552D0B">
            <w:pPr>
              <w:jc w:val="center"/>
            </w:pPr>
            <w:r>
              <w:t>H</w:t>
            </w:r>
          </w:p>
        </w:tc>
        <w:tc>
          <w:tcPr>
            <w:tcW w:w="1460" w:type="dxa"/>
          </w:tcPr>
          <w:p w14:paraId="3F4F276B" w14:textId="77777777" w:rsidR="00552D0B" w:rsidRDefault="00552D0B" w:rsidP="00552D0B">
            <w:pPr>
              <w:jc w:val="center"/>
            </w:pPr>
          </w:p>
        </w:tc>
        <w:tc>
          <w:tcPr>
            <w:tcW w:w="1517" w:type="dxa"/>
          </w:tcPr>
          <w:p w14:paraId="5AA80B50" w14:textId="77777777" w:rsidR="00552D0B" w:rsidRDefault="00552D0B" w:rsidP="00552D0B">
            <w:pPr>
              <w:jc w:val="center"/>
            </w:pPr>
          </w:p>
        </w:tc>
        <w:tc>
          <w:tcPr>
            <w:tcW w:w="1503" w:type="dxa"/>
          </w:tcPr>
          <w:p w14:paraId="7BC6D4ED" w14:textId="77777777" w:rsidR="00552D0B" w:rsidRDefault="00552D0B" w:rsidP="00552D0B">
            <w:pPr>
              <w:jc w:val="center"/>
            </w:pPr>
          </w:p>
        </w:tc>
        <w:tc>
          <w:tcPr>
            <w:tcW w:w="1474" w:type="dxa"/>
          </w:tcPr>
          <w:p w14:paraId="15E37246" w14:textId="1644DD97" w:rsidR="00552D0B" w:rsidRDefault="00552D0B" w:rsidP="00552D0B">
            <w:pPr>
              <w:jc w:val="center"/>
            </w:pPr>
            <w:r>
              <w:sym w:font="Symbol" w:char="F0B7"/>
            </w:r>
          </w:p>
        </w:tc>
        <w:tc>
          <w:tcPr>
            <w:tcW w:w="2692" w:type="dxa"/>
          </w:tcPr>
          <w:p w14:paraId="51A3A9BE" w14:textId="5465BCDE" w:rsidR="00552D0B" w:rsidRDefault="00552D0B" w:rsidP="00552D0B">
            <w:pPr>
              <w:jc w:val="center"/>
            </w:pPr>
            <w:r>
              <w:t>In every key</w:t>
            </w:r>
          </w:p>
        </w:tc>
      </w:tr>
    </w:tbl>
    <w:p w14:paraId="7F54DDC4" w14:textId="77777777" w:rsidR="00BA5293" w:rsidRDefault="00BA5293" w:rsidP="00BA5293"/>
    <w:p w14:paraId="0E16B4F5" w14:textId="70C90D8E" w:rsidR="00923021" w:rsidRDefault="00923021" w:rsidP="00BA5293">
      <w:r>
        <w:t>From the table above, we know th</w:t>
      </w:r>
      <w:r w:rsidR="001A47C8">
        <w:t xml:space="preserve">at E and H must be in every key and we have to check for BCD. </w:t>
      </w:r>
    </w:p>
    <w:p w14:paraId="68FDEF0F" w14:textId="042181B3" w:rsidR="001A47C8" w:rsidRDefault="001A47C8" w:rsidP="00BA5293">
      <w:r>
        <w:t>BEH</w:t>
      </w:r>
      <w:r>
        <w:rPr>
          <w:vertAlign w:val="superscript"/>
        </w:rPr>
        <w:t>+</w:t>
      </w:r>
      <w:r>
        <w:t xml:space="preserve"> = </w:t>
      </w:r>
      <w:r w:rsidR="00096BBC">
        <w:t>ABCDEFG</w:t>
      </w:r>
      <w:r w:rsidR="00353E55">
        <w:t>H</w:t>
      </w:r>
      <w:r w:rsidR="00096BBC">
        <w:t>. BEH is a key. All supersets of BEH are supersets.</w:t>
      </w:r>
    </w:p>
    <w:p w14:paraId="3D80804C" w14:textId="27F41A31" w:rsidR="001A47C8" w:rsidRDefault="001A47C8" w:rsidP="00BA5293">
      <w:r>
        <w:t>CEH</w:t>
      </w:r>
      <w:r>
        <w:rPr>
          <w:vertAlign w:val="superscript"/>
        </w:rPr>
        <w:t>+</w:t>
      </w:r>
      <w:r>
        <w:t xml:space="preserve"> = CEH.</w:t>
      </w:r>
    </w:p>
    <w:p w14:paraId="5543DFF8" w14:textId="23790F39" w:rsidR="001A47C8" w:rsidRDefault="001A47C8" w:rsidP="00BA5293">
      <w:r>
        <w:t>DEH</w:t>
      </w:r>
      <w:r>
        <w:rPr>
          <w:vertAlign w:val="superscript"/>
        </w:rPr>
        <w:t>+</w:t>
      </w:r>
      <w:r>
        <w:t xml:space="preserve"> = DEH.</w:t>
      </w:r>
    </w:p>
    <w:p w14:paraId="6C6CD720" w14:textId="26898D61" w:rsidR="00096BBC" w:rsidRDefault="00096BBC" w:rsidP="00BA5293">
      <w:r>
        <w:t>CDEH</w:t>
      </w:r>
      <w:r>
        <w:rPr>
          <w:vertAlign w:val="superscript"/>
        </w:rPr>
        <w:t>+</w:t>
      </w:r>
      <w:r>
        <w:t xml:space="preserve"> = ABCDEFGH. CDEH is a key. All supersets of CDEH are supersets.</w:t>
      </w:r>
    </w:p>
    <w:p w14:paraId="496112A0" w14:textId="1C88A3D1" w:rsidR="00096BBC" w:rsidRDefault="00096BBC" w:rsidP="00BA5293">
      <w:r>
        <w:t>Therefore, {BEH, CDEH} are the keys.</w:t>
      </w:r>
    </w:p>
    <w:p w14:paraId="06018A53" w14:textId="77777777" w:rsidR="00096BBC" w:rsidRDefault="00096BBC" w:rsidP="00BA5293"/>
    <w:p w14:paraId="04243B97" w14:textId="3CFAA7F0" w:rsidR="00096BBC" w:rsidRPr="00096BBC" w:rsidRDefault="00096BBC" w:rsidP="00BA5293">
      <w:pPr>
        <w:rPr>
          <w:b/>
        </w:rPr>
      </w:pPr>
      <w:r w:rsidRPr="00096BBC">
        <w:rPr>
          <w:b/>
        </w:rPr>
        <w:t>c.</w:t>
      </w:r>
    </w:p>
    <w:p w14:paraId="7D0ED47D" w14:textId="3F8F2063" w:rsidR="00096BBC" w:rsidRDefault="003F1B0A" w:rsidP="00BA5293">
      <w:r>
        <w:t xml:space="preserve">First step: </w:t>
      </w:r>
      <w:r w:rsidR="002E0808">
        <w:t>combine the RHS.</w:t>
      </w:r>
    </w:p>
    <w:p w14:paraId="3A2F319D" w14:textId="7E26093A" w:rsidR="002E0808" w:rsidRDefault="002E0808" w:rsidP="00BA5293">
      <w:pPr>
        <w:rPr>
          <w:rFonts w:eastAsia="Times New Roman" w:cs="Times New Roman"/>
        </w:rPr>
      </w:pPr>
      <w:r w:rsidRPr="00B34873">
        <w:rPr>
          <w:rFonts w:eastAsia="Times New Roman" w:cs="Times New Roman"/>
        </w:rPr>
        <w:t>B→C</w:t>
      </w:r>
      <w:r w:rsidR="00E7649C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</w:t>
      </w:r>
      <w:r w:rsidRPr="00B34873">
        <w:rPr>
          <w:rFonts w:eastAsia="Times New Roman" w:cs="Times New Roman"/>
        </w:rPr>
        <w:t>B→</w:t>
      </w:r>
      <w:r>
        <w:rPr>
          <w:rFonts w:eastAsia="Times New Roman" w:cs="Times New Roman"/>
        </w:rPr>
        <w:t xml:space="preserve">D becomes </w:t>
      </w:r>
      <w:r w:rsidRPr="00B34873">
        <w:rPr>
          <w:rFonts w:eastAsia="Times New Roman" w:cs="Times New Roman"/>
        </w:rPr>
        <w:t>B→</w:t>
      </w:r>
      <w:r>
        <w:rPr>
          <w:rFonts w:eastAsia="Times New Roman" w:cs="Times New Roman"/>
        </w:rPr>
        <w:t>CD.</w:t>
      </w:r>
    </w:p>
    <w:p w14:paraId="0D905E84" w14:textId="6A858340" w:rsidR="002E0808" w:rsidRDefault="002E0808" w:rsidP="00BA5293">
      <w:pPr>
        <w:rPr>
          <w:rFonts w:eastAsia="Times New Roman" w:cs="Times New Roman"/>
        </w:rPr>
      </w:pPr>
      <w:r>
        <w:rPr>
          <w:rFonts w:eastAsia="Times New Roman" w:cs="Times New Roman"/>
        </w:rPr>
        <w:t>CD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A and CD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F become CD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AF.</w:t>
      </w:r>
    </w:p>
    <w:p w14:paraId="4053D0FE" w14:textId="2E39FDF2" w:rsidR="002E0808" w:rsidRDefault="002E0808" w:rsidP="00BA5293">
      <w:pPr>
        <w:rPr>
          <w:rFonts w:eastAsia="Times New Roman" w:cs="Times New Roman"/>
        </w:rPr>
      </w:pPr>
      <w:r>
        <w:rPr>
          <w:rFonts w:eastAsia="Times New Roman" w:cs="Times New Roman"/>
        </w:rPr>
        <w:t>CDE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B and CDE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G becomes CDE</w:t>
      </w:r>
      <w:r w:rsidRPr="00B34873">
        <w:rPr>
          <w:rFonts w:eastAsia="Times New Roman" w:cs="Times New Roman"/>
        </w:rPr>
        <w:t>→</w:t>
      </w:r>
      <w:r>
        <w:rPr>
          <w:rFonts w:eastAsia="Times New Roman" w:cs="Times New Roman"/>
        </w:rPr>
        <w:t>BG.</w:t>
      </w:r>
    </w:p>
    <w:p w14:paraId="50A3928D" w14:textId="0358DAD1" w:rsidR="002E0808" w:rsidRDefault="002E0808" w:rsidP="00BA529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So, the FDs are: </w:t>
      </w:r>
      <w:r w:rsidR="00E7649C">
        <w:rPr>
          <w:rFonts w:eastAsia="Times New Roman" w:cs="Times New Roman"/>
          <w:b/>
        </w:rPr>
        <w:t>B→</w:t>
      </w:r>
      <w:r w:rsidRPr="00677C5D">
        <w:rPr>
          <w:rFonts w:eastAsia="Times New Roman" w:cs="Times New Roman"/>
          <w:b/>
        </w:rPr>
        <w:t>CD, CD→AF, CDE→BG</w:t>
      </w:r>
      <w:r>
        <w:rPr>
          <w:rFonts w:eastAsia="Times New Roman" w:cs="Times New Roman"/>
        </w:rPr>
        <w:t>.</w:t>
      </w:r>
    </w:p>
    <w:p w14:paraId="0B5C9354" w14:textId="77777777" w:rsidR="002E0808" w:rsidRDefault="002E0808" w:rsidP="00BA5293">
      <w:pPr>
        <w:rPr>
          <w:rFonts w:eastAsia="Times New Roman" w:cs="Times New Roman"/>
        </w:rPr>
      </w:pPr>
    </w:p>
    <w:p w14:paraId="23D3C471" w14:textId="11CB693C" w:rsidR="002E0808" w:rsidRDefault="002E0808" w:rsidP="00BA529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Step 2: </w:t>
      </w:r>
      <w:r w:rsidR="00F4403F">
        <w:rPr>
          <w:rFonts w:eastAsia="Times New Roman" w:cs="Times New Roman"/>
        </w:rPr>
        <w:t>Make relation</w:t>
      </w:r>
      <w:r w:rsidR="00677C5D">
        <w:rPr>
          <w:rFonts w:eastAsia="Times New Roman" w:cs="Times New Roman"/>
        </w:rPr>
        <w:t>s base on the FDs.</w:t>
      </w:r>
    </w:p>
    <w:p w14:paraId="44BDBF25" w14:textId="0827A2D2" w:rsidR="00677C5D" w:rsidRDefault="00677C5D" w:rsidP="00BA5293">
      <w:r>
        <w:t>R</w:t>
      </w:r>
      <w:r>
        <w:rPr>
          <w:vertAlign w:val="subscript"/>
        </w:rPr>
        <w:t>1</w:t>
      </w:r>
      <w:r w:rsidR="00723794">
        <w:t>(</w:t>
      </w:r>
      <w:r>
        <w:t>BCD), R</w:t>
      </w:r>
      <w:r>
        <w:rPr>
          <w:vertAlign w:val="subscript"/>
        </w:rPr>
        <w:t>2</w:t>
      </w:r>
      <w:r>
        <w:t>(ACDF), R</w:t>
      </w:r>
      <w:r>
        <w:rPr>
          <w:vertAlign w:val="subscript"/>
        </w:rPr>
        <w:t>3</w:t>
      </w:r>
      <w:r>
        <w:t>(BCDEG)</w:t>
      </w:r>
    </w:p>
    <w:p w14:paraId="533D25A3" w14:textId="4F162583" w:rsidR="00E64D90" w:rsidRDefault="00E64D90" w:rsidP="00BA5293">
      <w:r>
        <w:t>because BEH and CDEH are keys, we should add a relation that contains the keys.</w:t>
      </w:r>
    </w:p>
    <w:p w14:paraId="6BD9B5A7" w14:textId="4013B8DC" w:rsidR="00E64D90" w:rsidRPr="00E64D90" w:rsidRDefault="00E64D90" w:rsidP="00BA5293">
      <w:r>
        <w:t>R</w:t>
      </w:r>
      <w:r>
        <w:rPr>
          <w:vertAlign w:val="subscript"/>
        </w:rPr>
        <w:t>4</w:t>
      </w:r>
      <w:r>
        <w:t>(BEH)</w:t>
      </w:r>
    </w:p>
    <w:p w14:paraId="523056A6" w14:textId="52E0B45E" w:rsidR="001A47C8" w:rsidRDefault="00F4403F" w:rsidP="00BA5293">
      <w:r>
        <w:t>So, the final relations are R</w:t>
      </w:r>
      <w:r>
        <w:rPr>
          <w:vertAlign w:val="subscript"/>
        </w:rPr>
        <w:t>1</w:t>
      </w:r>
      <w:r w:rsidR="009B5D55">
        <w:t>(</w:t>
      </w:r>
      <w:r>
        <w:t>BCD), R</w:t>
      </w:r>
      <w:r>
        <w:rPr>
          <w:vertAlign w:val="subscript"/>
        </w:rPr>
        <w:t>2</w:t>
      </w:r>
      <w:r>
        <w:t>(ACDF), R</w:t>
      </w:r>
      <w:r>
        <w:rPr>
          <w:vertAlign w:val="subscript"/>
        </w:rPr>
        <w:t>3</w:t>
      </w:r>
      <w:r>
        <w:t>(BCDEG), R</w:t>
      </w:r>
      <w:r>
        <w:rPr>
          <w:vertAlign w:val="subscript"/>
        </w:rPr>
        <w:t>4</w:t>
      </w:r>
      <w:r>
        <w:t>(BEH)</w:t>
      </w:r>
    </w:p>
    <w:p w14:paraId="0EC5B3F3" w14:textId="77777777" w:rsidR="00A81407" w:rsidRDefault="00A81407" w:rsidP="00BA5293"/>
    <w:p w14:paraId="51952FD7" w14:textId="71C51D39" w:rsidR="00A81407" w:rsidRPr="00A81407" w:rsidRDefault="00A81407" w:rsidP="00BA5293">
      <w:pPr>
        <w:rPr>
          <w:b/>
        </w:rPr>
      </w:pPr>
      <w:r w:rsidRPr="00A81407">
        <w:rPr>
          <w:b/>
        </w:rPr>
        <w:t xml:space="preserve">d. </w:t>
      </w:r>
    </w:p>
    <w:p w14:paraId="63593EA5" w14:textId="1A475BC0" w:rsidR="00A81407" w:rsidRPr="001F72D0" w:rsidRDefault="00560C3D" w:rsidP="00BA5293">
      <w:r>
        <w:t>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 xml:space="preserve"> are formed by FDs, the LHS of the FDs are the </w:t>
      </w:r>
      <w:proofErr w:type="spellStart"/>
      <w:r>
        <w:t>superkey</w:t>
      </w:r>
      <w:proofErr w:type="spellEnd"/>
      <w:r>
        <w:t xml:space="preserve"> of them. R</w:t>
      </w:r>
      <w:r>
        <w:rPr>
          <w:vertAlign w:val="subscript"/>
        </w:rPr>
        <w:t>4</w:t>
      </w:r>
      <w:r>
        <w:t xml:space="preserve"> is the key of the whole relation. However, there may other FDs that violate BCNF so the schema allows redundancy. For instance, project </w:t>
      </w:r>
      <w:r w:rsidR="007E0E73">
        <w:rPr>
          <w:rFonts w:eastAsia="Times New Roman" w:cs="Times New Roman"/>
        </w:rPr>
        <w:t>B→</w:t>
      </w:r>
      <w:r w:rsidRPr="001F72D0">
        <w:rPr>
          <w:rFonts w:eastAsia="Times New Roman" w:cs="Times New Roman"/>
        </w:rPr>
        <w:t>CD</w:t>
      </w:r>
      <w:r w:rsidRPr="001F72D0">
        <w:t xml:space="preserve"> </w:t>
      </w:r>
      <w:r w:rsidR="001F72D0">
        <w:t xml:space="preserve">and </w:t>
      </w:r>
      <w:r w:rsidR="001F72D0" w:rsidRPr="001F72D0">
        <w:rPr>
          <w:rFonts w:eastAsia="Times New Roman" w:cs="Times New Roman"/>
        </w:rPr>
        <w:t>CD→AF</w:t>
      </w:r>
      <w:r w:rsidR="001F72D0">
        <w:t xml:space="preserve"> </w:t>
      </w:r>
      <w:r>
        <w:t>in R</w:t>
      </w:r>
      <w:r>
        <w:rPr>
          <w:vertAlign w:val="subscript"/>
        </w:rPr>
        <w:t>3</w:t>
      </w:r>
      <w:r>
        <w:t>, B</w:t>
      </w:r>
      <w:r>
        <w:rPr>
          <w:vertAlign w:val="superscript"/>
        </w:rPr>
        <w:t>+</w:t>
      </w:r>
      <w:r>
        <w:t xml:space="preserve"> = ABCDF</w:t>
      </w:r>
      <w:r w:rsidR="001F72D0">
        <w:t xml:space="preserve">, B is not a </w:t>
      </w:r>
      <w:proofErr w:type="spellStart"/>
      <w:r w:rsidR="001F72D0">
        <w:t>superkey</w:t>
      </w:r>
      <w:proofErr w:type="spellEnd"/>
      <w:r w:rsidR="001F72D0">
        <w:t xml:space="preserve"> of R</w:t>
      </w:r>
      <w:r w:rsidR="001F72D0">
        <w:rPr>
          <w:vertAlign w:val="subscript"/>
        </w:rPr>
        <w:t>3</w:t>
      </w:r>
      <w:r w:rsidR="001F72D0">
        <w:t>. Therefore, the schema allow redundancy.</w:t>
      </w:r>
    </w:p>
    <w:sectPr w:rsidR="00A81407" w:rsidRPr="001F72D0" w:rsidSect="00A60A0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6934"/>
    <w:multiLevelType w:val="hybridMultilevel"/>
    <w:tmpl w:val="91A60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A7742"/>
    <w:multiLevelType w:val="hybridMultilevel"/>
    <w:tmpl w:val="C5BA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F26A2"/>
    <w:multiLevelType w:val="hybridMultilevel"/>
    <w:tmpl w:val="A2BA2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191B57"/>
    <w:multiLevelType w:val="hybridMultilevel"/>
    <w:tmpl w:val="DC1004E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CB14D7"/>
    <w:multiLevelType w:val="hybridMultilevel"/>
    <w:tmpl w:val="9BF8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D15FA"/>
    <w:multiLevelType w:val="hybridMultilevel"/>
    <w:tmpl w:val="9F4E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92A02"/>
    <w:multiLevelType w:val="hybridMultilevel"/>
    <w:tmpl w:val="8D58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BE56BB"/>
    <w:multiLevelType w:val="hybridMultilevel"/>
    <w:tmpl w:val="285CB5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3A1ECF"/>
    <w:multiLevelType w:val="hybridMultilevel"/>
    <w:tmpl w:val="2A22C0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C31D10"/>
    <w:multiLevelType w:val="hybridMultilevel"/>
    <w:tmpl w:val="EC4C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8C3EBE"/>
    <w:multiLevelType w:val="hybridMultilevel"/>
    <w:tmpl w:val="3F60C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DD7BEB"/>
    <w:multiLevelType w:val="hybridMultilevel"/>
    <w:tmpl w:val="7E56140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9076381"/>
    <w:multiLevelType w:val="hybridMultilevel"/>
    <w:tmpl w:val="ABD0F5E8"/>
    <w:lvl w:ilvl="0" w:tplc="75DC0C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37392"/>
    <w:multiLevelType w:val="hybridMultilevel"/>
    <w:tmpl w:val="FE46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5B93"/>
    <w:multiLevelType w:val="hybridMultilevel"/>
    <w:tmpl w:val="E30AB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7543EC0"/>
    <w:multiLevelType w:val="hybridMultilevel"/>
    <w:tmpl w:val="F864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2661E"/>
    <w:multiLevelType w:val="hybridMultilevel"/>
    <w:tmpl w:val="D0EC8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4"/>
  </w:num>
  <w:num w:numId="5">
    <w:abstractNumId w:val="15"/>
  </w:num>
  <w:num w:numId="6">
    <w:abstractNumId w:val="4"/>
  </w:num>
  <w:num w:numId="7">
    <w:abstractNumId w:val="16"/>
  </w:num>
  <w:num w:numId="8">
    <w:abstractNumId w:val="1"/>
  </w:num>
  <w:num w:numId="9">
    <w:abstractNumId w:val="5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  <w:num w:numId="15">
    <w:abstractNumId w:val="8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FC"/>
    <w:rsid w:val="00044D86"/>
    <w:rsid w:val="00096BBC"/>
    <w:rsid w:val="000D6CBA"/>
    <w:rsid w:val="001A47C8"/>
    <w:rsid w:val="001F72D0"/>
    <w:rsid w:val="00203642"/>
    <w:rsid w:val="002B20ED"/>
    <w:rsid w:val="002E0808"/>
    <w:rsid w:val="003252BF"/>
    <w:rsid w:val="0033073E"/>
    <w:rsid w:val="00353E55"/>
    <w:rsid w:val="003C0460"/>
    <w:rsid w:val="003C42C1"/>
    <w:rsid w:val="003F1B0A"/>
    <w:rsid w:val="004809EA"/>
    <w:rsid w:val="00495277"/>
    <w:rsid w:val="004A1BFD"/>
    <w:rsid w:val="00552D0B"/>
    <w:rsid w:val="00560C3D"/>
    <w:rsid w:val="005A69E1"/>
    <w:rsid w:val="00600D88"/>
    <w:rsid w:val="00626969"/>
    <w:rsid w:val="006349D5"/>
    <w:rsid w:val="00643DFB"/>
    <w:rsid w:val="00677C5D"/>
    <w:rsid w:val="006A2503"/>
    <w:rsid w:val="006D21B7"/>
    <w:rsid w:val="00702152"/>
    <w:rsid w:val="00723794"/>
    <w:rsid w:val="007462D1"/>
    <w:rsid w:val="007769E0"/>
    <w:rsid w:val="007B7135"/>
    <w:rsid w:val="007E0E73"/>
    <w:rsid w:val="00823DFE"/>
    <w:rsid w:val="00837FE3"/>
    <w:rsid w:val="008444E5"/>
    <w:rsid w:val="008C37FB"/>
    <w:rsid w:val="008D4741"/>
    <w:rsid w:val="008E6C05"/>
    <w:rsid w:val="00923021"/>
    <w:rsid w:val="009B5D55"/>
    <w:rsid w:val="00A1298C"/>
    <w:rsid w:val="00A60A08"/>
    <w:rsid w:val="00A81407"/>
    <w:rsid w:val="00AC733C"/>
    <w:rsid w:val="00B34873"/>
    <w:rsid w:val="00B42F43"/>
    <w:rsid w:val="00B60A07"/>
    <w:rsid w:val="00B85135"/>
    <w:rsid w:val="00B85D83"/>
    <w:rsid w:val="00BA5293"/>
    <w:rsid w:val="00BD6363"/>
    <w:rsid w:val="00BF136A"/>
    <w:rsid w:val="00C3404C"/>
    <w:rsid w:val="00CA479E"/>
    <w:rsid w:val="00E516C7"/>
    <w:rsid w:val="00E64D90"/>
    <w:rsid w:val="00E7649C"/>
    <w:rsid w:val="00F4403F"/>
    <w:rsid w:val="00F649FC"/>
    <w:rsid w:val="00F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7A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FC"/>
    <w:pPr>
      <w:ind w:left="720"/>
      <w:contextualSpacing/>
    </w:pPr>
  </w:style>
  <w:style w:type="table" w:styleId="TableGrid">
    <w:name w:val="Table Grid"/>
    <w:basedOn w:val="TableNormal"/>
    <w:uiPriority w:val="39"/>
    <w:rsid w:val="00634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893</Words>
  <Characters>5092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Jiayun Zhang</dc:creator>
  <cp:keywords/>
  <dc:description/>
  <cp:lastModifiedBy>Jiayun Zhang</cp:lastModifiedBy>
  <cp:revision>11</cp:revision>
  <cp:lastPrinted>2017-12-03T01:49:00Z</cp:lastPrinted>
  <dcterms:created xsi:type="dcterms:W3CDTF">2017-12-03T01:49:00Z</dcterms:created>
  <dcterms:modified xsi:type="dcterms:W3CDTF">2017-12-03T04:19:00Z</dcterms:modified>
</cp:coreProperties>
</file>