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2E29A" w14:textId="1173358A" w:rsidR="00A40E15" w:rsidRPr="00F35B94" w:rsidRDefault="00F35B94">
      <w:pPr>
        <w:rPr>
          <w:color w:val="FF0000"/>
        </w:rPr>
      </w:pPr>
      <w:r w:rsidRPr="00F35B94">
        <w:rPr>
          <w:rFonts w:hint="eastAsia"/>
          <w:color w:val="FF0000"/>
        </w:rPr>
        <w:t>一.</w:t>
      </w:r>
      <w:r w:rsidRPr="00F35B94">
        <w:rPr>
          <w:color w:val="FF0000"/>
        </w:rPr>
        <w:t xml:space="preserve"> </w:t>
      </w:r>
      <w:r w:rsidR="00A40E15" w:rsidRPr="00F35B94">
        <w:rPr>
          <w:rFonts w:hint="eastAsia"/>
          <w:color w:val="FF0000"/>
        </w:rPr>
        <w:t>必读2：</w:t>
      </w:r>
      <w:r w:rsidR="00D548EF" w:rsidRPr="00D548EF">
        <w:rPr>
          <w:color w:val="FF0000"/>
        </w:rPr>
        <w:t>!Fama and Bliss 1987</w:t>
      </w:r>
    </w:p>
    <w:p w14:paraId="3D7BC9E0" w14:textId="00F37F2F" w:rsidR="00B56A38" w:rsidRDefault="00423AF7">
      <w:r>
        <w:rPr>
          <w:rFonts w:hint="eastAsia"/>
        </w:rPr>
        <w:t>因子</w:t>
      </w:r>
      <w:r w:rsidR="00B56A38">
        <w:rPr>
          <w:rFonts w:hint="eastAsia"/>
        </w:rPr>
        <w:t>：</w:t>
      </w:r>
      <w:r w:rsidR="00824844">
        <w:t>Forward</w:t>
      </w:r>
      <w:r w:rsidR="00E772B4">
        <w:t xml:space="preserve"> </w:t>
      </w:r>
      <w:r w:rsidR="00824844">
        <w:t>spread</w:t>
      </w:r>
      <w:r w:rsidR="00E772B4">
        <w:rPr>
          <w:rFonts w:hint="eastAsia"/>
        </w:rPr>
        <w:t>s</w:t>
      </w:r>
      <w:r w:rsidR="00B56A38">
        <w:rPr>
          <w:rFonts w:hint="eastAsia"/>
        </w:rPr>
        <w:t>，公式：</w:t>
      </w:r>
    </w:p>
    <w:p w14:paraId="08CD6796" w14:textId="05118FD8" w:rsidR="00824844" w:rsidRDefault="00E772B4">
      <w:r>
        <w:t xml:space="preserve"> </w:t>
      </w:r>
      <w:r w:rsidR="00940DD6" w:rsidRPr="00940DD6">
        <w:rPr>
          <w:noProof/>
        </w:rPr>
        <w:drawing>
          <wp:inline distT="0" distB="0" distL="0" distR="0" wp14:anchorId="2F8186B5" wp14:editId="17199324">
            <wp:extent cx="1924149" cy="33021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149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58A0" w14:textId="46DCB9EE" w:rsidR="00940DD6" w:rsidRDefault="00940DD6"/>
    <w:p w14:paraId="1CD5BD80" w14:textId="4ED38967" w:rsidR="00B56A38" w:rsidRDefault="00B56A38">
      <w:r>
        <w:rPr>
          <w:rFonts w:hint="eastAsia"/>
        </w:rPr>
        <w:t>其中</w:t>
      </w:r>
    </w:p>
    <w:p w14:paraId="0430B351" w14:textId="2329791D" w:rsidR="00940DD6" w:rsidRDefault="00940DD6">
      <w:r w:rsidRPr="00940DD6">
        <w:rPr>
          <w:noProof/>
        </w:rPr>
        <w:drawing>
          <wp:inline distT="0" distB="0" distL="0" distR="0" wp14:anchorId="091802D0" wp14:editId="79309EA8">
            <wp:extent cx="3441877" cy="1079555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1877" cy="10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6359" w14:textId="2F76965D" w:rsidR="00940DD6" w:rsidRDefault="00940DD6">
      <w:r w:rsidRPr="00940DD6">
        <w:rPr>
          <w:noProof/>
        </w:rPr>
        <w:drawing>
          <wp:inline distT="0" distB="0" distL="0" distR="0" wp14:anchorId="4E8484D8" wp14:editId="4CE9335A">
            <wp:extent cx="3238666" cy="13335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38F6" w14:textId="77777777" w:rsidR="00940DD6" w:rsidRDefault="00940DD6"/>
    <w:p w14:paraId="0762D186" w14:textId="1F73CCAA" w:rsidR="00423AF7" w:rsidRDefault="00423AF7">
      <w:r>
        <w:rPr>
          <w:rFonts w:hint="eastAsia"/>
        </w:rPr>
        <w:t>附带的数据是f</w:t>
      </w:r>
      <w:r>
        <w:t xml:space="preserve">ama-bliss </w:t>
      </w:r>
      <w:r>
        <w:rPr>
          <w:rFonts w:hint="eastAsia"/>
        </w:rPr>
        <w:t>price</w:t>
      </w:r>
    </w:p>
    <w:p w14:paraId="387F53A6" w14:textId="03C181B3" w:rsidR="00423AF7" w:rsidRDefault="00423AF7">
      <w:r>
        <w:rPr>
          <w:rFonts w:hint="eastAsia"/>
        </w:rPr>
        <w:t>1</w:t>
      </w:r>
      <w:r>
        <w:t>953</w:t>
      </w:r>
      <w:r>
        <w:rPr>
          <w:rFonts w:hint="eastAsia"/>
        </w:rPr>
        <w:t>年1月——</w:t>
      </w:r>
      <w:r>
        <w:t>2013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</w:t>
      </w:r>
    </w:p>
    <w:p w14:paraId="6D7624A6" w14:textId="2759147D" w:rsidR="00423AF7" w:rsidRDefault="00423AF7">
      <w:r>
        <w:t>P</w:t>
      </w:r>
      <w:r>
        <w:rPr>
          <w:rFonts w:hint="eastAsia"/>
        </w:rPr>
        <w:t>rice</w:t>
      </w:r>
      <w:r>
        <w:t>1</w:t>
      </w:r>
      <w:r>
        <w:rPr>
          <w:rFonts w:hint="eastAsia"/>
        </w:rPr>
        <w:t>-</w:t>
      </w:r>
      <w:r>
        <w:t>P</w:t>
      </w:r>
      <w:r>
        <w:rPr>
          <w:rFonts w:hint="eastAsia"/>
        </w:rPr>
        <w:t>rice</w:t>
      </w:r>
      <w:r>
        <w:t>5</w:t>
      </w:r>
    </w:p>
    <w:p w14:paraId="1BEAA6C4" w14:textId="7136EC8C" w:rsidR="00423AF7" w:rsidRDefault="00423AF7">
      <w:r>
        <w:t>X</w:t>
      </w:r>
      <w:r>
        <w:rPr>
          <w:rFonts w:hint="eastAsia"/>
        </w:rPr>
        <w:t>：1-</w:t>
      </w:r>
      <w:r>
        <w:t>5</w:t>
      </w:r>
    </w:p>
    <w:p w14:paraId="631D9D96" w14:textId="3B52F0EA" w:rsidR="00D548EF" w:rsidRDefault="00D548EF">
      <w:r>
        <w:rPr>
          <w:rFonts w:hint="eastAsia"/>
        </w:rPr>
        <w:t>（数据来自于</w:t>
      </w:r>
      <w:r w:rsidRPr="00D548EF">
        <w:t>CRSP/WRD</w:t>
      </w:r>
      <w:r>
        <w:t>S</w:t>
      </w:r>
      <w:r>
        <w:rPr>
          <w:rFonts w:hint="eastAsia"/>
        </w:rPr>
        <w:t>，浙大图书馆买了，但是需要一个管理老师给权限？如果需要1</w:t>
      </w:r>
      <w:r>
        <w:t>4</w:t>
      </w:r>
      <w:r>
        <w:rPr>
          <w:rFonts w:hint="eastAsia"/>
        </w:rPr>
        <w:t>年后的数据我去淘宝买一下？）</w:t>
      </w:r>
    </w:p>
    <w:p w14:paraId="39A087C6" w14:textId="18419F5B" w:rsidR="00423AF7" w:rsidRDefault="00423AF7"/>
    <w:p w14:paraId="16AC1D4C" w14:textId="5A56E776" w:rsidR="00860CD2" w:rsidRDefault="00484022">
      <w:r>
        <w:rPr>
          <w:rFonts w:hint="eastAsia"/>
        </w:rPr>
        <w:t>为什么要选择这个因子</w:t>
      </w:r>
    </w:p>
    <w:p w14:paraId="2AE98BDA" w14:textId="7E3450AF" w:rsidR="00E57F1B" w:rsidRPr="00484022" w:rsidRDefault="00860CD2" w:rsidP="00484022">
      <w:pPr>
        <w:ind w:firstLineChars="100" w:firstLine="210"/>
      </w:pPr>
      <w:r w:rsidRPr="00484022">
        <w:t>Fama and Bliss find little evidence that forward rates can forecast near-term changes in interest rates. But w</w:t>
      </w:r>
      <w:r w:rsidR="00423AF7" w:rsidRPr="00484022">
        <w:t>hen</w:t>
      </w:r>
      <w:r w:rsidRPr="00484022">
        <w:t xml:space="preserve"> </w:t>
      </w:r>
      <w:r w:rsidR="00423AF7" w:rsidRPr="00484022">
        <w:t>the forecast horizon is extended, forecast power increases. This forecast power is largely due to a slow mean-reverting tendency in interest rates which is more apparent over longer horizons.</w:t>
      </w:r>
    </w:p>
    <w:p w14:paraId="0B89C3B7" w14:textId="24196B41" w:rsidR="00AF0A1A" w:rsidRPr="00484022" w:rsidRDefault="00484022" w:rsidP="00484022">
      <w:pPr>
        <w:ind w:firstLineChars="100" w:firstLine="210"/>
      </w:pPr>
      <w:r w:rsidRPr="00484022">
        <w:t>F</w:t>
      </w:r>
      <w:r>
        <w:rPr>
          <w:rFonts w:hint="eastAsia"/>
        </w:rPr>
        <w:t>ama</w:t>
      </w:r>
      <w:r>
        <w:t xml:space="preserve"> and Bliss </w:t>
      </w:r>
      <w:r w:rsidRPr="00484022">
        <w:t xml:space="preserve">uses the forward </w:t>
      </w:r>
      <w:r>
        <w:rPr>
          <w:rFonts w:hint="eastAsia"/>
        </w:rPr>
        <w:t>spreads</w:t>
      </w:r>
      <w:r w:rsidRPr="00484022">
        <w:t xml:space="preserve"> as a predictor variable to predict the 1-year holding period excess return of the 2-year to 5-year zero coupon Treasury bill, and finds that the risk premium of the US bond market is predictable, which fully reflects the forward </w:t>
      </w:r>
      <w:r>
        <w:t>spreads p</w:t>
      </w:r>
      <w:r w:rsidRPr="00484022">
        <w:t>redictive power.</w:t>
      </w:r>
    </w:p>
    <w:p w14:paraId="40843201" w14:textId="2A7F2615" w:rsidR="00C96E35" w:rsidRDefault="00C96E35"/>
    <w:p w14:paraId="6AE4C5AC" w14:textId="658053B7" w:rsidR="00C96E35" w:rsidRDefault="00C96E35"/>
    <w:p w14:paraId="0718739E" w14:textId="375308B2" w:rsidR="00C96E35" w:rsidRPr="00484022" w:rsidRDefault="00F35B94">
      <w:pPr>
        <w:rPr>
          <w:color w:val="FF0000"/>
        </w:rPr>
      </w:pPr>
      <w:r w:rsidRPr="00484022">
        <w:rPr>
          <w:rFonts w:hint="eastAsia"/>
          <w:color w:val="FF0000"/>
        </w:rPr>
        <w:t>二：老师</w:t>
      </w:r>
      <w:r w:rsidR="008E7815" w:rsidRPr="00484022">
        <w:rPr>
          <w:rFonts w:hint="eastAsia"/>
          <w:color w:val="FF0000"/>
        </w:rPr>
        <w:t>给的其中一篇：</w:t>
      </w:r>
      <w:r w:rsidRPr="00484022">
        <w:rPr>
          <w:color w:val="FF0000"/>
        </w:rPr>
        <w:t>JFQA2017 Expected Business Conditions and Bond Risk Premia</w:t>
      </w:r>
    </w:p>
    <w:p w14:paraId="1EA4EFFB" w14:textId="5F162DB2" w:rsidR="00D25EE8" w:rsidRDefault="003B7767">
      <w:r>
        <w:rPr>
          <w:rFonts w:hint="eastAsia"/>
        </w:rPr>
        <w:t>因子：</w:t>
      </w:r>
      <w:r w:rsidRPr="003B7767">
        <w:t>Expected Business Conditions</w:t>
      </w:r>
      <w:r w:rsidR="00D25EE8">
        <w:rPr>
          <w:rFonts w:hint="eastAsia"/>
        </w:rPr>
        <w:t xml:space="preserve"> ——</w:t>
      </w:r>
      <m:oMath>
        <m:r>
          <w:rPr>
            <w:rFonts w:ascii="Cambria Math" w:hAnsi="Cambria Math"/>
          </w:rPr>
          <m:t>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</m:oMath>
    </w:p>
    <w:p w14:paraId="626B9357" w14:textId="0673197B" w:rsidR="00D25EE8" w:rsidRDefault="00D25EE8" w:rsidP="00D25EE8">
      <w:r>
        <w:rPr>
          <w:rFonts w:hint="eastAsia"/>
        </w:rPr>
        <w:t>为什么要用这个因子：</w:t>
      </w:r>
      <w:r w:rsidRPr="00787FA2">
        <w:t>Jonas N. Eriksen</w:t>
      </w:r>
      <w:r>
        <w:t xml:space="preserve"> find</w:t>
      </w:r>
      <w:r>
        <w:rPr>
          <w:rFonts w:hint="eastAsia"/>
        </w:rPr>
        <w:t>s</w:t>
      </w:r>
      <w:r>
        <w:t xml:space="preserve"> that expected business conditions contain information about future bond</w:t>
      </w:r>
      <w:r>
        <w:rPr>
          <w:rFonts w:hint="eastAsia"/>
        </w:rPr>
        <w:t xml:space="preserve"> </w:t>
      </w:r>
      <w:r>
        <w:t>risk premia not already embedded in either the forward rate-based factor (CPt) from</w:t>
      </w:r>
      <w:r>
        <w:rPr>
          <w:rFonts w:hint="eastAsia"/>
        </w:rPr>
        <w:t xml:space="preserve"> </w:t>
      </w:r>
      <w:r>
        <w:t>Cochrane and Piazzesi (2005) or the latent macroeconomic factor (LNt) from Ludvigson and</w:t>
      </w:r>
      <w:r>
        <w:rPr>
          <w:rFonts w:hint="eastAsia"/>
        </w:rPr>
        <w:t xml:space="preserve"> </w:t>
      </w:r>
      <w:r>
        <w:t xml:space="preserve">Ng (2009). In both cases, </w:t>
      </w:r>
      <w:r w:rsidR="00F35B94">
        <w:rPr>
          <w:rFonts w:hint="eastAsia"/>
        </w:rPr>
        <w:t>the</w:t>
      </w:r>
      <w:r w:rsidR="00F35B94">
        <w:t xml:space="preserve"> a</w:t>
      </w:r>
      <w:r w:rsidR="00F35B94" w:rsidRPr="00F35B94">
        <w:t>uthor</w:t>
      </w:r>
      <w:r w:rsidR="00F35B94">
        <w:t xml:space="preserve"> </w:t>
      </w:r>
      <w:r>
        <w:t>find</w:t>
      </w:r>
      <w:r w:rsidR="00F35B94">
        <w:t>s</w:t>
      </w:r>
      <w:r>
        <w:t xml:space="preserve"> sizable improvements in </w:t>
      </w:r>
      <w:r>
        <w:lastRenderedPageBreak/>
        <w:t>the in-sample fit from augmenting</w:t>
      </w:r>
      <w:r>
        <w:rPr>
          <w:rFonts w:hint="eastAsia"/>
        </w:rPr>
        <w:t xml:space="preserve"> </w:t>
      </w:r>
      <w:r>
        <w:t>the existing models with expected business conditions. This indicates that expected business</w:t>
      </w:r>
      <w:r>
        <w:rPr>
          <w:rFonts w:hint="eastAsia"/>
        </w:rPr>
        <w:t xml:space="preserve"> </w:t>
      </w:r>
      <w:r>
        <w:t>conditions are not simply a repackaged version of the standard factors, but constitute an</w:t>
      </w:r>
      <w:r>
        <w:rPr>
          <w:rFonts w:hint="eastAsia"/>
        </w:rPr>
        <w:t xml:space="preserve"> </w:t>
      </w:r>
      <w:r>
        <w:t>independent and important source of risk.</w:t>
      </w:r>
    </w:p>
    <w:p w14:paraId="70E3F5D4" w14:textId="540067AA" w:rsidR="00D25EE8" w:rsidRPr="00D25EE8" w:rsidRDefault="00D25EE8"/>
    <w:p w14:paraId="2408E4FB" w14:textId="1C3B9ACF" w:rsidR="00981898" w:rsidRDefault="00D25EE8">
      <w:r>
        <w:rPr>
          <w:rFonts w:hint="eastAsia"/>
        </w:rPr>
        <w:t>因子的计算方法：</w:t>
      </w:r>
    </w:p>
    <w:p w14:paraId="1DBCCF74" w14:textId="19AF9DF9" w:rsidR="003B7767" w:rsidRDefault="008E7815">
      <w:r w:rsidRPr="008E7815">
        <w:rPr>
          <w:noProof/>
        </w:rPr>
        <w:drawing>
          <wp:inline distT="0" distB="0" distL="0" distR="0" wp14:anchorId="014C1F85" wp14:editId="6061DE6C">
            <wp:extent cx="4324572" cy="121926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EA68" w14:textId="2195991C" w:rsidR="00D25EE8" w:rsidRDefault="00D25EE8"/>
    <w:p w14:paraId="7FA1DA32" w14:textId="4A6F8391" w:rsidR="00D25EE8" w:rsidRDefault="00D25EE8">
      <w:r>
        <w:rPr>
          <w:rFonts w:hint="eastAsia"/>
        </w:rPr>
        <w:t>其中：</w:t>
      </w:r>
      <w:r w:rsidR="008E7815">
        <w:rPr>
          <w:rFonts w:hint="eastAsia"/>
        </w:rPr>
        <w:t>P</w:t>
      </w:r>
      <w:r w:rsidR="008E7815">
        <w:t>1</w:t>
      </w:r>
      <w:r w:rsidR="008E7815">
        <w:rPr>
          <w:rFonts w:hint="eastAsia"/>
        </w:rPr>
        <w:t>t、</w:t>
      </w:r>
      <w:r w:rsidR="008E7815">
        <w:t>P2t</w:t>
      </w:r>
      <w:r w:rsidR="008E7815">
        <w:rPr>
          <w:rFonts w:hint="eastAsia"/>
        </w:rPr>
        <w:t>、</w:t>
      </w:r>
      <w:r w:rsidR="008E7815">
        <w:t>P3t</w:t>
      </w:r>
      <w:r w:rsidR="00A258FA" w:rsidRPr="00D25EE8">
        <w:rPr>
          <w:rFonts w:hint="eastAsia"/>
        </w:rPr>
        <w:t>主成分分析法</w:t>
      </w:r>
      <w:r w:rsidR="00A258FA">
        <w:rPr>
          <w:rFonts w:hint="eastAsia"/>
        </w:rPr>
        <w:t>得到？</w:t>
      </w:r>
    </w:p>
    <w:p w14:paraId="0B3AC4FA" w14:textId="1713CE50" w:rsidR="00A258FA" w:rsidRDefault="00787FA2" w:rsidP="00A258FA">
      <w:pPr>
        <w:jc w:val="center"/>
        <w:rPr>
          <w:rFonts w:ascii="Arial" w:hAnsi="Arial" w:cs="Arial"/>
          <w:spacing w:val="15"/>
          <w:sz w:val="24"/>
          <w:szCs w:val="24"/>
        </w:rPr>
      </w:pPr>
      <w:r w:rsidRPr="00787FA2">
        <w:rPr>
          <w:rFonts w:ascii="Arial" w:hAnsi="Arial" w:cs="Arial"/>
          <w:noProof/>
          <w:spacing w:val="15"/>
          <w:sz w:val="24"/>
          <w:szCs w:val="24"/>
        </w:rPr>
        <w:drawing>
          <wp:inline distT="0" distB="0" distL="0" distR="0" wp14:anchorId="24238AAF" wp14:editId="249FC3A8">
            <wp:extent cx="4660753" cy="3314039"/>
            <wp:effectExtent l="0" t="0" r="698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9081" cy="332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5395" w14:textId="6DDE911A" w:rsidR="00A258FA" w:rsidRPr="00A258FA" w:rsidRDefault="00A258FA" w:rsidP="00A258FA">
      <w:pPr>
        <w:ind w:firstLineChars="1300" w:firstLine="2730"/>
      </w:pPr>
      <w:r w:rsidRPr="00A258FA">
        <w:rPr>
          <w:rFonts w:hint="eastAsia"/>
        </w:rPr>
        <w:t>（</w:t>
      </w:r>
      <w:r>
        <w:rPr>
          <w:rFonts w:hint="eastAsia"/>
        </w:rPr>
        <w:t>↑作者对原始数据的处理</w:t>
      </w:r>
      <w:r w:rsidRPr="00A258FA">
        <w:rPr>
          <w:rFonts w:hint="eastAsia"/>
        </w:rPr>
        <w:t>）</w:t>
      </w:r>
    </w:p>
    <w:p w14:paraId="27ACAAEA" w14:textId="6219F373" w:rsidR="008E7815" w:rsidRDefault="00A258FA" w:rsidP="00A258FA">
      <w:pPr>
        <w:jc w:val="center"/>
        <w:rPr>
          <w:rFonts w:ascii="Arial" w:hAnsi="Arial" w:cs="Arial"/>
          <w:spacing w:val="15"/>
          <w:sz w:val="24"/>
          <w:szCs w:val="24"/>
        </w:rPr>
      </w:pPr>
      <w:r w:rsidRPr="00A258FA">
        <w:rPr>
          <w:rFonts w:ascii="Arial" w:hAnsi="Arial" w:cs="Arial"/>
          <w:noProof/>
          <w:spacing w:val="15"/>
          <w:sz w:val="24"/>
          <w:szCs w:val="24"/>
        </w:rPr>
        <w:drawing>
          <wp:inline distT="0" distB="0" distL="0" distR="0" wp14:anchorId="4FBB9C87" wp14:editId="6B70D14A">
            <wp:extent cx="4216617" cy="91444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B244" w14:textId="189D6E74" w:rsidR="008E7815" w:rsidRDefault="008E7815">
      <w:pPr>
        <w:rPr>
          <w:rFonts w:ascii="Arial" w:hAnsi="Arial" w:cs="Arial"/>
          <w:spacing w:val="15"/>
          <w:sz w:val="24"/>
          <w:szCs w:val="24"/>
        </w:rPr>
      </w:pPr>
    </w:p>
    <w:p w14:paraId="6AA30C4A" w14:textId="0C1B5CE9" w:rsidR="00A258FA" w:rsidRDefault="00A258FA">
      <w:pPr>
        <w:rPr>
          <w:rFonts w:ascii="Arial" w:hAnsi="Arial" w:cs="Arial"/>
          <w:spacing w:val="15"/>
          <w:sz w:val="24"/>
          <w:szCs w:val="24"/>
        </w:rPr>
      </w:pPr>
    </w:p>
    <w:p w14:paraId="10C80AF3" w14:textId="6558B782" w:rsidR="00A258FA" w:rsidRDefault="00A258FA">
      <w:pPr>
        <w:rPr>
          <w:rFonts w:ascii="Arial" w:hAnsi="Arial" w:cs="Arial"/>
          <w:spacing w:val="15"/>
          <w:sz w:val="24"/>
          <w:szCs w:val="24"/>
        </w:rPr>
      </w:pPr>
    </w:p>
    <w:p w14:paraId="1784EF04" w14:textId="61D2186F" w:rsidR="00A258FA" w:rsidRDefault="00A258FA">
      <w:pPr>
        <w:rPr>
          <w:rFonts w:ascii="Arial" w:hAnsi="Arial" w:cs="Arial"/>
          <w:spacing w:val="15"/>
          <w:sz w:val="24"/>
          <w:szCs w:val="24"/>
        </w:rPr>
      </w:pPr>
    </w:p>
    <w:p w14:paraId="54004C11" w14:textId="2A72F7AD" w:rsidR="00A258FA" w:rsidRDefault="00A258FA">
      <w:pPr>
        <w:rPr>
          <w:rFonts w:ascii="Arial" w:hAnsi="Arial" w:cs="Arial"/>
          <w:spacing w:val="15"/>
          <w:sz w:val="24"/>
          <w:szCs w:val="24"/>
        </w:rPr>
      </w:pPr>
    </w:p>
    <w:p w14:paraId="179476FA" w14:textId="35A5011B" w:rsidR="00A258FA" w:rsidRDefault="00A258FA">
      <w:pPr>
        <w:rPr>
          <w:rFonts w:ascii="Arial" w:hAnsi="Arial" w:cs="Arial"/>
          <w:spacing w:val="15"/>
          <w:sz w:val="24"/>
          <w:szCs w:val="24"/>
        </w:rPr>
      </w:pPr>
    </w:p>
    <w:p w14:paraId="4CD7AFE0" w14:textId="0BD9B5F2" w:rsidR="008E7815" w:rsidRDefault="00A258FA" w:rsidP="00A258FA">
      <w:pPr>
        <w:jc w:val="center"/>
        <w:rPr>
          <w:rFonts w:ascii="Arial" w:hAnsi="Arial" w:cs="Arial"/>
          <w:spacing w:val="15"/>
          <w:sz w:val="24"/>
          <w:szCs w:val="24"/>
        </w:rPr>
      </w:pPr>
      <w:r w:rsidRPr="00A258FA">
        <w:rPr>
          <w:rFonts w:ascii="Arial" w:hAnsi="Arial" w:cs="Arial"/>
          <w:noProof/>
          <w:spacing w:val="15"/>
          <w:sz w:val="24"/>
          <w:szCs w:val="24"/>
        </w:rPr>
        <w:lastRenderedPageBreak/>
        <w:drawing>
          <wp:inline distT="0" distB="0" distL="0" distR="0" wp14:anchorId="28B1D6D2" wp14:editId="498B105A">
            <wp:extent cx="4521432" cy="442617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442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AAFA" w14:textId="485B0934" w:rsidR="00D548EF" w:rsidRDefault="00D548EF" w:rsidP="00A258FA">
      <w:pPr>
        <w:jc w:val="center"/>
        <w:rPr>
          <w:rFonts w:ascii="Arial" w:hAnsi="Arial" w:cs="Arial"/>
          <w:spacing w:val="15"/>
          <w:sz w:val="24"/>
          <w:szCs w:val="24"/>
        </w:rPr>
      </w:pPr>
      <w:r w:rsidRPr="00D548EF">
        <w:rPr>
          <w:rFonts w:hint="eastAsia"/>
        </w:rPr>
        <w:t>（</w:t>
      </w:r>
      <w:r>
        <w:rPr>
          <w:rFonts w:hint="eastAsia"/>
        </w:rPr>
        <w:t>↑</w:t>
      </w:r>
      <w:r w:rsidRPr="00D548EF">
        <w:rPr>
          <w:rFonts w:hint="eastAsia"/>
        </w:rPr>
        <w:t>这里的公式跟必读1</w:t>
      </w:r>
      <w:r w:rsidR="008540BE">
        <w:rPr>
          <w:rFonts w:hint="eastAsia"/>
        </w:rPr>
        <w:t>里提供</w:t>
      </w:r>
      <w:r>
        <w:rPr>
          <w:rFonts w:hint="eastAsia"/>
        </w:rPr>
        <w:t>的</w:t>
      </w:r>
      <w:r w:rsidR="008540BE">
        <w:rPr>
          <w:rFonts w:hint="eastAsia"/>
        </w:rPr>
        <w:t>应该</w:t>
      </w:r>
      <w:r>
        <w:rPr>
          <w:rFonts w:hint="eastAsia"/>
        </w:rPr>
        <w:t>是</w:t>
      </w:r>
      <w:r w:rsidR="008540BE">
        <w:rPr>
          <w:rFonts w:hint="eastAsia"/>
        </w:rPr>
        <w:t>一样的</w:t>
      </w:r>
      <w:r w:rsidRPr="00D548EF">
        <w:rPr>
          <w:rFonts w:hint="eastAsia"/>
        </w:rPr>
        <w:t>）</w:t>
      </w:r>
    </w:p>
    <w:p w14:paraId="28E3BFAF" w14:textId="443D652E" w:rsidR="008E7815" w:rsidRPr="00D548EF" w:rsidRDefault="008E7815">
      <w:pPr>
        <w:rPr>
          <w:rFonts w:ascii="Arial" w:hAnsi="Arial" w:cs="Arial"/>
          <w:spacing w:val="15"/>
          <w:sz w:val="24"/>
          <w:szCs w:val="24"/>
        </w:rPr>
      </w:pPr>
    </w:p>
    <w:p w14:paraId="025F6FEE" w14:textId="2255A540" w:rsidR="008E7815" w:rsidRDefault="008E7815">
      <w:pPr>
        <w:rPr>
          <w:rFonts w:ascii="Arial" w:hAnsi="Arial" w:cs="Arial"/>
          <w:spacing w:val="15"/>
          <w:sz w:val="24"/>
          <w:szCs w:val="24"/>
        </w:rPr>
      </w:pPr>
    </w:p>
    <w:p w14:paraId="4AB14D09" w14:textId="77777777" w:rsidR="008E7815" w:rsidRDefault="008E7815">
      <w:pPr>
        <w:rPr>
          <w:rFonts w:ascii="Arial" w:hAnsi="Arial" w:cs="Arial"/>
          <w:spacing w:val="15"/>
          <w:sz w:val="24"/>
          <w:szCs w:val="24"/>
        </w:rPr>
      </w:pPr>
    </w:p>
    <w:p w14:paraId="31F52913" w14:textId="77777777" w:rsidR="00D25EE8" w:rsidRDefault="00D25EE8" w:rsidP="00D25EE8">
      <w:r>
        <w:rPr>
          <w:rFonts w:hint="eastAsia"/>
        </w:rPr>
        <w:t>数据：</w:t>
      </w:r>
    </w:p>
    <w:p w14:paraId="74B8A252" w14:textId="0E717B93" w:rsidR="00D25EE8" w:rsidRDefault="008540BE">
      <w:pPr>
        <w:rPr>
          <w:rFonts w:ascii="Arial" w:hAnsi="Arial" w:cs="Arial"/>
          <w:spacing w:val="15"/>
          <w:sz w:val="24"/>
          <w:szCs w:val="24"/>
        </w:rPr>
      </w:pPr>
      <w:hyperlink r:id="rId12" w:history="1">
        <w:r w:rsidR="00D25EE8" w:rsidRPr="003E6871">
          <w:rPr>
            <w:rStyle w:val="a3"/>
            <w:rFonts w:ascii="Arial" w:hAnsi="Arial" w:cs="Arial"/>
            <w:spacing w:val="15"/>
            <w:sz w:val="24"/>
            <w:szCs w:val="24"/>
          </w:rPr>
          <w:t>https://www.philadelphiafed.org/surveys-and-data/real-time-data-research/survey-of-professional-forecasters</w:t>
        </w:r>
      </w:hyperlink>
    </w:p>
    <w:p w14:paraId="329E63E3" w14:textId="016AB8C3" w:rsidR="00A258FA" w:rsidRDefault="00A258FA">
      <w:pPr>
        <w:rPr>
          <w:rFonts w:ascii="Arial" w:hAnsi="Arial" w:cs="Arial"/>
          <w:spacing w:val="15"/>
          <w:sz w:val="24"/>
          <w:szCs w:val="24"/>
        </w:rPr>
      </w:pPr>
    </w:p>
    <w:p w14:paraId="763EB447" w14:textId="4A8140A6" w:rsidR="00A258FA" w:rsidRPr="00A258FA" w:rsidRDefault="00A258FA">
      <w:r w:rsidRPr="00A258FA">
        <w:rPr>
          <w:rFonts w:hint="eastAsia"/>
        </w:rPr>
        <w:t>下载了</w:t>
      </w:r>
      <w:r w:rsidR="00F35B94">
        <w:rPr>
          <w:rFonts w:hint="eastAsia"/>
        </w:rPr>
        <w:t>G</w:t>
      </w:r>
      <w:r w:rsidR="00F35B94">
        <w:t>DP</w:t>
      </w:r>
      <w:r w:rsidR="00F35B94">
        <w:rPr>
          <w:rFonts w:hint="eastAsia"/>
        </w:rPr>
        <w:t>、</w:t>
      </w:r>
      <w:r w:rsidR="00F35B94">
        <w:t>the GDP price index</w:t>
      </w:r>
      <w:r w:rsidR="00F35B94">
        <w:rPr>
          <w:rFonts w:hint="eastAsia"/>
        </w:rPr>
        <w:t>、housing</w:t>
      </w:r>
      <w:r w:rsidR="00F35B94">
        <w:t xml:space="preserve"> starts</w:t>
      </w:r>
      <w:r w:rsidR="00F35B94">
        <w:rPr>
          <w:rFonts w:hint="eastAsia"/>
        </w:rPr>
        <w:t>、in</w:t>
      </w:r>
      <w:r w:rsidR="00F35B94">
        <w:t>dustrial production4</w:t>
      </w:r>
      <w:r w:rsidR="00F35B94">
        <w:rPr>
          <w:rFonts w:hint="eastAsia"/>
        </w:rPr>
        <w:t>个</w:t>
      </w:r>
      <w:r w:rsidR="00D548EF">
        <w:rPr>
          <w:rFonts w:hint="eastAsia"/>
        </w:rPr>
        <w:t>到2</w:t>
      </w:r>
      <w:r w:rsidR="00D548EF">
        <w:t>020</w:t>
      </w:r>
      <w:r w:rsidR="00D548EF">
        <w:rPr>
          <w:rFonts w:hint="eastAsia"/>
        </w:rPr>
        <w:t>年</w:t>
      </w:r>
      <w:r w:rsidR="00F35B94">
        <w:rPr>
          <w:rFonts w:hint="eastAsia"/>
        </w:rPr>
        <w:t>的原始数据，其他两个t</w:t>
      </w:r>
      <w:r w:rsidR="00F35B94">
        <w:t>he unemployment rate</w:t>
      </w:r>
      <w:r w:rsidR="00F35B94">
        <w:rPr>
          <w:rFonts w:hint="eastAsia"/>
        </w:rPr>
        <w:t>和cor</w:t>
      </w:r>
      <w:r w:rsidR="00F35B94">
        <w:t>porate profits after tax</w:t>
      </w:r>
      <w:r w:rsidR="00F35B94">
        <w:rPr>
          <w:rFonts w:hint="eastAsia"/>
        </w:rPr>
        <w:t>下载下来全是N</w:t>
      </w:r>
      <w:r w:rsidR="00F35B94">
        <w:t>/A?</w:t>
      </w:r>
      <w:r w:rsidR="00F35B94">
        <w:rPr>
          <w:rFonts w:hint="eastAsia"/>
        </w:rPr>
        <w:t>网站上也有均值、中值等其他算好的数据。</w:t>
      </w:r>
      <w:r w:rsidR="00D548EF">
        <w:rPr>
          <w:rFonts w:hint="eastAsia"/>
        </w:rPr>
        <w:t>我不太确定要用哪些</w:t>
      </w:r>
    </w:p>
    <w:sectPr w:rsidR="00A258FA" w:rsidRPr="00A25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F7"/>
    <w:rsid w:val="000758D5"/>
    <w:rsid w:val="00161E6B"/>
    <w:rsid w:val="003B7767"/>
    <w:rsid w:val="00423AF7"/>
    <w:rsid w:val="00484022"/>
    <w:rsid w:val="00787FA2"/>
    <w:rsid w:val="00824844"/>
    <w:rsid w:val="008540BE"/>
    <w:rsid w:val="00860CD2"/>
    <w:rsid w:val="008E7815"/>
    <w:rsid w:val="00940DD6"/>
    <w:rsid w:val="00981898"/>
    <w:rsid w:val="00A258FA"/>
    <w:rsid w:val="00A40E15"/>
    <w:rsid w:val="00AF0A1A"/>
    <w:rsid w:val="00B56A38"/>
    <w:rsid w:val="00C72E7C"/>
    <w:rsid w:val="00C96E35"/>
    <w:rsid w:val="00D25EE8"/>
    <w:rsid w:val="00D548EF"/>
    <w:rsid w:val="00E57F1B"/>
    <w:rsid w:val="00E772B4"/>
    <w:rsid w:val="00F3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63D2C"/>
  <w15:chartTrackingRefBased/>
  <w15:docId w15:val="{BC3A3F76-0F98-4EA9-9077-7B0CBAFC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E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7F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87FA2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D25EE8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A258FA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A258FA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A258FA"/>
  </w:style>
  <w:style w:type="paragraph" w:styleId="a9">
    <w:name w:val="annotation subject"/>
    <w:basedOn w:val="a7"/>
    <w:next w:val="a7"/>
    <w:link w:val="aa"/>
    <w:uiPriority w:val="99"/>
    <w:semiHidden/>
    <w:unhideWhenUsed/>
    <w:rsid w:val="00A258FA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A258FA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A258FA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A258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philadelphiafed.org/surveys-and-data/real-time-data-research/survey-of-professional-forecaster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F0A28-4744-4AF7-A094-C3A5F912C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鑫凤 胥</dc:creator>
  <cp:keywords/>
  <dc:description/>
  <cp:lastModifiedBy>鑫凤 胥</cp:lastModifiedBy>
  <cp:revision>10</cp:revision>
  <dcterms:created xsi:type="dcterms:W3CDTF">2020-11-27T14:02:00Z</dcterms:created>
  <dcterms:modified xsi:type="dcterms:W3CDTF">2020-11-28T15:13:00Z</dcterms:modified>
</cp:coreProperties>
</file>