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CB7C0" w14:textId="77777777" w:rsidR="00E56956" w:rsidRPr="00E56956" w:rsidRDefault="00E56956" w:rsidP="00E56956">
      <w:pPr>
        <w:pStyle w:val="Heading1"/>
      </w:pPr>
      <w:r w:rsidRPr="00E56956">
        <w:t>Reto 1 - Clasificación de tumores de mama</w:t>
      </w:r>
    </w:p>
    <w:p w14:paraId="62AB2C0F" w14:textId="77777777" w:rsidR="00E56956" w:rsidRDefault="00E56956" w:rsidP="00E56956">
      <w:pPr>
        <w:jc w:val="both"/>
      </w:pPr>
      <w:r w:rsidRPr="00E56956">
        <w:t xml:space="preserve">El cáncer de mama es una de las principales causas de mortalidad en mujeres a nivel mundial, lo que hace que la detección temprana y el diagnóstico preciso sean fundamentales para salvar vidas. En este contexto, la ciencia de datos desempeña un papel crucial, </w:t>
      </w:r>
      <w:proofErr w:type="gramStart"/>
      <w:r w:rsidRPr="00E56956">
        <w:t>ya que</w:t>
      </w:r>
      <w:proofErr w:type="gramEnd"/>
      <w:r w:rsidRPr="00E56956">
        <w:t xml:space="preserve"> mediante el análisis de grandes volúmenes de datos, es posible crear modelos predictivos que ayuden a los profesionales médicos a identificar y clasificar los tumores de mama de manera más eficiente.</w:t>
      </w:r>
    </w:p>
    <w:p w14:paraId="73720AED" w14:textId="5BC63834" w:rsidR="00E56956" w:rsidRDefault="00E56956" w:rsidP="00E56956">
      <w:pPr>
        <w:jc w:val="both"/>
      </w:pPr>
      <w:r w:rsidRPr="00E56956">
        <w:t>A partir de un conjunto de datos que contiene información sobre características numéricas extraídas de imágenes de células tumorales, incluyendo medidas como el radio, la textura, el perímetro, el área, entre otros. El objetivo es clasificar los tumores en dos categorías: malignos (cancerígenos) y benignos (no cancerígenos).</w:t>
      </w:r>
    </w:p>
    <w:p w14:paraId="3275A707" w14:textId="5418B893" w:rsidR="00E56956" w:rsidRDefault="00E56956" w:rsidP="00E56956">
      <w:pPr>
        <w:pStyle w:val="Heading2"/>
      </w:pPr>
      <w:r>
        <w:t>Estructura del Proyecto</w:t>
      </w:r>
    </w:p>
    <w:p w14:paraId="322396D0" w14:textId="670DDBBF" w:rsidR="00E56956" w:rsidRDefault="00E56956" w:rsidP="00E56956">
      <w:r>
        <w:t xml:space="preserve">El proyecto está almacenado en </w:t>
      </w:r>
      <w:proofErr w:type="spellStart"/>
      <w:r>
        <w:t>github</w:t>
      </w:r>
      <w:proofErr w:type="spellEnd"/>
      <w:r>
        <w:t xml:space="preserve"> para poder acceder a él. En el paquete de información se encuentra la siguiente estructura:</w:t>
      </w:r>
    </w:p>
    <w:p w14:paraId="2E35E202" w14:textId="2B88E101" w:rsidR="00E56956" w:rsidRDefault="00E56956" w:rsidP="00E56956">
      <w:pPr>
        <w:jc w:val="center"/>
      </w:pPr>
      <w:r w:rsidRPr="00E56956">
        <w:drawing>
          <wp:inline distT="0" distB="0" distL="0" distR="0" wp14:anchorId="3D2CBC4E" wp14:editId="1662BF1F">
            <wp:extent cx="5107607" cy="3638550"/>
            <wp:effectExtent l="0" t="0" r="0" b="0"/>
            <wp:docPr id="342324418"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24418" name="Picture 1" descr="A diagram of a program&#10;&#10;AI-generated content may be incorrect."/>
                    <pic:cNvPicPr/>
                  </pic:nvPicPr>
                  <pic:blipFill>
                    <a:blip r:embed="rId5"/>
                    <a:stretch>
                      <a:fillRect/>
                    </a:stretch>
                  </pic:blipFill>
                  <pic:spPr>
                    <a:xfrm>
                      <a:off x="0" y="0"/>
                      <a:ext cx="5121876" cy="3648715"/>
                    </a:xfrm>
                    <a:prstGeom prst="rect">
                      <a:avLst/>
                    </a:prstGeom>
                  </pic:spPr>
                </pic:pic>
              </a:graphicData>
            </a:graphic>
          </wp:inline>
        </w:drawing>
      </w:r>
    </w:p>
    <w:p w14:paraId="1E4A362C" w14:textId="7FF1EE11" w:rsidR="00E56956" w:rsidRPr="00E56956" w:rsidRDefault="00E56956" w:rsidP="00E56956">
      <w:pPr>
        <w:jc w:val="both"/>
        <w:rPr>
          <w:iCs/>
        </w:rPr>
      </w:pPr>
      <w:r>
        <w:t xml:space="preserve">El </w:t>
      </w:r>
      <w:proofErr w:type="spellStart"/>
      <w:r>
        <w:t>dataset</w:t>
      </w:r>
      <w:proofErr w:type="spellEnd"/>
      <w:r>
        <w:t xml:space="preserve"> se encuentra dentro de la carpeta </w:t>
      </w:r>
      <w:r>
        <w:rPr>
          <w:i/>
          <w:iCs/>
        </w:rPr>
        <w:t>data</w:t>
      </w:r>
      <w:r>
        <w:t xml:space="preserve">. Mientras que la carpeta de </w:t>
      </w:r>
      <w:proofErr w:type="spellStart"/>
      <w:r>
        <w:rPr>
          <w:i/>
          <w:iCs/>
        </w:rPr>
        <w:t>mlruns</w:t>
      </w:r>
      <w:proofErr w:type="spellEnd"/>
      <w:r>
        <w:rPr>
          <w:iCs/>
        </w:rPr>
        <w:t xml:space="preserve"> almacenará los parámetros de cada experimento que se haya corrido. </w:t>
      </w:r>
    </w:p>
    <w:p w14:paraId="59B2488A" w14:textId="22BF80AE" w:rsidR="00E56956" w:rsidRDefault="00E56956" w:rsidP="00E56956">
      <w:pPr>
        <w:jc w:val="both"/>
      </w:pPr>
      <w:r>
        <w:t xml:space="preserve">El archivo principal es </w:t>
      </w:r>
      <w:r>
        <w:rPr>
          <w:i/>
          <w:iCs/>
        </w:rPr>
        <w:t>main.py</w:t>
      </w:r>
      <w:r>
        <w:t xml:space="preserve">. Este mandará llamar las librerías necesarias para correr el programa sin problemas. </w:t>
      </w:r>
    </w:p>
    <w:p w14:paraId="6596276C" w14:textId="692C200F" w:rsidR="00E56956" w:rsidRDefault="00E56956" w:rsidP="00E56956">
      <w:pPr>
        <w:jc w:val="both"/>
      </w:pPr>
      <w:r>
        <w:lastRenderedPageBreak/>
        <w:t>Las librerías de soporte son:</w:t>
      </w:r>
    </w:p>
    <w:p w14:paraId="3566B3DB" w14:textId="30DE9E3E" w:rsidR="00E56956" w:rsidRDefault="00E56956" w:rsidP="00E56956">
      <w:pPr>
        <w:pStyle w:val="ListParagraph"/>
        <w:numPr>
          <w:ilvl w:val="0"/>
          <w:numId w:val="1"/>
        </w:numPr>
        <w:jc w:val="both"/>
      </w:pPr>
      <w:r>
        <w:rPr>
          <w:i/>
          <w:iCs/>
        </w:rPr>
        <w:t>Evaluation.py</w:t>
      </w:r>
      <w:r>
        <w:t xml:space="preserve"> que es el módulo que evalúa el desempeño del modelo de clasificación. </w:t>
      </w:r>
    </w:p>
    <w:p w14:paraId="5735C039" w14:textId="4291EC50" w:rsidR="00E56956" w:rsidRDefault="00E56956" w:rsidP="00E56956">
      <w:pPr>
        <w:pStyle w:val="ListParagraph"/>
        <w:numPr>
          <w:ilvl w:val="0"/>
          <w:numId w:val="1"/>
        </w:numPr>
        <w:jc w:val="both"/>
      </w:pPr>
      <w:r>
        <w:rPr>
          <w:i/>
          <w:iCs/>
        </w:rPr>
        <w:t xml:space="preserve">Model_training.py </w:t>
      </w:r>
      <w:r>
        <w:t xml:space="preserve">es el módulo que utiliza el subconjunto de datos de entrenamiento para enseñarle al modelo. </w:t>
      </w:r>
    </w:p>
    <w:p w14:paraId="3412B8C2" w14:textId="6AB4EAC7" w:rsidR="00E56956" w:rsidRDefault="00E56956" w:rsidP="00E56956">
      <w:pPr>
        <w:pStyle w:val="ListParagraph"/>
        <w:numPr>
          <w:ilvl w:val="0"/>
          <w:numId w:val="1"/>
        </w:numPr>
        <w:jc w:val="both"/>
      </w:pPr>
      <w:r>
        <w:rPr>
          <w:i/>
          <w:iCs/>
        </w:rPr>
        <w:t xml:space="preserve">Preprocessing.py </w:t>
      </w:r>
      <w:r>
        <w:t xml:space="preserve">se encarga de limpiar el conjunto de datos y estandarizar los valores de las variables. </w:t>
      </w:r>
    </w:p>
    <w:p w14:paraId="42ED0637" w14:textId="76243FDB" w:rsidR="00E56956" w:rsidRPr="00E56956" w:rsidRDefault="00E56956" w:rsidP="00E56956">
      <w:pPr>
        <w:pStyle w:val="ListParagraph"/>
        <w:numPr>
          <w:ilvl w:val="0"/>
          <w:numId w:val="1"/>
        </w:numPr>
        <w:jc w:val="both"/>
      </w:pPr>
      <w:proofErr w:type="spellStart"/>
      <w:r>
        <w:rPr>
          <w:i/>
          <w:iCs/>
        </w:rPr>
        <w:t>Mlops_</w:t>
      </w:r>
      <w:proofErr w:type="gramStart"/>
      <w:r>
        <w:rPr>
          <w:i/>
          <w:iCs/>
        </w:rPr>
        <w:t>pipeline</w:t>
      </w:r>
      <w:proofErr w:type="spellEnd"/>
      <w:r>
        <w:rPr>
          <w:i/>
          <w:iCs/>
        </w:rPr>
        <w:t xml:space="preserve"> </w:t>
      </w:r>
      <w:r>
        <w:t xml:space="preserve"> nos</w:t>
      </w:r>
      <w:proofErr w:type="gramEnd"/>
      <w:r>
        <w:t xml:space="preserve"> ayuda a llevar un registro de todos las configuraciones y resultados utilizados en cada experimento. </w:t>
      </w:r>
    </w:p>
    <w:p w14:paraId="0EA48011" w14:textId="77777777" w:rsidR="00E56956" w:rsidRPr="00E56956" w:rsidRDefault="00E56956" w:rsidP="00E56956">
      <w:pPr>
        <w:jc w:val="both"/>
      </w:pPr>
    </w:p>
    <w:p w14:paraId="7EE883A8" w14:textId="412B475A" w:rsidR="00946F7D" w:rsidRDefault="00E56956" w:rsidP="00E56956">
      <w:pPr>
        <w:pStyle w:val="Heading2"/>
      </w:pPr>
      <w:r>
        <w:t>Instrucciones para clonar el repositorio</w:t>
      </w:r>
    </w:p>
    <w:p w14:paraId="5CDFFA39" w14:textId="6F8A0466" w:rsidR="00E56956" w:rsidRDefault="00E56956" w:rsidP="00E56956">
      <w:r w:rsidRPr="00E56956">
        <w:t>En la terminal utilic</w:t>
      </w:r>
      <w:r>
        <w:t>e los siguientes comandos:</w:t>
      </w:r>
    </w:p>
    <w:p w14:paraId="759FB923" w14:textId="539E0BE4" w:rsidR="00E56956" w:rsidRDefault="00E56956" w:rsidP="00E56956">
      <w:pPr>
        <w:pStyle w:val="ListParagraph"/>
        <w:numPr>
          <w:ilvl w:val="0"/>
          <w:numId w:val="2"/>
        </w:numPr>
        <w:rPr>
          <w:lang w:val="en-US"/>
        </w:rPr>
      </w:pPr>
      <w:r w:rsidRPr="00E56956">
        <w:rPr>
          <w:lang w:val="en-US"/>
        </w:rPr>
        <w:t>git clone</w:t>
      </w:r>
      <w:r w:rsidRPr="00E56956">
        <w:rPr>
          <w:lang w:val="en-US"/>
        </w:rPr>
        <w:t xml:space="preserve">  </w:t>
      </w:r>
      <w:hyperlink r:id="rId6" w:history="1">
        <w:r w:rsidRPr="0088493F">
          <w:rPr>
            <w:rStyle w:val="Hyperlink"/>
            <w:lang w:val="en-US"/>
          </w:rPr>
          <w:t>https://github.com/JZGlez/MCD_G2_Programacion2.git</w:t>
        </w:r>
      </w:hyperlink>
    </w:p>
    <w:p w14:paraId="2531B0D1" w14:textId="6EDDC21C" w:rsidR="00E56956" w:rsidRDefault="00E56956" w:rsidP="00E56956">
      <w:pPr>
        <w:pStyle w:val="ListParagraph"/>
        <w:numPr>
          <w:ilvl w:val="0"/>
          <w:numId w:val="2"/>
        </w:numPr>
        <w:rPr>
          <w:lang w:val="en-US"/>
        </w:rPr>
      </w:pPr>
      <w:r>
        <w:rPr>
          <w:lang w:val="en-US"/>
        </w:rPr>
        <w:t>cd MCD_G2_Programacion2</w:t>
      </w:r>
    </w:p>
    <w:p w14:paraId="7FFB322C" w14:textId="201A5C71" w:rsidR="00E56956" w:rsidRDefault="00E56956" w:rsidP="00E56956">
      <w:pPr>
        <w:pStyle w:val="ListParagraph"/>
        <w:numPr>
          <w:ilvl w:val="0"/>
          <w:numId w:val="2"/>
        </w:numPr>
        <w:rPr>
          <w:lang w:val="en-US"/>
        </w:rPr>
      </w:pPr>
      <w:r>
        <w:rPr>
          <w:lang w:val="en-US"/>
        </w:rPr>
        <w:t xml:space="preserve">git sparse-checkout </w:t>
      </w:r>
      <w:proofErr w:type="spellStart"/>
      <w:r>
        <w:rPr>
          <w:lang w:val="en-US"/>
        </w:rPr>
        <w:t>init</w:t>
      </w:r>
      <w:proofErr w:type="spellEnd"/>
      <w:r>
        <w:rPr>
          <w:lang w:val="en-US"/>
        </w:rPr>
        <w:t xml:space="preserve"> --cone</w:t>
      </w:r>
    </w:p>
    <w:p w14:paraId="67E40DB6" w14:textId="042CD6AA" w:rsidR="00E56956" w:rsidRDefault="00E56956" w:rsidP="00E56956">
      <w:pPr>
        <w:pStyle w:val="ListParagraph"/>
        <w:numPr>
          <w:ilvl w:val="0"/>
          <w:numId w:val="2"/>
        </w:numPr>
        <w:rPr>
          <w:lang w:val="en-US"/>
        </w:rPr>
      </w:pPr>
      <w:r>
        <w:rPr>
          <w:lang w:val="en-US"/>
        </w:rPr>
        <w:t xml:space="preserve">git </w:t>
      </w:r>
      <w:proofErr w:type="gramStart"/>
      <w:r>
        <w:rPr>
          <w:lang w:val="en-US"/>
        </w:rPr>
        <w:t>sparse-checkout</w:t>
      </w:r>
      <w:proofErr w:type="gramEnd"/>
      <w:r>
        <w:rPr>
          <w:lang w:val="en-US"/>
        </w:rPr>
        <w:t xml:space="preserve"> set /Challenge 1 </w:t>
      </w:r>
      <w:proofErr w:type="spellStart"/>
      <w:r>
        <w:rPr>
          <w:lang w:val="en-US"/>
        </w:rPr>
        <w:t>Resuselto</w:t>
      </w:r>
      <w:proofErr w:type="spellEnd"/>
    </w:p>
    <w:p w14:paraId="2AF44F94" w14:textId="5D4C568B" w:rsidR="00E56956" w:rsidRDefault="00E56956" w:rsidP="00E56956">
      <w:r w:rsidRPr="00E56956">
        <w:t>Estos pasos te permitirán generar u</w:t>
      </w:r>
      <w:r>
        <w:t xml:space="preserve">n clon local del folder donde podrán hacer los cambios y pruebas que desee sin afectar los archivos originales. </w:t>
      </w:r>
    </w:p>
    <w:p w14:paraId="3E0FFFF9" w14:textId="77777777" w:rsidR="00E56956" w:rsidRDefault="00E56956" w:rsidP="00E56956"/>
    <w:p w14:paraId="38E413D8" w14:textId="6231B3FA" w:rsidR="00E56956" w:rsidRDefault="00E56956" w:rsidP="00E56956">
      <w:pPr>
        <w:pStyle w:val="Heading2"/>
      </w:pPr>
      <w:r>
        <w:t>Pasos para ejecutar el código</w:t>
      </w:r>
    </w:p>
    <w:p w14:paraId="645281FA" w14:textId="47D9D56B" w:rsidR="00E56956" w:rsidRDefault="00E56956" w:rsidP="00E56956">
      <w:r>
        <w:t>Para poder correr este programa, asegúrate de que ya lo hayas descargado completamente como se describió en la sección anterior. Una vez hecho esto sigue los siguientes pasos:</w:t>
      </w:r>
    </w:p>
    <w:p w14:paraId="2A4C385A" w14:textId="1B00BE25" w:rsidR="00E56956" w:rsidRDefault="00E56956" w:rsidP="00E56956">
      <w:pPr>
        <w:pStyle w:val="ListParagraph"/>
        <w:numPr>
          <w:ilvl w:val="0"/>
          <w:numId w:val="3"/>
        </w:numPr>
      </w:pPr>
      <w:r>
        <w:t>Abre una nueva terminal</w:t>
      </w:r>
    </w:p>
    <w:p w14:paraId="64E8D562" w14:textId="21884B97" w:rsidR="00E56956" w:rsidRDefault="00E56956" w:rsidP="00E56956">
      <w:pPr>
        <w:pStyle w:val="ListParagraph"/>
        <w:numPr>
          <w:ilvl w:val="0"/>
          <w:numId w:val="3"/>
        </w:numPr>
      </w:pPr>
      <w:r>
        <w:t xml:space="preserve">Accede a la carpeta donde guardaste el proyecto, hasta llegar a la carpeta </w:t>
      </w:r>
      <w:proofErr w:type="spellStart"/>
      <w:r>
        <w:rPr>
          <w:i/>
          <w:iCs/>
        </w:rPr>
        <w:t>Challenge</w:t>
      </w:r>
      <w:proofErr w:type="spellEnd"/>
      <w:r>
        <w:rPr>
          <w:i/>
          <w:iCs/>
        </w:rPr>
        <w:t xml:space="preserve"> 1 Resuelto</w:t>
      </w:r>
    </w:p>
    <w:p w14:paraId="3A177347" w14:textId="533F4C6D" w:rsidR="00E56956" w:rsidRDefault="00E56956" w:rsidP="00E56956">
      <w:pPr>
        <w:pStyle w:val="ListParagraph"/>
        <w:numPr>
          <w:ilvl w:val="0"/>
          <w:numId w:val="3"/>
        </w:numPr>
      </w:pPr>
      <w:r>
        <w:t xml:space="preserve">Una vez ahí, corre el archivo </w:t>
      </w:r>
      <w:r>
        <w:rPr>
          <w:i/>
          <w:iCs/>
        </w:rPr>
        <w:t>main.py</w:t>
      </w:r>
      <w:r>
        <w:t xml:space="preserve"> utilizando la instrucción </w:t>
      </w:r>
      <w:r>
        <w:rPr>
          <w:i/>
          <w:iCs/>
        </w:rPr>
        <w:t>Python</w:t>
      </w:r>
    </w:p>
    <w:p w14:paraId="062A7A7C" w14:textId="77777777" w:rsidR="00E56956" w:rsidRDefault="00E56956" w:rsidP="00E56956">
      <w:pPr>
        <w:ind w:left="360"/>
      </w:pPr>
    </w:p>
    <w:p w14:paraId="39DA4F0E" w14:textId="3DA19F8A" w:rsidR="00E56956" w:rsidRDefault="00E56956" w:rsidP="00E56956">
      <w:pPr>
        <w:pStyle w:val="Heading2"/>
      </w:pPr>
      <w:r>
        <w:t>Documentación</w:t>
      </w:r>
    </w:p>
    <w:p w14:paraId="3AF89C51" w14:textId="0472FEDF" w:rsidR="00E56956" w:rsidRDefault="00E56956" w:rsidP="00E56956">
      <w:pPr>
        <w:jc w:val="both"/>
      </w:pPr>
      <w:r>
        <w:t xml:space="preserve">En la carpeta </w:t>
      </w:r>
      <w:r>
        <w:rPr>
          <w:i/>
          <w:iCs/>
        </w:rPr>
        <w:t>data</w:t>
      </w:r>
      <w:r>
        <w:t xml:space="preserve"> se encuentra el archivo </w:t>
      </w:r>
      <w:r>
        <w:rPr>
          <w:i/>
          <w:iCs/>
        </w:rPr>
        <w:t>breast-cancer-wisconsin.csv</w:t>
      </w:r>
      <w:r>
        <w:t xml:space="preserve"> el cual contiene el conjunto de datos conformado </w:t>
      </w:r>
      <w:proofErr w:type="gramStart"/>
      <w:r>
        <w:t xml:space="preserve">por </w:t>
      </w:r>
      <w:r w:rsidRPr="00E56956">
        <w:t xml:space="preserve"> la</w:t>
      </w:r>
      <w:proofErr w:type="gramEnd"/>
      <w:r w:rsidRPr="00E56956">
        <w:t xml:space="preserve"> información obtenida a partir de las imágenes tumorales. Este conjunto de datos presenta 569 registros, donde cada uno de ellos tiene información sobre las imágenes tales como:</w:t>
      </w:r>
    </w:p>
    <w:p w14:paraId="07D1223C" w14:textId="77777777" w:rsidR="00E56956" w:rsidRDefault="00E56956" w:rsidP="00492C1E">
      <w:pPr>
        <w:pStyle w:val="ListParagraph"/>
        <w:numPr>
          <w:ilvl w:val="0"/>
          <w:numId w:val="4"/>
        </w:numPr>
      </w:pPr>
      <w:r w:rsidRPr="00E56956">
        <w:t>ID: Un identificador único para cada observación en el conjunto de datos.</w:t>
      </w:r>
    </w:p>
    <w:p w14:paraId="1BDFCB51" w14:textId="77777777" w:rsidR="00E56956" w:rsidRDefault="00E56956" w:rsidP="00C70278">
      <w:pPr>
        <w:pStyle w:val="ListParagraph"/>
        <w:numPr>
          <w:ilvl w:val="0"/>
          <w:numId w:val="4"/>
        </w:numPr>
      </w:pPr>
      <w:r w:rsidRPr="00E56956">
        <w:t>Diagnosis: El diagnóstico del tumor, que puede ser: M (Maligno) o B (Benigno)</w:t>
      </w:r>
    </w:p>
    <w:p w14:paraId="3BE29E9B" w14:textId="77777777" w:rsidR="00E56956" w:rsidRDefault="00E56956" w:rsidP="00B774D1">
      <w:pPr>
        <w:pStyle w:val="ListParagraph"/>
        <w:numPr>
          <w:ilvl w:val="0"/>
          <w:numId w:val="4"/>
        </w:numPr>
      </w:pPr>
      <w:r w:rsidRPr="00E56956">
        <w:t xml:space="preserve"> </w:t>
      </w:r>
      <w:proofErr w:type="spellStart"/>
      <w:r w:rsidRPr="00E56956">
        <w:t>Radius</w:t>
      </w:r>
      <w:proofErr w:type="spellEnd"/>
      <w:r w:rsidRPr="00E56956">
        <w:t>: El radio (o radio medio) de las células tumorales. Se refiere a la distancia desde el centro de la célula hasta su borde.</w:t>
      </w:r>
    </w:p>
    <w:p w14:paraId="20CE3DDD" w14:textId="77777777" w:rsidR="00E56956" w:rsidRDefault="00E56956" w:rsidP="00AD3CA2">
      <w:pPr>
        <w:pStyle w:val="ListParagraph"/>
        <w:numPr>
          <w:ilvl w:val="0"/>
          <w:numId w:val="4"/>
        </w:numPr>
      </w:pPr>
      <w:r w:rsidRPr="00E56956">
        <w:lastRenderedPageBreak/>
        <w:t xml:space="preserve"> </w:t>
      </w:r>
      <w:proofErr w:type="spellStart"/>
      <w:r w:rsidRPr="00E56956">
        <w:t>Texture</w:t>
      </w:r>
      <w:proofErr w:type="spellEnd"/>
      <w:r w:rsidRPr="00E56956">
        <w:t>: La textura de las células tumorales, medida a través de la variabilidad de la intensidad de los píxeles en la imagen de la célula.</w:t>
      </w:r>
    </w:p>
    <w:p w14:paraId="1763B403" w14:textId="77777777" w:rsidR="00E56956" w:rsidRDefault="00E56956" w:rsidP="00063668">
      <w:pPr>
        <w:pStyle w:val="ListParagraph"/>
        <w:numPr>
          <w:ilvl w:val="0"/>
          <w:numId w:val="4"/>
        </w:numPr>
      </w:pPr>
      <w:proofErr w:type="spellStart"/>
      <w:r w:rsidRPr="00E56956">
        <w:t>Perimeter</w:t>
      </w:r>
      <w:proofErr w:type="spellEnd"/>
      <w:r w:rsidRPr="00E56956">
        <w:t>: El perímetro de la célula tumoral.</w:t>
      </w:r>
    </w:p>
    <w:p w14:paraId="53697FC0" w14:textId="77777777" w:rsidR="00E56956" w:rsidRDefault="00E56956" w:rsidP="00DF7BA2">
      <w:pPr>
        <w:pStyle w:val="ListParagraph"/>
        <w:numPr>
          <w:ilvl w:val="0"/>
          <w:numId w:val="4"/>
        </w:numPr>
      </w:pPr>
      <w:proofErr w:type="spellStart"/>
      <w:r w:rsidRPr="00E56956">
        <w:t>Area</w:t>
      </w:r>
      <w:proofErr w:type="spellEnd"/>
      <w:r w:rsidRPr="00E56956">
        <w:t>: El área total ocupada por la célula tumoral.</w:t>
      </w:r>
    </w:p>
    <w:p w14:paraId="4FE504D9" w14:textId="77777777" w:rsidR="00E56956" w:rsidRDefault="00E56956" w:rsidP="00E17615">
      <w:pPr>
        <w:pStyle w:val="ListParagraph"/>
        <w:numPr>
          <w:ilvl w:val="0"/>
          <w:numId w:val="4"/>
        </w:numPr>
      </w:pPr>
      <w:proofErr w:type="spellStart"/>
      <w:r w:rsidRPr="00E56956">
        <w:t>Smoothness</w:t>
      </w:r>
      <w:proofErr w:type="spellEnd"/>
      <w:r w:rsidRPr="00E56956">
        <w:t>: La suavidad de los bordes del tumor. Se mide a través de la variabilidad local en el radio.</w:t>
      </w:r>
    </w:p>
    <w:p w14:paraId="69DBFA48" w14:textId="77777777" w:rsidR="00E56956" w:rsidRDefault="00E56956" w:rsidP="00FE2039">
      <w:pPr>
        <w:pStyle w:val="ListParagraph"/>
        <w:numPr>
          <w:ilvl w:val="0"/>
          <w:numId w:val="4"/>
        </w:numPr>
      </w:pPr>
      <w:proofErr w:type="spellStart"/>
      <w:r w:rsidRPr="00E56956">
        <w:t>Compactness</w:t>
      </w:r>
      <w:proofErr w:type="spellEnd"/>
      <w:r w:rsidRPr="00E56956">
        <w:t>: Un valor que combina el perímetro y el área, que describe la compactación de la célula.</w:t>
      </w:r>
    </w:p>
    <w:p w14:paraId="31FF4D36" w14:textId="77777777" w:rsidR="00E56956" w:rsidRDefault="00E56956" w:rsidP="006E4842">
      <w:pPr>
        <w:pStyle w:val="ListParagraph"/>
        <w:numPr>
          <w:ilvl w:val="0"/>
          <w:numId w:val="4"/>
        </w:numPr>
      </w:pPr>
      <w:proofErr w:type="spellStart"/>
      <w:r w:rsidRPr="00E56956">
        <w:t>Concavity</w:t>
      </w:r>
      <w:proofErr w:type="spellEnd"/>
      <w:r w:rsidRPr="00E56956">
        <w:t>: La concavidad de los contornos de la célula, es decir, la profundidad de las depresiones en los bordes del tumor.</w:t>
      </w:r>
    </w:p>
    <w:p w14:paraId="642185D3" w14:textId="77777777" w:rsidR="00E56956" w:rsidRDefault="00E56956" w:rsidP="00410FC5">
      <w:pPr>
        <w:pStyle w:val="ListParagraph"/>
        <w:numPr>
          <w:ilvl w:val="0"/>
          <w:numId w:val="4"/>
        </w:numPr>
      </w:pPr>
      <w:proofErr w:type="spellStart"/>
      <w:r w:rsidRPr="00E56956">
        <w:t>Concave</w:t>
      </w:r>
      <w:proofErr w:type="spellEnd"/>
      <w:r w:rsidRPr="00E56956">
        <w:t xml:space="preserve"> </w:t>
      </w:r>
      <w:proofErr w:type="spellStart"/>
      <w:r w:rsidRPr="00E56956">
        <w:t>points</w:t>
      </w:r>
      <w:proofErr w:type="spellEnd"/>
      <w:r w:rsidRPr="00E56956">
        <w:t>: El número de puntos cóncavos en el contorno del tumor, que indica irregularidades en los bordes.</w:t>
      </w:r>
    </w:p>
    <w:p w14:paraId="0814ACA3" w14:textId="77777777" w:rsidR="00E56956" w:rsidRDefault="00E56956" w:rsidP="005C2A9A">
      <w:pPr>
        <w:pStyle w:val="ListParagraph"/>
        <w:numPr>
          <w:ilvl w:val="0"/>
          <w:numId w:val="4"/>
        </w:numPr>
      </w:pPr>
      <w:proofErr w:type="spellStart"/>
      <w:r w:rsidRPr="00E56956">
        <w:t>Symmetry</w:t>
      </w:r>
      <w:proofErr w:type="spellEnd"/>
      <w:r w:rsidRPr="00E56956">
        <w:t>: La simetría del tumor. Mide la uniformidad en la distribución de la forma y el tamaño del tumor.</w:t>
      </w:r>
    </w:p>
    <w:p w14:paraId="20CC0E2A" w14:textId="33380B42" w:rsidR="00E56956" w:rsidRPr="00E56956" w:rsidRDefault="00E56956" w:rsidP="005C2A9A">
      <w:pPr>
        <w:pStyle w:val="ListParagraph"/>
        <w:numPr>
          <w:ilvl w:val="0"/>
          <w:numId w:val="4"/>
        </w:numPr>
      </w:pPr>
      <w:r w:rsidRPr="00E56956">
        <w:t xml:space="preserve">Fractal </w:t>
      </w:r>
      <w:proofErr w:type="spellStart"/>
      <w:r w:rsidRPr="00E56956">
        <w:t>dimension</w:t>
      </w:r>
      <w:proofErr w:type="spellEnd"/>
      <w:r w:rsidRPr="00E56956">
        <w:t>: Una medida que describe la complejidad de la forma del tumor, basada en la relación entre su tamaño y su área.</w:t>
      </w:r>
    </w:p>
    <w:p w14:paraId="6D12BB3F" w14:textId="7D1AB49C" w:rsidR="00E56956" w:rsidRPr="00E56956" w:rsidRDefault="00E56956" w:rsidP="00E56956">
      <w:pPr>
        <w:jc w:val="both"/>
      </w:pPr>
      <w:r w:rsidRPr="00E56956">
        <w:t>Los valores de estas características están calculados de manera media (mean), desviación estándar (standard error) y mediana (</w:t>
      </w:r>
      <w:proofErr w:type="spellStart"/>
      <w:r w:rsidRPr="00E56956">
        <w:t>worst</w:t>
      </w:r>
      <w:proofErr w:type="spellEnd"/>
      <w:r w:rsidRPr="00E56956">
        <w:t>). El conjunto de datos contiene una combinación de estas métricas</w:t>
      </w:r>
    </w:p>
    <w:p w14:paraId="02A651DB" w14:textId="6B23E6D7" w:rsidR="00E56956" w:rsidRPr="00E56956" w:rsidRDefault="00E56956" w:rsidP="00E56956">
      <w:pPr>
        <w:pStyle w:val="ListParagraph"/>
        <w:numPr>
          <w:ilvl w:val="0"/>
          <w:numId w:val="5"/>
        </w:numPr>
      </w:pPr>
      <w:r w:rsidRPr="00E56956">
        <w:rPr>
          <w:b/>
          <w:bCs/>
        </w:rPr>
        <w:t>Mean</w:t>
      </w:r>
      <w:r w:rsidRPr="00E56956">
        <w:t>: La media de las características mencionadas (</w:t>
      </w:r>
      <w:proofErr w:type="spellStart"/>
      <w:r w:rsidRPr="00E56956">
        <w:t>X_mean</w:t>
      </w:r>
      <w:proofErr w:type="spellEnd"/>
      <w:r w:rsidRPr="00E56956">
        <w:t>).</w:t>
      </w:r>
    </w:p>
    <w:p w14:paraId="248A666C" w14:textId="77777777" w:rsidR="00E56956" w:rsidRDefault="00E56956" w:rsidP="00E56956">
      <w:pPr>
        <w:pStyle w:val="ListParagraph"/>
        <w:numPr>
          <w:ilvl w:val="0"/>
          <w:numId w:val="5"/>
        </w:numPr>
      </w:pPr>
      <w:r w:rsidRPr="00E56956">
        <w:rPr>
          <w:b/>
          <w:bCs/>
        </w:rPr>
        <w:t>Standard Error</w:t>
      </w:r>
      <w:r w:rsidRPr="00E56956">
        <w:t>: La desviación estándar de esas características (</w:t>
      </w:r>
      <w:proofErr w:type="spellStart"/>
      <w:r w:rsidRPr="00E56956">
        <w:t>X_se</w:t>
      </w:r>
      <w:proofErr w:type="spellEnd"/>
      <w:r w:rsidRPr="00E56956">
        <w:t>).</w:t>
      </w:r>
    </w:p>
    <w:p w14:paraId="21170E6B" w14:textId="6583BEA1" w:rsidR="00E56956" w:rsidRPr="00E56956" w:rsidRDefault="00E56956" w:rsidP="00E56956">
      <w:pPr>
        <w:pStyle w:val="ListParagraph"/>
        <w:numPr>
          <w:ilvl w:val="0"/>
          <w:numId w:val="5"/>
        </w:numPr>
      </w:pPr>
      <w:proofErr w:type="spellStart"/>
      <w:r w:rsidRPr="00E56956">
        <w:rPr>
          <w:b/>
          <w:bCs/>
        </w:rPr>
        <w:t>Worst</w:t>
      </w:r>
      <w:proofErr w:type="spellEnd"/>
      <w:r w:rsidRPr="00E56956">
        <w:t>: El valor más alto observado para cada característica (</w:t>
      </w:r>
      <w:proofErr w:type="spellStart"/>
      <w:r w:rsidRPr="00E56956">
        <w:t>X_worst</w:t>
      </w:r>
      <w:proofErr w:type="spellEnd"/>
      <w:r w:rsidRPr="00E56956">
        <w:t>).</w:t>
      </w:r>
    </w:p>
    <w:p w14:paraId="2FC1F9E1" w14:textId="2E2F3BF6" w:rsidR="00E56956" w:rsidRPr="00E56956" w:rsidRDefault="00E56956" w:rsidP="00E56956">
      <w:r w:rsidRPr="00E56956">
        <w:t>Por ejemplo, para el radio, encontrarás las columnas:</w:t>
      </w:r>
    </w:p>
    <w:p w14:paraId="3F9BEE4D" w14:textId="37556F0B" w:rsidR="00E56956" w:rsidRPr="00E56956" w:rsidRDefault="00E56956" w:rsidP="00E56956">
      <w:pPr>
        <w:pStyle w:val="ListParagraph"/>
        <w:numPr>
          <w:ilvl w:val="0"/>
          <w:numId w:val="6"/>
        </w:numPr>
      </w:pPr>
      <w:proofErr w:type="spellStart"/>
      <w:r w:rsidRPr="00E56956">
        <w:rPr>
          <w:i/>
          <w:iCs/>
        </w:rPr>
        <w:t>radius_mean</w:t>
      </w:r>
      <w:proofErr w:type="spellEnd"/>
      <w:r w:rsidRPr="00E56956">
        <w:t>: El valor medio del radio.</w:t>
      </w:r>
    </w:p>
    <w:p w14:paraId="5C11D756" w14:textId="412945CD" w:rsidR="00E56956" w:rsidRPr="00E56956" w:rsidRDefault="00E56956" w:rsidP="00E56956">
      <w:pPr>
        <w:pStyle w:val="ListParagraph"/>
        <w:numPr>
          <w:ilvl w:val="0"/>
          <w:numId w:val="6"/>
        </w:numPr>
      </w:pPr>
      <w:proofErr w:type="spellStart"/>
      <w:r w:rsidRPr="00E56956">
        <w:rPr>
          <w:i/>
          <w:iCs/>
        </w:rPr>
        <w:t>radius_se</w:t>
      </w:r>
      <w:proofErr w:type="spellEnd"/>
      <w:r w:rsidRPr="00E56956">
        <w:t xml:space="preserve">: La desviación estándar del radio. </w:t>
      </w:r>
    </w:p>
    <w:p w14:paraId="28C37ACC" w14:textId="73EAAC1D" w:rsidR="00E56956" w:rsidRPr="00E56956" w:rsidRDefault="00E56956" w:rsidP="00E56956">
      <w:pPr>
        <w:pStyle w:val="ListParagraph"/>
        <w:numPr>
          <w:ilvl w:val="0"/>
          <w:numId w:val="6"/>
        </w:numPr>
      </w:pPr>
      <w:proofErr w:type="spellStart"/>
      <w:r w:rsidRPr="00E56956">
        <w:rPr>
          <w:i/>
          <w:iCs/>
        </w:rPr>
        <w:t>radius_worst</w:t>
      </w:r>
      <w:proofErr w:type="spellEnd"/>
      <w:r w:rsidRPr="00E56956">
        <w:t>: El valor más alto observado del radio.</w:t>
      </w:r>
    </w:p>
    <w:p w14:paraId="6E4AA5F8" w14:textId="77777777" w:rsidR="00E56956" w:rsidRPr="00E56956" w:rsidRDefault="00E56956" w:rsidP="00E56956">
      <w:r w:rsidRPr="00E56956">
        <w:t>Y lo mismo ocurre para las demás características (perímetro, área, textura, etc.)</w:t>
      </w:r>
    </w:p>
    <w:p w14:paraId="3E371B12" w14:textId="170EF960" w:rsidR="00E56956" w:rsidRDefault="00E56956" w:rsidP="00E56956">
      <w:pPr>
        <w:jc w:val="both"/>
      </w:pPr>
      <w:r>
        <w:t xml:space="preserve">Con estos datos, y tras su preprocesamiento se utilizaron varios métodos, pero el que mejor resultado dio es el </w:t>
      </w:r>
      <w:proofErr w:type="spellStart"/>
      <w:r>
        <w:rPr>
          <w:i/>
          <w:iCs/>
        </w:rPr>
        <w:t>random</w:t>
      </w:r>
      <w:proofErr w:type="spellEnd"/>
      <w:r>
        <w:rPr>
          <w:i/>
          <w:iCs/>
        </w:rPr>
        <w:t xml:space="preserve"> </w:t>
      </w:r>
      <w:proofErr w:type="spellStart"/>
      <w:r>
        <w:rPr>
          <w:i/>
          <w:iCs/>
        </w:rPr>
        <w:t>forest</w:t>
      </w:r>
      <w:proofErr w:type="spellEnd"/>
      <w:r>
        <w:t xml:space="preserve">. Los diferentes modelos se pueden observar dentro del módulo </w:t>
      </w:r>
      <w:r>
        <w:rPr>
          <w:i/>
          <w:iCs/>
        </w:rPr>
        <w:t>model_training.py</w:t>
      </w:r>
      <w:r>
        <w:t xml:space="preserve">. </w:t>
      </w:r>
    </w:p>
    <w:p w14:paraId="447A093F" w14:textId="03FDE497" w:rsidR="00E56956" w:rsidRPr="00E56956" w:rsidRDefault="00E56956" w:rsidP="00E56956">
      <w:pPr>
        <w:jc w:val="both"/>
      </w:pPr>
      <w:r w:rsidRPr="00E56956">
        <w:t xml:space="preserve">Un </w:t>
      </w:r>
      <w:r w:rsidRPr="00E56956">
        <w:rPr>
          <w:b/>
          <w:bCs/>
        </w:rPr>
        <w:t xml:space="preserve">algoritmo de </w:t>
      </w:r>
      <w:proofErr w:type="spellStart"/>
      <w:r w:rsidRPr="00E56956">
        <w:rPr>
          <w:b/>
          <w:bCs/>
        </w:rPr>
        <w:t>Random</w:t>
      </w:r>
      <w:proofErr w:type="spellEnd"/>
      <w:r w:rsidRPr="00E56956">
        <w:rPr>
          <w:b/>
          <w:bCs/>
        </w:rPr>
        <w:t xml:space="preserve"> Forest</w:t>
      </w:r>
      <w:r w:rsidRPr="00E56956">
        <w:t xml:space="preserve"> es un modelo de aprendizaje supervisado utilizado para clasificación y regresión. Se basa en un conjunto de </w:t>
      </w:r>
      <w:r w:rsidRPr="00E56956">
        <w:rPr>
          <w:b/>
          <w:bCs/>
        </w:rPr>
        <w:t>árboles de decisión</w:t>
      </w:r>
      <w:r w:rsidRPr="00E56956">
        <w:t xml:space="preserve"> entrenados con diferentes subconjuntos de los datos y características. Los árboles se combinan para hacer predicciones, y el resultado final es determinado por el </w:t>
      </w:r>
      <w:r w:rsidRPr="00E56956">
        <w:rPr>
          <w:b/>
          <w:bCs/>
        </w:rPr>
        <w:t>voto mayoritario</w:t>
      </w:r>
      <w:r w:rsidRPr="00E56956">
        <w:t xml:space="preserve"> (para clasificación) o el </w:t>
      </w:r>
      <w:r w:rsidRPr="00E56956">
        <w:rPr>
          <w:b/>
          <w:bCs/>
        </w:rPr>
        <w:t>promedio</w:t>
      </w:r>
      <w:r w:rsidRPr="00E56956">
        <w:t xml:space="preserve"> (para regresión).</w:t>
      </w:r>
    </w:p>
    <w:sectPr w:rsidR="00E56956" w:rsidRPr="00E56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3942"/>
    <w:multiLevelType w:val="hybridMultilevel"/>
    <w:tmpl w:val="AF249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292A3B"/>
    <w:multiLevelType w:val="hybridMultilevel"/>
    <w:tmpl w:val="BC50D610"/>
    <w:lvl w:ilvl="0" w:tplc="080A000F">
      <w:start w:val="1"/>
      <w:numFmt w:val="decimal"/>
      <w:lvlText w:val="%1."/>
      <w:lvlJc w:val="left"/>
      <w:pPr>
        <w:ind w:left="760" w:hanging="360"/>
      </w:pPr>
    </w:lvl>
    <w:lvl w:ilvl="1" w:tplc="080A0019" w:tentative="1">
      <w:start w:val="1"/>
      <w:numFmt w:val="lowerLetter"/>
      <w:lvlText w:val="%2."/>
      <w:lvlJc w:val="left"/>
      <w:pPr>
        <w:ind w:left="1480" w:hanging="360"/>
      </w:pPr>
    </w:lvl>
    <w:lvl w:ilvl="2" w:tplc="080A001B" w:tentative="1">
      <w:start w:val="1"/>
      <w:numFmt w:val="lowerRoman"/>
      <w:lvlText w:val="%3."/>
      <w:lvlJc w:val="right"/>
      <w:pPr>
        <w:ind w:left="2200" w:hanging="180"/>
      </w:pPr>
    </w:lvl>
    <w:lvl w:ilvl="3" w:tplc="080A000F" w:tentative="1">
      <w:start w:val="1"/>
      <w:numFmt w:val="decimal"/>
      <w:lvlText w:val="%4."/>
      <w:lvlJc w:val="left"/>
      <w:pPr>
        <w:ind w:left="2920" w:hanging="360"/>
      </w:pPr>
    </w:lvl>
    <w:lvl w:ilvl="4" w:tplc="080A0019" w:tentative="1">
      <w:start w:val="1"/>
      <w:numFmt w:val="lowerLetter"/>
      <w:lvlText w:val="%5."/>
      <w:lvlJc w:val="left"/>
      <w:pPr>
        <w:ind w:left="3640" w:hanging="360"/>
      </w:pPr>
    </w:lvl>
    <w:lvl w:ilvl="5" w:tplc="080A001B" w:tentative="1">
      <w:start w:val="1"/>
      <w:numFmt w:val="lowerRoman"/>
      <w:lvlText w:val="%6."/>
      <w:lvlJc w:val="right"/>
      <w:pPr>
        <w:ind w:left="4360" w:hanging="180"/>
      </w:pPr>
    </w:lvl>
    <w:lvl w:ilvl="6" w:tplc="080A000F" w:tentative="1">
      <w:start w:val="1"/>
      <w:numFmt w:val="decimal"/>
      <w:lvlText w:val="%7."/>
      <w:lvlJc w:val="left"/>
      <w:pPr>
        <w:ind w:left="5080" w:hanging="360"/>
      </w:pPr>
    </w:lvl>
    <w:lvl w:ilvl="7" w:tplc="080A0019" w:tentative="1">
      <w:start w:val="1"/>
      <w:numFmt w:val="lowerLetter"/>
      <w:lvlText w:val="%8."/>
      <w:lvlJc w:val="left"/>
      <w:pPr>
        <w:ind w:left="5800" w:hanging="360"/>
      </w:pPr>
    </w:lvl>
    <w:lvl w:ilvl="8" w:tplc="080A001B" w:tentative="1">
      <w:start w:val="1"/>
      <w:numFmt w:val="lowerRoman"/>
      <w:lvlText w:val="%9."/>
      <w:lvlJc w:val="right"/>
      <w:pPr>
        <w:ind w:left="6520" w:hanging="180"/>
      </w:pPr>
    </w:lvl>
  </w:abstractNum>
  <w:abstractNum w:abstractNumId="2" w15:restartNumberingAfterBreak="0">
    <w:nsid w:val="217D6171"/>
    <w:multiLevelType w:val="hybridMultilevel"/>
    <w:tmpl w:val="F1525D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7C5842"/>
    <w:multiLevelType w:val="hybridMultilevel"/>
    <w:tmpl w:val="55BC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176EE3"/>
    <w:multiLevelType w:val="hybridMultilevel"/>
    <w:tmpl w:val="AEFC83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DDC3755"/>
    <w:multiLevelType w:val="hybridMultilevel"/>
    <w:tmpl w:val="DF4AB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39910264">
    <w:abstractNumId w:val="5"/>
  </w:num>
  <w:num w:numId="2" w16cid:durableId="1752462230">
    <w:abstractNumId w:val="2"/>
  </w:num>
  <w:num w:numId="3" w16cid:durableId="853349084">
    <w:abstractNumId w:val="4"/>
  </w:num>
  <w:num w:numId="4" w16cid:durableId="1186671682">
    <w:abstractNumId w:val="1"/>
  </w:num>
  <w:num w:numId="5" w16cid:durableId="277611674">
    <w:abstractNumId w:val="3"/>
  </w:num>
  <w:num w:numId="6" w16cid:durableId="84367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56"/>
    <w:rsid w:val="003D5866"/>
    <w:rsid w:val="00946F7D"/>
    <w:rsid w:val="009957D0"/>
    <w:rsid w:val="00A161EE"/>
    <w:rsid w:val="00A7015E"/>
    <w:rsid w:val="00E56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B48C"/>
  <w15:chartTrackingRefBased/>
  <w15:docId w15:val="{DDA35CB7-B61C-4C57-BF35-A1E95CF0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956"/>
    <w:rPr>
      <w:rFonts w:eastAsiaTheme="majorEastAsia" w:cstheme="majorBidi"/>
      <w:color w:val="272727" w:themeColor="text1" w:themeTint="D8"/>
    </w:rPr>
  </w:style>
  <w:style w:type="paragraph" w:styleId="Title">
    <w:name w:val="Title"/>
    <w:basedOn w:val="Normal"/>
    <w:next w:val="Normal"/>
    <w:link w:val="TitleChar"/>
    <w:uiPriority w:val="10"/>
    <w:qFormat/>
    <w:rsid w:val="00E56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956"/>
    <w:pPr>
      <w:spacing w:before="160"/>
      <w:jc w:val="center"/>
    </w:pPr>
    <w:rPr>
      <w:i/>
      <w:iCs/>
      <w:color w:val="404040" w:themeColor="text1" w:themeTint="BF"/>
    </w:rPr>
  </w:style>
  <w:style w:type="character" w:customStyle="1" w:styleId="QuoteChar">
    <w:name w:val="Quote Char"/>
    <w:basedOn w:val="DefaultParagraphFont"/>
    <w:link w:val="Quote"/>
    <w:uiPriority w:val="29"/>
    <w:rsid w:val="00E56956"/>
    <w:rPr>
      <w:i/>
      <w:iCs/>
      <w:color w:val="404040" w:themeColor="text1" w:themeTint="BF"/>
    </w:rPr>
  </w:style>
  <w:style w:type="paragraph" w:styleId="ListParagraph">
    <w:name w:val="List Paragraph"/>
    <w:basedOn w:val="Normal"/>
    <w:uiPriority w:val="34"/>
    <w:qFormat/>
    <w:rsid w:val="00E56956"/>
    <w:pPr>
      <w:ind w:left="720"/>
      <w:contextualSpacing/>
    </w:pPr>
  </w:style>
  <w:style w:type="character" w:styleId="IntenseEmphasis">
    <w:name w:val="Intense Emphasis"/>
    <w:basedOn w:val="DefaultParagraphFont"/>
    <w:uiPriority w:val="21"/>
    <w:qFormat/>
    <w:rsid w:val="00E56956"/>
    <w:rPr>
      <w:i/>
      <w:iCs/>
      <w:color w:val="0F4761" w:themeColor="accent1" w:themeShade="BF"/>
    </w:rPr>
  </w:style>
  <w:style w:type="paragraph" w:styleId="IntenseQuote">
    <w:name w:val="Intense Quote"/>
    <w:basedOn w:val="Normal"/>
    <w:next w:val="Normal"/>
    <w:link w:val="IntenseQuoteChar"/>
    <w:uiPriority w:val="30"/>
    <w:qFormat/>
    <w:rsid w:val="00E56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956"/>
    <w:rPr>
      <w:i/>
      <w:iCs/>
      <w:color w:val="0F4761" w:themeColor="accent1" w:themeShade="BF"/>
    </w:rPr>
  </w:style>
  <w:style w:type="character" w:styleId="IntenseReference">
    <w:name w:val="Intense Reference"/>
    <w:basedOn w:val="DefaultParagraphFont"/>
    <w:uiPriority w:val="32"/>
    <w:qFormat/>
    <w:rsid w:val="00E56956"/>
    <w:rPr>
      <w:b/>
      <w:bCs/>
      <w:smallCaps/>
      <w:color w:val="0F4761" w:themeColor="accent1" w:themeShade="BF"/>
      <w:spacing w:val="5"/>
    </w:rPr>
  </w:style>
  <w:style w:type="character" w:styleId="Hyperlink">
    <w:name w:val="Hyperlink"/>
    <w:basedOn w:val="DefaultParagraphFont"/>
    <w:uiPriority w:val="99"/>
    <w:unhideWhenUsed/>
    <w:rsid w:val="00E56956"/>
    <w:rPr>
      <w:color w:val="467886" w:themeColor="hyperlink"/>
      <w:u w:val="single"/>
    </w:rPr>
  </w:style>
  <w:style w:type="character" w:styleId="UnresolvedMention">
    <w:name w:val="Unresolved Mention"/>
    <w:basedOn w:val="DefaultParagraphFont"/>
    <w:uiPriority w:val="99"/>
    <w:semiHidden/>
    <w:unhideWhenUsed/>
    <w:rsid w:val="00E56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481">
      <w:bodyDiv w:val="1"/>
      <w:marLeft w:val="0"/>
      <w:marRight w:val="0"/>
      <w:marTop w:val="0"/>
      <w:marBottom w:val="0"/>
      <w:divBdr>
        <w:top w:val="none" w:sz="0" w:space="0" w:color="auto"/>
        <w:left w:val="none" w:sz="0" w:space="0" w:color="auto"/>
        <w:bottom w:val="none" w:sz="0" w:space="0" w:color="auto"/>
        <w:right w:val="none" w:sz="0" w:space="0" w:color="auto"/>
      </w:divBdr>
    </w:div>
    <w:div w:id="161705110">
      <w:bodyDiv w:val="1"/>
      <w:marLeft w:val="0"/>
      <w:marRight w:val="0"/>
      <w:marTop w:val="0"/>
      <w:marBottom w:val="0"/>
      <w:divBdr>
        <w:top w:val="none" w:sz="0" w:space="0" w:color="auto"/>
        <w:left w:val="none" w:sz="0" w:space="0" w:color="auto"/>
        <w:bottom w:val="none" w:sz="0" w:space="0" w:color="auto"/>
        <w:right w:val="none" w:sz="0" w:space="0" w:color="auto"/>
      </w:divBdr>
      <w:divsChild>
        <w:div w:id="12727947">
          <w:marLeft w:val="0"/>
          <w:marRight w:val="0"/>
          <w:marTop w:val="0"/>
          <w:marBottom w:val="0"/>
          <w:divBdr>
            <w:top w:val="none" w:sz="0" w:space="0" w:color="auto"/>
            <w:left w:val="none" w:sz="0" w:space="0" w:color="auto"/>
            <w:bottom w:val="none" w:sz="0" w:space="0" w:color="auto"/>
            <w:right w:val="none" w:sz="0" w:space="0" w:color="auto"/>
          </w:divBdr>
          <w:divsChild>
            <w:div w:id="464391868">
              <w:marLeft w:val="0"/>
              <w:marRight w:val="0"/>
              <w:marTop w:val="0"/>
              <w:marBottom w:val="0"/>
              <w:divBdr>
                <w:top w:val="none" w:sz="0" w:space="0" w:color="auto"/>
                <w:left w:val="none" w:sz="0" w:space="0" w:color="auto"/>
                <w:bottom w:val="none" w:sz="0" w:space="0" w:color="auto"/>
                <w:right w:val="none" w:sz="0" w:space="0" w:color="auto"/>
              </w:divBdr>
            </w:div>
            <w:div w:id="1276401759">
              <w:marLeft w:val="0"/>
              <w:marRight w:val="0"/>
              <w:marTop w:val="0"/>
              <w:marBottom w:val="0"/>
              <w:divBdr>
                <w:top w:val="none" w:sz="0" w:space="0" w:color="auto"/>
                <w:left w:val="none" w:sz="0" w:space="0" w:color="auto"/>
                <w:bottom w:val="none" w:sz="0" w:space="0" w:color="auto"/>
                <w:right w:val="none" w:sz="0" w:space="0" w:color="auto"/>
              </w:divBdr>
            </w:div>
            <w:div w:id="1145590641">
              <w:marLeft w:val="0"/>
              <w:marRight w:val="0"/>
              <w:marTop w:val="0"/>
              <w:marBottom w:val="0"/>
              <w:divBdr>
                <w:top w:val="none" w:sz="0" w:space="0" w:color="auto"/>
                <w:left w:val="none" w:sz="0" w:space="0" w:color="auto"/>
                <w:bottom w:val="none" w:sz="0" w:space="0" w:color="auto"/>
                <w:right w:val="none" w:sz="0" w:space="0" w:color="auto"/>
              </w:divBdr>
            </w:div>
            <w:div w:id="1092316976">
              <w:marLeft w:val="0"/>
              <w:marRight w:val="0"/>
              <w:marTop w:val="0"/>
              <w:marBottom w:val="0"/>
              <w:divBdr>
                <w:top w:val="none" w:sz="0" w:space="0" w:color="auto"/>
                <w:left w:val="none" w:sz="0" w:space="0" w:color="auto"/>
                <w:bottom w:val="none" w:sz="0" w:space="0" w:color="auto"/>
                <w:right w:val="none" w:sz="0" w:space="0" w:color="auto"/>
              </w:divBdr>
            </w:div>
            <w:div w:id="1017805591">
              <w:marLeft w:val="0"/>
              <w:marRight w:val="0"/>
              <w:marTop w:val="0"/>
              <w:marBottom w:val="0"/>
              <w:divBdr>
                <w:top w:val="none" w:sz="0" w:space="0" w:color="auto"/>
                <w:left w:val="none" w:sz="0" w:space="0" w:color="auto"/>
                <w:bottom w:val="none" w:sz="0" w:space="0" w:color="auto"/>
                <w:right w:val="none" w:sz="0" w:space="0" w:color="auto"/>
              </w:divBdr>
            </w:div>
            <w:div w:id="1156074561">
              <w:marLeft w:val="0"/>
              <w:marRight w:val="0"/>
              <w:marTop w:val="0"/>
              <w:marBottom w:val="0"/>
              <w:divBdr>
                <w:top w:val="none" w:sz="0" w:space="0" w:color="auto"/>
                <w:left w:val="none" w:sz="0" w:space="0" w:color="auto"/>
                <w:bottom w:val="none" w:sz="0" w:space="0" w:color="auto"/>
                <w:right w:val="none" w:sz="0" w:space="0" w:color="auto"/>
              </w:divBdr>
            </w:div>
            <w:div w:id="1739133634">
              <w:marLeft w:val="0"/>
              <w:marRight w:val="0"/>
              <w:marTop w:val="0"/>
              <w:marBottom w:val="0"/>
              <w:divBdr>
                <w:top w:val="none" w:sz="0" w:space="0" w:color="auto"/>
                <w:left w:val="none" w:sz="0" w:space="0" w:color="auto"/>
                <w:bottom w:val="none" w:sz="0" w:space="0" w:color="auto"/>
                <w:right w:val="none" w:sz="0" w:space="0" w:color="auto"/>
              </w:divBdr>
            </w:div>
            <w:div w:id="930088842">
              <w:marLeft w:val="0"/>
              <w:marRight w:val="0"/>
              <w:marTop w:val="0"/>
              <w:marBottom w:val="0"/>
              <w:divBdr>
                <w:top w:val="none" w:sz="0" w:space="0" w:color="auto"/>
                <w:left w:val="none" w:sz="0" w:space="0" w:color="auto"/>
                <w:bottom w:val="none" w:sz="0" w:space="0" w:color="auto"/>
                <w:right w:val="none" w:sz="0" w:space="0" w:color="auto"/>
              </w:divBdr>
            </w:div>
            <w:div w:id="994140935">
              <w:marLeft w:val="0"/>
              <w:marRight w:val="0"/>
              <w:marTop w:val="0"/>
              <w:marBottom w:val="0"/>
              <w:divBdr>
                <w:top w:val="none" w:sz="0" w:space="0" w:color="auto"/>
                <w:left w:val="none" w:sz="0" w:space="0" w:color="auto"/>
                <w:bottom w:val="none" w:sz="0" w:space="0" w:color="auto"/>
                <w:right w:val="none" w:sz="0" w:space="0" w:color="auto"/>
              </w:divBdr>
            </w:div>
            <w:div w:id="712004870">
              <w:marLeft w:val="0"/>
              <w:marRight w:val="0"/>
              <w:marTop w:val="0"/>
              <w:marBottom w:val="0"/>
              <w:divBdr>
                <w:top w:val="none" w:sz="0" w:space="0" w:color="auto"/>
                <w:left w:val="none" w:sz="0" w:space="0" w:color="auto"/>
                <w:bottom w:val="none" w:sz="0" w:space="0" w:color="auto"/>
                <w:right w:val="none" w:sz="0" w:space="0" w:color="auto"/>
              </w:divBdr>
            </w:div>
            <w:div w:id="2061517990">
              <w:marLeft w:val="0"/>
              <w:marRight w:val="0"/>
              <w:marTop w:val="0"/>
              <w:marBottom w:val="0"/>
              <w:divBdr>
                <w:top w:val="none" w:sz="0" w:space="0" w:color="auto"/>
                <w:left w:val="none" w:sz="0" w:space="0" w:color="auto"/>
                <w:bottom w:val="none" w:sz="0" w:space="0" w:color="auto"/>
                <w:right w:val="none" w:sz="0" w:space="0" w:color="auto"/>
              </w:divBdr>
            </w:div>
            <w:div w:id="970791761">
              <w:marLeft w:val="0"/>
              <w:marRight w:val="0"/>
              <w:marTop w:val="0"/>
              <w:marBottom w:val="0"/>
              <w:divBdr>
                <w:top w:val="none" w:sz="0" w:space="0" w:color="auto"/>
                <w:left w:val="none" w:sz="0" w:space="0" w:color="auto"/>
                <w:bottom w:val="none" w:sz="0" w:space="0" w:color="auto"/>
                <w:right w:val="none" w:sz="0" w:space="0" w:color="auto"/>
              </w:divBdr>
            </w:div>
            <w:div w:id="1994985591">
              <w:marLeft w:val="0"/>
              <w:marRight w:val="0"/>
              <w:marTop w:val="0"/>
              <w:marBottom w:val="0"/>
              <w:divBdr>
                <w:top w:val="none" w:sz="0" w:space="0" w:color="auto"/>
                <w:left w:val="none" w:sz="0" w:space="0" w:color="auto"/>
                <w:bottom w:val="none" w:sz="0" w:space="0" w:color="auto"/>
                <w:right w:val="none" w:sz="0" w:space="0" w:color="auto"/>
              </w:divBdr>
            </w:div>
            <w:div w:id="546644889">
              <w:marLeft w:val="0"/>
              <w:marRight w:val="0"/>
              <w:marTop w:val="0"/>
              <w:marBottom w:val="0"/>
              <w:divBdr>
                <w:top w:val="none" w:sz="0" w:space="0" w:color="auto"/>
                <w:left w:val="none" w:sz="0" w:space="0" w:color="auto"/>
                <w:bottom w:val="none" w:sz="0" w:space="0" w:color="auto"/>
                <w:right w:val="none" w:sz="0" w:space="0" w:color="auto"/>
              </w:divBdr>
            </w:div>
            <w:div w:id="1161657997">
              <w:marLeft w:val="0"/>
              <w:marRight w:val="0"/>
              <w:marTop w:val="0"/>
              <w:marBottom w:val="0"/>
              <w:divBdr>
                <w:top w:val="none" w:sz="0" w:space="0" w:color="auto"/>
                <w:left w:val="none" w:sz="0" w:space="0" w:color="auto"/>
                <w:bottom w:val="none" w:sz="0" w:space="0" w:color="auto"/>
                <w:right w:val="none" w:sz="0" w:space="0" w:color="auto"/>
              </w:divBdr>
            </w:div>
            <w:div w:id="343631887">
              <w:marLeft w:val="0"/>
              <w:marRight w:val="0"/>
              <w:marTop w:val="0"/>
              <w:marBottom w:val="0"/>
              <w:divBdr>
                <w:top w:val="none" w:sz="0" w:space="0" w:color="auto"/>
                <w:left w:val="none" w:sz="0" w:space="0" w:color="auto"/>
                <w:bottom w:val="none" w:sz="0" w:space="0" w:color="auto"/>
                <w:right w:val="none" w:sz="0" w:space="0" w:color="auto"/>
              </w:divBdr>
            </w:div>
            <w:div w:id="620383477">
              <w:marLeft w:val="0"/>
              <w:marRight w:val="0"/>
              <w:marTop w:val="0"/>
              <w:marBottom w:val="0"/>
              <w:divBdr>
                <w:top w:val="none" w:sz="0" w:space="0" w:color="auto"/>
                <w:left w:val="none" w:sz="0" w:space="0" w:color="auto"/>
                <w:bottom w:val="none" w:sz="0" w:space="0" w:color="auto"/>
                <w:right w:val="none" w:sz="0" w:space="0" w:color="auto"/>
              </w:divBdr>
            </w:div>
            <w:div w:id="1973947070">
              <w:marLeft w:val="0"/>
              <w:marRight w:val="0"/>
              <w:marTop w:val="0"/>
              <w:marBottom w:val="0"/>
              <w:divBdr>
                <w:top w:val="none" w:sz="0" w:space="0" w:color="auto"/>
                <w:left w:val="none" w:sz="0" w:space="0" w:color="auto"/>
                <w:bottom w:val="none" w:sz="0" w:space="0" w:color="auto"/>
                <w:right w:val="none" w:sz="0" w:space="0" w:color="auto"/>
              </w:divBdr>
            </w:div>
            <w:div w:id="422537096">
              <w:marLeft w:val="0"/>
              <w:marRight w:val="0"/>
              <w:marTop w:val="0"/>
              <w:marBottom w:val="0"/>
              <w:divBdr>
                <w:top w:val="none" w:sz="0" w:space="0" w:color="auto"/>
                <w:left w:val="none" w:sz="0" w:space="0" w:color="auto"/>
                <w:bottom w:val="none" w:sz="0" w:space="0" w:color="auto"/>
                <w:right w:val="none" w:sz="0" w:space="0" w:color="auto"/>
              </w:divBdr>
            </w:div>
            <w:div w:id="1784836782">
              <w:marLeft w:val="0"/>
              <w:marRight w:val="0"/>
              <w:marTop w:val="0"/>
              <w:marBottom w:val="0"/>
              <w:divBdr>
                <w:top w:val="none" w:sz="0" w:space="0" w:color="auto"/>
                <w:left w:val="none" w:sz="0" w:space="0" w:color="auto"/>
                <w:bottom w:val="none" w:sz="0" w:space="0" w:color="auto"/>
                <w:right w:val="none" w:sz="0" w:space="0" w:color="auto"/>
              </w:divBdr>
            </w:div>
            <w:div w:id="974258741">
              <w:marLeft w:val="0"/>
              <w:marRight w:val="0"/>
              <w:marTop w:val="0"/>
              <w:marBottom w:val="0"/>
              <w:divBdr>
                <w:top w:val="none" w:sz="0" w:space="0" w:color="auto"/>
                <w:left w:val="none" w:sz="0" w:space="0" w:color="auto"/>
                <w:bottom w:val="none" w:sz="0" w:space="0" w:color="auto"/>
                <w:right w:val="none" w:sz="0" w:space="0" w:color="auto"/>
              </w:divBdr>
            </w:div>
            <w:div w:id="5786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841">
      <w:bodyDiv w:val="1"/>
      <w:marLeft w:val="0"/>
      <w:marRight w:val="0"/>
      <w:marTop w:val="0"/>
      <w:marBottom w:val="0"/>
      <w:divBdr>
        <w:top w:val="none" w:sz="0" w:space="0" w:color="auto"/>
        <w:left w:val="none" w:sz="0" w:space="0" w:color="auto"/>
        <w:bottom w:val="none" w:sz="0" w:space="0" w:color="auto"/>
        <w:right w:val="none" w:sz="0" w:space="0" w:color="auto"/>
      </w:divBdr>
    </w:div>
    <w:div w:id="2117435218">
      <w:bodyDiv w:val="1"/>
      <w:marLeft w:val="0"/>
      <w:marRight w:val="0"/>
      <w:marTop w:val="0"/>
      <w:marBottom w:val="0"/>
      <w:divBdr>
        <w:top w:val="none" w:sz="0" w:space="0" w:color="auto"/>
        <w:left w:val="none" w:sz="0" w:space="0" w:color="auto"/>
        <w:bottom w:val="none" w:sz="0" w:space="0" w:color="auto"/>
        <w:right w:val="none" w:sz="0" w:space="0" w:color="auto"/>
      </w:divBdr>
      <w:divsChild>
        <w:div w:id="1259676608">
          <w:marLeft w:val="0"/>
          <w:marRight w:val="0"/>
          <w:marTop w:val="0"/>
          <w:marBottom w:val="0"/>
          <w:divBdr>
            <w:top w:val="none" w:sz="0" w:space="0" w:color="auto"/>
            <w:left w:val="none" w:sz="0" w:space="0" w:color="auto"/>
            <w:bottom w:val="none" w:sz="0" w:space="0" w:color="auto"/>
            <w:right w:val="none" w:sz="0" w:space="0" w:color="auto"/>
          </w:divBdr>
          <w:divsChild>
            <w:div w:id="66659431">
              <w:marLeft w:val="0"/>
              <w:marRight w:val="0"/>
              <w:marTop w:val="0"/>
              <w:marBottom w:val="0"/>
              <w:divBdr>
                <w:top w:val="none" w:sz="0" w:space="0" w:color="auto"/>
                <w:left w:val="none" w:sz="0" w:space="0" w:color="auto"/>
                <w:bottom w:val="none" w:sz="0" w:space="0" w:color="auto"/>
                <w:right w:val="none" w:sz="0" w:space="0" w:color="auto"/>
              </w:divBdr>
            </w:div>
            <w:div w:id="215826003">
              <w:marLeft w:val="0"/>
              <w:marRight w:val="0"/>
              <w:marTop w:val="0"/>
              <w:marBottom w:val="0"/>
              <w:divBdr>
                <w:top w:val="none" w:sz="0" w:space="0" w:color="auto"/>
                <w:left w:val="none" w:sz="0" w:space="0" w:color="auto"/>
                <w:bottom w:val="none" w:sz="0" w:space="0" w:color="auto"/>
                <w:right w:val="none" w:sz="0" w:space="0" w:color="auto"/>
              </w:divBdr>
            </w:div>
            <w:div w:id="339891584">
              <w:marLeft w:val="0"/>
              <w:marRight w:val="0"/>
              <w:marTop w:val="0"/>
              <w:marBottom w:val="0"/>
              <w:divBdr>
                <w:top w:val="none" w:sz="0" w:space="0" w:color="auto"/>
                <w:left w:val="none" w:sz="0" w:space="0" w:color="auto"/>
                <w:bottom w:val="none" w:sz="0" w:space="0" w:color="auto"/>
                <w:right w:val="none" w:sz="0" w:space="0" w:color="auto"/>
              </w:divBdr>
            </w:div>
            <w:div w:id="748234673">
              <w:marLeft w:val="0"/>
              <w:marRight w:val="0"/>
              <w:marTop w:val="0"/>
              <w:marBottom w:val="0"/>
              <w:divBdr>
                <w:top w:val="none" w:sz="0" w:space="0" w:color="auto"/>
                <w:left w:val="none" w:sz="0" w:space="0" w:color="auto"/>
                <w:bottom w:val="none" w:sz="0" w:space="0" w:color="auto"/>
                <w:right w:val="none" w:sz="0" w:space="0" w:color="auto"/>
              </w:divBdr>
            </w:div>
            <w:div w:id="871654322">
              <w:marLeft w:val="0"/>
              <w:marRight w:val="0"/>
              <w:marTop w:val="0"/>
              <w:marBottom w:val="0"/>
              <w:divBdr>
                <w:top w:val="none" w:sz="0" w:space="0" w:color="auto"/>
                <w:left w:val="none" w:sz="0" w:space="0" w:color="auto"/>
                <w:bottom w:val="none" w:sz="0" w:space="0" w:color="auto"/>
                <w:right w:val="none" w:sz="0" w:space="0" w:color="auto"/>
              </w:divBdr>
            </w:div>
            <w:div w:id="1357734219">
              <w:marLeft w:val="0"/>
              <w:marRight w:val="0"/>
              <w:marTop w:val="0"/>
              <w:marBottom w:val="0"/>
              <w:divBdr>
                <w:top w:val="none" w:sz="0" w:space="0" w:color="auto"/>
                <w:left w:val="none" w:sz="0" w:space="0" w:color="auto"/>
                <w:bottom w:val="none" w:sz="0" w:space="0" w:color="auto"/>
                <w:right w:val="none" w:sz="0" w:space="0" w:color="auto"/>
              </w:divBdr>
            </w:div>
            <w:div w:id="367996355">
              <w:marLeft w:val="0"/>
              <w:marRight w:val="0"/>
              <w:marTop w:val="0"/>
              <w:marBottom w:val="0"/>
              <w:divBdr>
                <w:top w:val="none" w:sz="0" w:space="0" w:color="auto"/>
                <w:left w:val="none" w:sz="0" w:space="0" w:color="auto"/>
                <w:bottom w:val="none" w:sz="0" w:space="0" w:color="auto"/>
                <w:right w:val="none" w:sz="0" w:space="0" w:color="auto"/>
              </w:divBdr>
            </w:div>
            <w:div w:id="621881581">
              <w:marLeft w:val="0"/>
              <w:marRight w:val="0"/>
              <w:marTop w:val="0"/>
              <w:marBottom w:val="0"/>
              <w:divBdr>
                <w:top w:val="none" w:sz="0" w:space="0" w:color="auto"/>
                <w:left w:val="none" w:sz="0" w:space="0" w:color="auto"/>
                <w:bottom w:val="none" w:sz="0" w:space="0" w:color="auto"/>
                <w:right w:val="none" w:sz="0" w:space="0" w:color="auto"/>
              </w:divBdr>
            </w:div>
            <w:div w:id="515312081">
              <w:marLeft w:val="0"/>
              <w:marRight w:val="0"/>
              <w:marTop w:val="0"/>
              <w:marBottom w:val="0"/>
              <w:divBdr>
                <w:top w:val="none" w:sz="0" w:space="0" w:color="auto"/>
                <w:left w:val="none" w:sz="0" w:space="0" w:color="auto"/>
                <w:bottom w:val="none" w:sz="0" w:space="0" w:color="auto"/>
                <w:right w:val="none" w:sz="0" w:space="0" w:color="auto"/>
              </w:divBdr>
            </w:div>
            <w:div w:id="364915472">
              <w:marLeft w:val="0"/>
              <w:marRight w:val="0"/>
              <w:marTop w:val="0"/>
              <w:marBottom w:val="0"/>
              <w:divBdr>
                <w:top w:val="none" w:sz="0" w:space="0" w:color="auto"/>
                <w:left w:val="none" w:sz="0" w:space="0" w:color="auto"/>
                <w:bottom w:val="none" w:sz="0" w:space="0" w:color="auto"/>
                <w:right w:val="none" w:sz="0" w:space="0" w:color="auto"/>
              </w:divBdr>
            </w:div>
            <w:div w:id="565842705">
              <w:marLeft w:val="0"/>
              <w:marRight w:val="0"/>
              <w:marTop w:val="0"/>
              <w:marBottom w:val="0"/>
              <w:divBdr>
                <w:top w:val="none" w:sz="0" w:space="0" w:color="auto"/>
                <w:left w:val="none" w:sz="0" w:space="0" w:color="auto"/>
                <w:bottom w:val="none" w:sz="0" w:space="0" w:color="auto"/>
                <w:right w:val="none" w:sz="0" w:space="0" w:color="auto"/>
              </w:divBdr>
            </w:div>
            <w:div w:id="289089906">
              <w:marLeft w:val="0"/>
              <w:marRight w:val="0"/>
              <w:marTop w:val="0"/>
              <w:marBottom w:val="0"/>
              <w:divBdr>
                <w:top w:val="none" w:sz="0" w:space="0" w:color="auto"/>
                <w:left w:val="none" w:sz="0" w:space="0" w:color="auto"/>
                <w:bottom w:val="none" w:sz="0" w:space="0" w:color="auto"/>
                <w:right w:val="none" w:sz="0" w:space="0" w:color="auto"/>
              </w:divBdr>
            </w:div>
            <w:div w:id="118377598">
              <w:marLeft w:val="0"/>
              <w:marRight w:val="0"/>
              <w:marTop w:val="0"/>
              <w:marBottom w:val="0"/>
              <w:divBdr>
                <w:top w:val="none" w:sz="0" w:space="0" w:color="auto"/>
                <w:left w:val="none" w:sz="0" w:space="0" w:color="auto"/>
                <w:bottom w:val="none" w:sz="0" w:space="0" w:color="auto"/>
                <w:right w:val="none" w:sz="0" w:space="0" w:color="auto"/>
              </w:divBdr>
            </w:div>
            <w:div w:id="229006622">
              <w:marLeft w:val="0"/>
              <w:marRight w:val="0"/>
              <w:marTop w:val="0"/>
              <w:marBottom w:val="0"/>
              <w:divBdr>
                <w:top w:val="none" w:sz="0" w:space="0" w:color="auto"/>
                <w:left w:val="none" w:sz="0" w:space="0" w:color="auto"/>
                <w:bottom w:val="none" w:sz="0" w:space="0" w:color="auto"/>
                <w:right w:val="none" w:sz="0" w:space="0" w:color="auto"/>
              </w:divBdr>
            </w:div>
            <w:div w:id="1725373613">
              <w:marLeft w:val="0"/>
              <w:marRight w:val="0"/>
              <w:marTop w:val="0"/>
              <w:marBottom w:val="0"/>
              <w:divBdr>
                <w:top w:val="none" w:sz="0" w:space="0" w:color="auto"/>
                <w:left w:val="none" w:sz="0" w:space="0" w:color="auto"/>
                <w:bottom w:val="none" w:sz="0" w:space="0" w:color="auto"/>
                <w:right w:val="none" w:sz="0" w:space="0" w:color="auto"/>
              </w:divBdr>
            </w:div>
            <w:div w:id="770123213">
              <w:marLeft w:val="0"/>
              <w:marRight w:val="0"/>
              <w:marTop w:val="0"/>
              <w:marBottom w:val="0"/>
              <w:divBdr>
                <w:top w:val="none" w:sz="0" w:space="0" w:color="auto"/>
                <w:left w:val="none" w:sz="0" w:space="0" w:color="auto"/>
                <w:bottom w:val="none" w:sz="0" w:space="0" w:color="auto"/>
                <w:right w:val="none" w:sz="0" w:space="0" w:color="auto"/>
              </w:divBdr>
            </w:div>
            <w:div w:id="1068116674">
              <w:marLeft w:val="0"/>
              <w:marRight w:val="0"/>
              <w:marTop w:val="0"/>
              <w:marBottom w:val="0"/>
              <w:divBdr>
                <w:top w:val="none" w:sz="0" w:space="0" w:color="auto"/>
                <w:left w:val="none" w:sz="0" w:space="0" w:color="auto"/>
                <w:bottom w:val="none" w:sz="0" w:space="0" w:color="auto"/>
                <w:right w:val="none" w:sz="0" w:space="0" w:color="auto"/>
              </w:divBdr>
            </w:div>
            <w:div w:id="1844515067">
              <w:marLeft w:val="0"/>
              <w:marRight w:val="0"/>
              <w:marTop w:val="0"/>
              <w:marBottom w:val="0"/>
              <w:divBdr>
                <w:top w:val="none" w:sz="0" w:space="0" w:color="auto"/>
                <w:left w:val="none" w:sz="0" w:space="0" w:color="auto"/>
                <w:bottom w:val="none" w:sz="0" w:space="0" w:color="auto"/>
                <w:right w:val="none" w:sz="0" w:space="0" w:color="auto"/>
              </w:divBdr>
            </w:div>
            <w:div w:id="2134669808">
              <w:marLeft w:val="0"/>
              <w:marRight w:val="0"/>
              <w:marTop w:val="0"/>
              <w:marBottom w:val="0"/>
              <w:divBdr>
                <w:top w:val="none" w:sz="0" w:space="0" w:color="auto"/>
                <w:left w:val="none" w:sz="0" w:space="0" w:color="auto"/>
                <w:bottom w:val="none" w:sz="0" w:space="0" w:color="auto"/>
                <w:right w:val="none" w:sz="0" w:space="0" w:color="auto"/>
              </w:divBdr>
            </w:div>
            <w:div w:id="451288540">
              <w:marLeft w:val="0"/>
              <w:marRight w:val="0"/>
              <w:marTop w:val="0"/>
              <w:marBottom w:val="0"/>
              <w:divBdr>
                <w:top w:val="none" w:sz="0" w:space="0" w:color="auto"/>
                <w:left w:val="none" w:sz="0" w:space="0" w:color="auto"/>
                <w:bottom w:val="none" w:sz="0" w:space="0" w:color="auto"/>
                <w:right w:val="none" w:sz="0" w:space="0" w:color="auto"/>
              </w:divBdr>
            </w:div>
            <w:div w:id="496655765">
              <w:marLeft w:val="0"/>
              <w:marRight w:val="0"/>
              <w:marTop w:val="0"/>
              <w:marBottom w:val="0"/>
              <w:divBdr>
                <w:top w:val="none" w:sz="0" w:space="0" w:color="auto"/>
                <w:left w:val="none" w:sz="0" w:space="0" w:color="auto"/>
                <w:bottom w:val="none" w:sz="0" w:space="0" w:color="auto"/>
                <w:right w:val="none" w:sz="0" w:space="0" w:color="auto"/>
              </w:divBdr>
            </w:div>
            <w:div w:id="8181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ZGlez/MCD_G2_Programacion2.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3</Pages>
  <Words>827</Words>
  <Characters>4549</Characters>
  <Application>Microsoft Office Word</Application>
  <DocSecurity>0</DocSecurity>
  <Lines>37</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de Jesús N. Zúniga Gonzalez</dc:creator>
  <cp:keywords/>
  <dc:description/>
  <cp:lastModifiedBy>José de Jesús N. Zúniga Gonzalez</cp:lastModifiedBy>
  <cp:revision>1</cp:revision>
  <dcterms:created xsi:type="dcterms:W3CDTF">2025-03-25T04:51:00Z</dcterms:created>
  <dcterms:modified xsi:type="dcterms:W3CDTF">2025-03-26T00:21:00Z</dcterms:modified>
</cp:coreProperties>
</file>