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acuiglppfkma" w:id="0"/>
      <w:bookmarkEnd w:id="0"/>
      <w:r w:rsidDel="00000000" w:rsidR="00000000" w:rsidRPr="00000000">
        <w:rPr>
          <w:rFonts w:ascii="Times New Roman" w:cs="Times New Roman" w:eastAsia="Times New Roman" w:hAnsi="Times New Roman"/>
          <w:rtl w:val="0"/>
        </w:rPr>
        <w:t xml:space="preserve">Abstract Figure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know if any extra changes are needed. These figures were developed after the meeting on January 13, 2025. Subjects included for the analysis are: 001, 002, 003, 004, 005, 006, 007, 008, 019, 020, 021, 022, 023, 024, 026, 027, 028, 029, 030, 031. The discomfort data is updated from the previous abstract submission by Dr. Hughes. The updated data is here: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(choice=Yes) Lead: 33, Rampart: 17</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Lead Discomfort Counts: 58</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Rampart Discomfort Counts: 29</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has more discomfort counts.</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Mean for All Participants Discomfort Counts: 0.01061888169902107 (When 1 = checked and 0 = unchecked)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am1r2aphga40" w:id="1"/>
      <w:bookmarkEnd w:id="1"/>
      <w:r w:rsidDel="00000000" w:rsidR="00000000" w:rsidRPr="00000000">
        <w:rPr>
          <w:rFonts w:ascii="Times New Roman" w:cs="Times New Roman" w:eastAsia="Times New Roman" w:hAnsi="Times New Roman"/>
          <w:rtl w:val="0"/>
        </w:rPr>
        <w:t xml:space="preserve">Potential Abstract Figure 1:</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26"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vs. Rampart Box Plot Statistics for Figure 1:</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me know if any of those values appear confusing, but any of those can be used for the abstract paper noting the values. The statistics are found in the traditional fashion of box plot stats. If you have any questions about how I found these, I can explain them to you.</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205163" cy="2727443"/>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5163" cy="272744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986088" cy="3275064"/>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6088" cy="3275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296061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8913" cy="29606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4495" cy="3243263"/>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764495"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dydaqp805gz8" w:id="2"/>
      <w:bookmarkEnd w:id="2"/>
      <w:r w:rsidDel="00000000" w:rsidR="00000000" w:rsidRPr="00000000">
        <w:rPr>
          <w:rFonts w:ascii="Times New Roman" w:cs="Times New Roman" w:eastAsia="Times New Roman" w:hAnsi="Times New Roman"/>
          <w:rtl w:val="0"/>
        </w:rPr>
        <w:t xml:space="preserve">Potential Abstract Figure 2:</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plot above is the combined sum of duration including all lead and rampart cases.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Statistics for Figure 2:</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1824038" cy="3019097"/>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824038" cy="301909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005768" cy="3738563"/>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05768"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2762250"/>
            <wp:effectExtent b="0" l="0" r="0" t="0"/>
            <wp:docPr id="2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8765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247025" cy="2033588"/>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247025"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1766888" cy="3243612"/>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766888" cy="32436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knpswmy9pyp3" w:id="3"/>
      <w:bookmarkEnd w:id="3"/>
      <w:r w:rsidDel="00000000" w:rsidR="00000000" w:rsidRPr="00000000">
        <w:rPr>
          <w:rFonts w:ascii="Times New Roman" w:cs="Times New Roman" w:eastAsia="Times New Roman" w:hAnsi="Times New Roman"/>
          <w:rtl w:val="0"/>
        </w:rPr>
        <w:t xml:space="preserve">Potential Other Figures: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Gender differences:</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Gender Stats:</w:t>
      </w:r>
    </w:p>
    <w:p w:rsidR="00000000" w:rsidDel="00000000" w:rsidP="00000000" w:rsidRDefault="00000000" w:rsidRPr="00000000" w14:paraId="0000001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614613" cy="3258297"/>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14613" cy="32582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424113" cy="3133735"/>
            <wp:effectExtent b="0" l="0" r="0" t="0"/>
            <wp:docPr id="25"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2424113" cy="31337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109788" cy="2976755"/>
            <wp:effectExtent b="0" l="0" r="0" t="0"/>
            <wp:docPr id="2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109788" cy="29767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2951669"/>
            <wp:effectExtent b="0" l="0" r="0" t="0"/>
            <wp:docPr id="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128838" cy="29516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Stratification by Case Length:</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2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Time Stats: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2743" cy="1867183"/>
            <wp:effectExtent b="0" l="0" r="0" t="0"/>
            <wp:docPr id="28"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812743" cy="186718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9863" cy="2176192"/>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709863" cy="217619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2138629"/>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824163" cy="213862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1846389"/>
            <wp:effectExtent b="0" l="0" r="0" t="0"/>
            <wp:docPr id="2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843213" cy="18463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190669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814638" cy="19066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9838" cy="1894735"/>
            <wp:effectExtent b="0" l="0" r="0" t="0"/>
            <wp:docPr id="30"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2509838" cy="189473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138" cy="2044782"/>
            <wp:effectExtent b="0" l="0" r="0" t="0"/>
            <wp:docPr id="1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624138" cy="204478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1858042"/>
            <wp:effectExtent b="0" l="0" r="0" t="0"/>
            <wp:docPr id="1"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2652713" cy="18580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Stratification by Role:</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15"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Role Stats:</w:t>
      </w:r>
    </w:p>
    <w:p w:rsidR="00000000" w:rsidDel="00000000" w:rsidP="00000000" w:rsidRDefault="00000000" w:rsidRPr="00000000" w14:paraId="0000003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2719137"/>
            <wp:effectExtent b="0" l="0" r="0" t="0"/>
            <wp:docPr id="21"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2881313" cy="271913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62238" cy="2992588"/>
            <wp:effectExtent b="0" l="0" r="0" t="0"/>
            <wp:docPr id="13"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662238" cy="29925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2941082"/>
            <wp:effectExtent b="0" l="0" r="0" t="0"/>
            <wp:docPr id="29"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2557463" cy="29410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3276628"/>
            <wp:effectExtent b="0" l="0" r="0" t="0"/>
            <wp:docPr id="22"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2738438" cy="327662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gctu2c4o38lm" w:id="4"/>
      <w:bookmarkEnd w:id="4"/>
      <w:r w:rsidDel="00000000" w:rsidR="00000000" w:rsidRPr="00000000">
        <w:rPr>
          <w:rFonts w:ascii="Times New Roman" w:cs="Times New Roman" w:eastAsia="Times New Roman" w:hAnsi="Times New Roman"/>
          <w:rtl w:val="0"/>
        </w:rPr>
        <w:t xml:space="preserve">Concluding Thoughts:</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change any of the graphs to a bar plot again. </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me know if you need to change anything on the plots or would rather focus on one thing in particular.</w:t>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Zembower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image" Target="media/image5.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6.png"/><Relationship Id="rId25" Type="http://schemas.openxmlformats.org/officeDocument/2006/relationships/image" Target="media/image8.png"/><Relationship Id="rId28" Type="http://schemas.openxmlformats.org/officeDocument/2006/relationships/image" Target="media/image30.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image" Target="media/image10.png"/><Relationship Id="rId30" Type="http://schemas.openxmlformats.org/officeDocument/2006/relationships/image" Target="media/image15.png"/><Relationship Id="rId11" Type="http://schemas.openxmlformats.org/officeDocument/2006/relationships/image" Target="media/image11.png"/><Relationship Id="rId33" Type="http://schemas.openxmlformats.org/officeDocument/2006/relationships/image" Target="media/image18.png"/><Relationship Id="rId10" Type="http://schemas.openxmlformats.org/officeDocument/2006/relationships/image" Target="media/image22.png"/><Relationship Id="rId32" Type="http://schemas.openxmlformats.org/officeDocument/2006/relationships/image" Target="media/image23.png"/><Relationship Id="rId13" Type="http://schemas.openxmlformats.org/officeDocument/2006/relationships/image" Target="media/image9.png"/><Relationship Id="rId35" Type="http://schemas.openxmlformats.org/officeDocument/2006/relationships/image" Target="media/image29.png"/><Relationship Id="rId12" Type="http://schemas.openxmlformats.org/officeDocument/2006/relationships/image" Target="media/image19.png"/><Relationship Id="rId34" Type="http://schemas.openxmlformats.org/officeDocument/2006/relationships/image" Target="media/image27.png"/><Relationship Id="rId15" Type="http://schemas.openxmlformats.org/officeDocument/2006/relationships/image" Target="media/image17.png"/><Relationship Id="rId14" Type="http://schemas.openxmlformats.org/officeDocument/2006/relationships/image" Target="media/image21.png"/><Relationship Id="rId36" Type="http://schemas.openxmlformats.org/officeDocument/2006/relationships/header" Target="header1.xml"/><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2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