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480" w:lineRule="auto"/>
        <w:jc w:val="center"/>
        <w:rPr>
          <w:rFonts w:ascii="Times New Roman" w:cs="Times New Roman" w:eastAsia="Times New Roman" w:hAnsi="Times New Roman"/>
        </w:rPr>
      </w:pPr>
      <w:bookmarkStart w:colFirst="0" w:colLast="0" w:name="_8klo7g9nqkdx" w:id="0"/>
      <w:bookmarkEnd w:id="0"/>
      <w:r w:rsidDel="00000000" w:rsidR="00000000" w:rsidRPr="00000000">
        <w:rPr>
          <w:rFonts w:ascii="Times New Roman" w:cs="Times New Roman" w:eastAsia="Times New Roman" w:hAnsi="Times New Roman"/>
          <w:rtl w:val="0"/>
        </w:rPr>
        <w:t xml:space="preserve">Discomfort Survey Analysis</w:t>
      </w:r>
    </w:p>
    <w:p w:rsidR="00000000" w:rsidDel="00000000" w:rsidP="00000000" w:rsidRDefault="00000000" w:rsidRPr="00000000" w14:paraId="0000000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Here is the analysis performed on the discomfort surveys. Generally, there were little reported discomforts. The columns on the graph are the only columns that showcased any discomfort whatsoever for the lead and rampart cases. I did stratify by lead versus rampart though. Also, I focused in on only the list of rampart and lead operators and didn’t include the entire group. If you want me to include everyone, I can do that. </w:t>
      </w:r>
    </w:p>
    <w:p w:rsidR="00000000" w:rsidDel="00000000" w:rsidP="00000000" w:rsidRDefault="00000000" w:rsidRPr="00000000" w14:paraId="00000003">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4322995" cy="5414963"/>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322995" cy="541496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2672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0419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50419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9022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4902200"/>
                    </a:xfrm>
                    <a:prstGeom prst="rect"/>
                    <a:ln/>
                  </pic:spPr>
                </pic:pic>
              </a:graphicData>
            </a:graphic>
          </wp:inline>
        </w:drawing>
      </w: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7">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Zembower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