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«Вычислительная математика»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лабораторной работе №2 «Численное интегрирование»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27</w:t>
      </w:r>
    </w:p>
    <w:p w:rsidR="00000000" w:rsidDel="00000000" w:rsidP="00000000" w:rsidRDefault="00000000" w:rsidRPr="00000000" w14:paraId="0000000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студент группы P32131</w:t>
      </w:r>
    </w:p>
    <w:p w:rsidR="00000000" w:rsidDel="00000000" w:rsidP="00000000" w:rsidRDefault="00000000" w:rsidRPr="00000000" w14:paraId="00000014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Овсянников Роман Дмитриевич</w:t>
      </w:r>
    </w:p>
    <w:p w:rsidR="00000000" w:rsidDel="00000000" w:rsidP="00000000" w:rsidRDefault="00000000" w:rsidRPr="00000000" w14:paraId="00000015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after="120" w:lineRule="auto"/>
        <w:ind w:left="5840" w:right="-40.8661417322827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Малышева Татьяна Алексеевна</w:t>
      </w:r>
    </w:p>
    <w:p w:rsidR="00000000" w:rsidDel="00000000" w:rsidP="00000000" w:rsidRDefault="00000000" w:rsidRPr="00000000" w14:paraId="00000019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Санкт-Петербург, </w:t>
      </w:r>
    </w:p>
    <w:p w:rsidR="00000000" w:rsidDel="00000000" w:rsidP="00000000" w:rsidRDefault="00000000" w:rsidRPr="00000000" w14:paraId="00000022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2023 г.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ik34hjt0jzhw" w:id="0"/>
      <w:bookmarkEnd w:id="0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приближенное значение определенного интеграла с требуемой точностью различными численными методами.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u0s004ukkhg" w:id="1"/>
      <w:bookmarkEnd w:id="1"/>
      <w:r w:rsidDel="00000000" w:rsidR="00000000" w:rsidRPr="00000000">
        <w:rPr>
          <w:rtl w:val="0"/>
        </w:rPr>
        <w:t xml:space="preserve">Порядок выполнения:</w:t>
      </w:r>
    </w:p>
    <w:p w:rsidR="00000000" w:rsidDel="00000000" w:rsidP="00000000" w:rsidRDefault="00000000" w:rsidRPr="00000000" w14:paraId="0000002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Исходные данные: 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Пользователь выбирает функцию, интеграл которой требуется вычислить (3-5 функций), из тех, которые предлагает программа.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Пределы интегрирования задаются пользователем.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Точность вычисления задается пользователем.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Начальное значение числа разбиения интервала интегрирования: n=4.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Ввод исходных данных осуществляется с клавиатуры.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Программная реализация задачи: 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Реализовать в программе методы по выбору пользователя:  Метод прямоугольников (3 модификации: левые, правые, средние)  Метод трапеций  Метод Симпсона 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Методы должны быть оформлены в виде отдельной(ого) функции/класса. 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Вычисление значений функции оформить в виде отдельной(ого) функции/класса.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Для оценки погрешности и завершения вычислительного процесса использовать правило Рунге.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Предусмотреть вывод результатов: значение интеграла, число разбиения интервала интегрирования для достижения требуемой точности. </w:t>
      </w:r>
    </w:p>
    <w:p w:rsidR="00000000" w:rsidDel="00000000" w:rsidP="00000000" w:rsidRDefault="00000000" w:rsidRPr="00000000" w14:paraId="0000003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Вычислительная реализация задачи: 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Вычислить интеграл, приведенный в таблице 1, точно. 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Вычислить интеграл по формуле Ньютона – Котеса при . 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Вычислить интеграл по формулам средних прямоугольников, трапеций и Симпсона при . 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Сравнить результаты с точным значением интеграла. 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Определить относительную погрешность вычислений для каждого метода.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 отчете отразить последовательные вычисления.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240" w:before="240" w:line="261.8181818181818" w:lineRule="auto"/>
        <w:rPr/>
      </w:pPr>
      <w:bookmarkStart w:colFirst="0" w:colLast="0" w:name="_6ycye9o6zpe3" w:id="2"/>
      <w:bookmarkEnd w:id="2"/>
      <w:r w:rsidDel="00000000" w:rsidR="00000000" w:rsidRPr="00000000">
        <w:rPr>
          <w:rtl w:val="0"/>
        </w:rPr>
        <w:t xml:space="preserve">Рабочие формулы методов: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765344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5087" l="0" r="0" t="697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Формулы методов прямоугольников: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9788" cy="668099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66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6413" cy="1380719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327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380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Формула метода трапеций: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0122" cy="647309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6743"/>
                    <a:stretch>
                      <a:fillRect/>
                    </a:stretch>
                  </pic:blipFill>
                  <pic:spPr>
                    <a:xfrm>
                      <a:off x="0" y="0"/>
                      <a:ext cx="2510122" cy="64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Формула метода Симпсона: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9828" cy="673726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4809"/>
                    <a:stretch>
                      <a:fillRect/>
                    </a:stretch>
                  </pic:blipFill>
                  <pic:spPr>
                    <a:xfrm>
                      <a:off x="0" y="0"/>
                      <a:ext cx="4899828" cy="673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Рунге: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38313" cy="62982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629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1hagl1ay5cts" w:id="3"/>
      <w:bookmarkEnd w:id="3"/>
      <w:r w:rsidDel="00000000" w:rsidR="00000000" w:rsidRPr="00000000">
        <w:rPr>
          <w:rtl w:val="0"/>
        </w:rPr>
        <w:t xml:space="preserve">Листинг программы: 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https://github.com/Ja1rman/Computational-Mathematics/tree/main/lab3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vbg3xm61z788" w:id="4"/>
      <w:bookmarkEnd w:id="4"/>
      <w:r w:rsidDel="00000000" w:rsidR="00000000" w:rsidRPr="00000000">
        <w:rPr>
          <w:rtl w:val="0"/>
        </w:rPr>
        <w:t xml:space="preserve">Результаты выполнения программы: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47150" cy="2971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47150" cy="2667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ekgddwct84gt" w:id="5"/>
      <w:bookmarkEnd w:id="5"/>
      <w:r w:rsidDel="00000000" w:rsidR="00000000" w:rsidRPr="00000000">
        <w:rPr>
          <w:rtl w:val="0"/>
        </w:rPr>
        <w:t xml:space="preserve">Вычисление заданного интеграла: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Заданный интеграл: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1614733" cy="52168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733" cy="52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Точное вычисление: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00238" cy="477116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7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76513" cy="394601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94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66913" cy="514706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51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После подстановки получим </w:t>
      </w:r>
      <w:r w:rsidDel="00000000" w:rsidR="00000000" w:rsidRPr="00000000">
        <w:rPr>
          <w:b w:val="1"/>
          <w:rtl w:val="0"/>
        </w:rPr>
        <w:t xml:space="preserve">188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по формуле Ньютона – Котеса при n=5: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по таблице получаем: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31223" cy="396974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223" cy="39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Точки: x0=3; x1=3.4; x2=3.8; x3=4.2; x4=4.6; x5=5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Тогда: Получим 19/144*39 + 25/48*6741/125 + 25/72*9303/125 + 25/72*12657/125 + 25/48*16899/125 + 19/144*177 = </w:t>
      </w:r>
      <w:r w:rsidDel="00000000" w:rsidR="00000000" w:rsidRPr="00000000">
        <w:rPr>
          <w:b w:val="1"/>
          <w:rtl w:val="0"/>
        </w:rPr>
        <w:t xml:space="preserve">188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Δ = 188-188 = 0 (0%)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по формулам средних прямоугольников, трапеций и Симпсона при n=10: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Для метода средних прямоугольников получим: 0,2 * (42,252+49,704+58,5+68,736+80,508+93,912+109,044+126+144,876+165,768) = 0,2 * 939,3 = </w:t>
      </w:r>
      <w:r w:rsidDel="00000000" w:rsidR="00000000" w:rsidRPr="00000000">
        <w:rPr>
          <w:b w:val="1"/>
          <w:rtl w:val="0"/>
        </w:rPr>
        <w:t xml:space="preserve">187,86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Δ = 188-187.86 = 0.14 (0.074%)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Для метода трапеций получим: 0.2 * ((39+177)/2 + 45.816 + 53.928 + 63.432 + 74.424 + 87 + 101.256 + 117.288 + 135.192 + 155.064) = 0.2 * 941.4 = </w:t>
      </w:r>
      <w:r w:rsidDel="00000000" w:rsidR="00000000" w:rsidRPr="00000000">
        <w:rPr>
          <w:b w:val="1"/>
          <w:rtl w:val="0"/>
        </w:rPr>
        <w:t xml:space="preserve">188.28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Δ = 188-188.28 = 0.28 (0.149%)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Для метода Симпсона получим: 0.2 / 3 * (39 + 177 + 4*(45.816 + 63.432 + 87 + 117.288 + 155.064) + 2 * (53.928 + 74.424 + 101.256 + 135.192)) = 0.2 / 3 * 2820 = 188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  <w:rtl w:val="0"/>
        </w:rPr>
        <w:t xml:space="preserve">Δ = 188-188 = 0 (0%)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trzmz1go7z0u" w:id="6"/>
      <w:bookmarkEnd w:id="6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лабораторной работы я познакомился с численными методами интегрирования и реализовал методы прямоугольников(левых, средних, правых), трапеций и Симпсона на языке программирования Go.</w:t>
      </w:r>
    </w:p>
    <w:p w:rsidR="00000000" w:rsidDel="00000000" w:rsidP="00000000" w:rsidRDefault="00000000" w:rsidRPr="00000000" w14:paraId="00000063">
      <w:pPr>
        <w:spacing w:after="120" w:lineRule="auto"/>
        <w:ind w:firstLine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hyperlink" Target="https://github.com/Ja1rman/Computational-Mathematics/tree/main/lab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1.png"/><Relationship Id="rId18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