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D63A4" w14:textId="77777777" w:rsidR="00224427" w:rsidRPr="009379F2" w:rsidRDefault="002F574F" w:rsidP="00CF0C09">
      <w:pPr>
        <w:spacing w:after="0" w:line="240" w:lineRule="auto"/>
        <w:contextualSpacing/>
        <w:jc w:val="center"/>
        <w:rPr>
          <w:rFonts w:cstheme="minorHAnsi"/>
          <w:b/>
        </w:rPr>
      </w:pPr>
      <w:r w:rsidRPr="009379F2">
        <w:rPr>
          <w:rFonts w:cstheme="minorHAnsi"/>
          <w:b/>
        </w:rPr>
        <w:t xml:space="preserve">Getting Started with </w:t>
      </w:r>
      <w:r w:rsidR="004E58BB">
        <w:rPr>
          <w:rFonts w:cstheme="minorHAnsi"/>
          <w:b/>
        </w:rPr>
        <w:t>Simulink</w:t>
      </w:r>
      <w:r w:rsidR="0084312D">
        <w:rPr>
          <w:rFonts w:cstheme="minorHAnsi"/>
          <w:b/>
        </w:rPr>
        <w:t>: Continuous and Discrete Models</w:t>
      </w:r>
    </w:p>
    <w:p w14:paraId="01947ECC" w14:textId="77777777" w:rsidR="009379F2" w:rsidRPr="009379F2" w:rsidRDefault="009379F2" w:rsidP="00CF0C09">
      <w:pPr>
        <w:spacing w:after="0" w:line="240" w:lineRule="auto"/>
        <w:contextualSpacing/>
        <w:outlineLvl w:val="1"/>
        <w:rPr>
          <w:rFonts w:eastAsia="Times New Roman" w:cstheme="minorHAnsi"/>
          <w:b/>
          <w:bCs/>
        </w:rPr>
      </w:pPr>
      <w:r w:rsidRPr="009379F2">
        <w:rPr>
          <w:rFonts w:eastAsia="Times New Roman" w:cstheme="minorHAnsi"/>
          <w:b/>
          <w:bCs/>
        </w:rPr>
        <w:t>Prerequisites</w:t>
      </w:r>
    </w:p>
    <w:p w14:paraId="38D10105" w14:textId="77777777" w:rsidR="009379F2" w:rsidRPr="009379F2" w:rsidRDefault="009379F2" w:rsidP="00CF0C09">
      <w:pPr>
        <w:spacing w:after="0" w:line="240" w:lineRule="auto"/>
        <w:contextualSpacing/>
        <w:rPr>
          <w:rFonts w:eastAsia="Times New Roman" w:cstheme="minorHAnsi"/>
        </w:rPr>
      </w:pPr>
      <w:r w:rsidRPr="009379F2">
        <w:rPr>
          <w:rFonts w:eastAsia="Times New Roman" w:cstheme="minorHAnsi"/>
        </w:rPr>
        <w:t xml:space="preserve">Prior to starting this guide make sure to install </w:t>
      </w:r>
      <w:r w:rsidR="007A578B">
        <w:rPr>
          <w:rFonts w:eastAsia="Times New Roman" w:cstheme="minorHAnsi"/>
        </w:rPr>
        <w:t>MATLAB and Simulink</w:t>
      </w:r>
      <w:r w:rsidRPr="009379F2">
        <w:rPr>
          <w:rFonts w:eastAsia="Times New Roman" w:cstheme="minorHAnsi"/>
        </w:rPr>
        <w:t xml:space="preserve">. For more information, see </w:t>
      </w:r>
      <w:r w:rsidR="004E58BB">
        <w:rPr>
          <w:rFonts w:eastAsia="Times New Roman" w:cstheme="minorHAnsi"/>
        </w:rPr>
        <w:t xml:space="preserve">the files “MATLAB_installation_instructions.pdf” or “COES_Virtual_Desktop_Instructions.pdf”.  If installing MATLAB on your personal laptop, it’s recommended that you install all products, but you definitely must select Simulink </w:t>
      </w:r>
      <w:r w:rsidR="006A2C58">
        <w:rPr>
          <w:rFonts w:eastAsia="Times New Roman" w:cstheme="minorHAnsi"/>
        </w:rPr>
        <w:t>(</w:t>
      </w:r>
      <w:r w:rsidR="004E58BB">
        <w:rPr>
          <w:rFonts w:eastAsia="Times New Roman" w:cstheme="minorHAnsi"/>
        </w:rPr>
        <w:t>and Stateflow</w:t>
      </w:r>
      <w:r w:rsidR="006A2C58">
        <w:rPr>
          <w:rFonts w:eastAsia="Times New Roman" w:cstheme="minorHAnsi"/>
        </w:rPr>
        <w:t xml:space="preserve"> for future labs).</w:t>
      </w:r>
      <w:r w:rsidRPr="009379F2">
        <w:rPr>
          <w:rFonts w:eastAsia="Times New Roman" w:cstheme="minorHAnsi"/>
        </w:rPr>
        <w:t xml:space="preserve"> </w:t>
      </w:r>
    </w:p>
    <w:p w14:paraId="4520FD66" w14:textId="77777777" w:rsidR="008148F4" w:rsidRDefault="008148F4" w:rsidP="008C3696">
      <w:pPr>
        <w:tabs>
          <w:tab w:val="left" w:pos="1044"/>
        </w:tabs>
        <w:spacing w:after="0" w:line="240" w:lineRule="auto"/>
        <w:rPr>
          <w:rFonts w:cstheme="minorHAnsi"/>
          <w:b/>
          <w:u w:val="single"/>
        </w:rPr>
      </w:pPr>
    </w:p>
    <w:p w14:paraId="1DA61C88" w14:textId="77777777" w:rsidR="004E58BB" w:rsidRDefault="004E58BB" w:rsidP="008C3696">
      <w:pPr>
        <w:tabs>
          <w:tab w:val="left" w:pos="1044"/>
        </w:tabs>
        <w:spacing w:after="0" w:line="240" w:lineRule="auto"/>
        <w:rPr>
          <w:rFonts w:cstheme="minorHAnsi"/>
          <w:b/>
          <w:u w:val="single"/>
        </w:rPr>
      </w:pPr>
      <w:r>
        <w:rPr>
          <w:rFonts w:cstheme="minorHAnsi"/>
          <w:b/>
          <w:u w:val="single"/>
        </w:rPr>
        <w:t xml:space="preserve">Part 1: Modeling a </w:t>
      </w:r>
      <w:r w:rsidR="007A578B">
        <w:rPr>
          <w:rFonts w:cstheme="minorHAnsi"/>
          <w:b/>
          <w:u w:val="single"/>
        </w:rPr>
        <w:t>Helicopter Rotor:</w:t>
      </w:r>
    </w:p>
    <w:p w14:paraId="08A14528" w14:textId="77777777" w:rsidR="004E58BB" w:rsidRDefault="004E58BB" w:rsidP="004E58BB">
      <w:pPr>
        <w:tabs>
          <w:tab w:val="left" w:pos="1044"/>
        </w:tabs>
        <w:spacing w:after="0" w:line="240" w:lineRule="auto"/>
        <w:rPr>
          <w:rFonts w:eastAsiaTheme="minorEastAsia" w:cstheme="minorHAnsi"/>
        </w:rPr>
      </w:pPr>
      <w:r w:rsidRPr="004E58BB">
        <w:rPr>
          <w:rFonts w:cstheme="minorHAnsi"/>
        </w:rPr>
        <w:t xml:space="preserve">The </w:t>
      </w:r>
      <w:r w:rsidR="001E4365">
        <w:rPr>
          <w:rFonts w:cstheme="minorHAnsi"/>
        </w:rPr>
        <w:t xml:space="preserve">simplified helicopter model given in class lecture has the Yaw dynamics: </w:t>
      </w:r>
      <m:oMath>
        <m:sSub>
          <m:sSubPr>
            <m:ctrlPr>
              <w:rPr>
                <w:rFonts w:ascii="Cambria Math" w:hAnsi="Cambria Math" w:cstheme="minorHAnsi"/>
                <w:b/>
                <w:i/>
              </w:rPr>
            </m:ctrlPr>
          </m:sSubPr>
          <m:e>
            <m:r>
              <m:rPr>
                <m:sty m:val="bi"/>
              </m:rPr>
              <w:rPr>
                <w:rFonts w:ascii="Cambria Math" w:hAnsi="Cambria Math" w:cstheme="minorHAnsi"/>
              </w:rPr>
              <m:t>T</m:t>
            </m:r>
          </m:e>
          <m:sub>
            <m:r>
              <m:rPr>
                <m:sty m:val="bi"/>
              </m:rPr>
              <w:rPr>
                <w:rFonts w:ascii="Cambria Math" w:hAnsi="Cambria Math" w:cstheme="minorHAnsi"/>
              </w:rPr>
              <m:t>y</m:t>
            </m:r>
          </m:sub>
        </m:sSub>
        <m:d>
          <m:dPr>
            <m:ctrlPr>
              <w:rPr>
                <w:rFonts w:ascii="Cambria Math" w:hAnsi="Cambria Math" w:cstheme="minorHAnsi"/>
                <w:b/>
                <w:i/>
              </w:rPr>
            </m:ctrlPr>
          </m:dPr>
          <m:e>
            <m:r>
              <m:rPr>
                <m:sty m:val="bi"/>
              </m:rPr>
              <w:rPr>
                <w:rFonts w:ascii="Cambria Math" w:hAnsi="Cambria Math" w:cstheme="minorHAnsi"/>
              </w:rPr>
              <m:t>t</m:t>
            </m:r>
          </m:e>
        </m:d>
        <m:r>
          <m:rPr>
            <m:sty m:val="bi"/>
          </m:rPr>
          <w:rPr>
            <w:rFonts w:ascii="Cambria Math" w:hAnsi="Cambria Math" w:cstheme="minorHAnsi"/>
          </w:rPr>
          <m:t>=</m:t>
        </m:r>
        <m:sSub>
          <m:sSubPr>
            <m:ctrlPr>
              <w:rPr>
                <w:rFonts w:ascii="Cambria Math" w:hAnsi="Cambria Math" w:cstheme="minorHAnsi"/>
                <w:b/>
                <w:i/>
              </w:rPr>
            </m:ctrlPr>
          </m:sSubPr>
          <m:e>
            <m:r>
              <m:rPr>
                <m:sty m:val="bi"/>
              </m:rPr>
              <w:rPr>
                <w:rFonts w:ascii="Cambria Math" w:hAnsi="Cambria Math" w:cstheme="minorHAnsi"/>
              </w:rPr>
              <m:t>I</m:t>
            </m:r>
          </m:e>
          <m:sub>
            <m:r>
              <m:rPr>
                <m:sty m:val="bi"/>
              </m:rPr>
              <w:rPr>
                <w:rFonts w:ascii="Cambria Math" w:hAnsi="Cambria Math" w:cstheme="minorHAnsi"/>
              </w:rPr>
              <m:t>yy</m:t>
            </m:r>
          </m:sub>
        </m:sSub>
        <m:sSub>
          <m:sSubPr>
            <m:ctrlPr>
              <w:rPr>
                <w:rFonts w:ascii="Cambria Math" w:hAnsi="Cambria Math" w:cstheme="minorHAnsi"/>
                <w:b/>
                <w:i/>
              </w:rPr>
            </m:ctrlPr>
          </m:sSubPr>
          <m:e>
            <m:acc>
              <m:accPr>
                <m:chr m:val="̈"/>
                <m:ctrlPr>
                  <w:rPr>
                    <w:rFonts w:ascii="Cambria Math" w:hAnsi="Cambria Math" w:cstheme="minorHAnsi"/>
                    <w:b/>
                    <w:i/>
                  </w:rPr>
                </m:ctrlPr>
              </m:accPr>
              <m:e>
                <m:r>
                  <m:rPr>
                    <m:sty m:val="bi"/>
                  </m:rPr>
                  <w:rPr>
                    <w:rFonts w:ascii="Cambria Math" w:hAnsi="Cambria Math" w:cstheme="minorHAnsi"/>
                  </w:rPr>
                  <m:t>θ</m:t>
                </m:r>
              </m:e>
            </m:acc>
          </m:e>
          <m:sub>
            <m:r>
              <m:rPr>
                <m:sty m:val="bi"/>
              </m:rPr>
              <w:rPr>
                <w:rFonts w:ascii="Cambria Math" w:hAnsi="Cambria Math" w:cstheme="minorHAnsi"/>
              </w:rPr>
              <m:t>y</m:t>
            </m:r>
          </m:sub>
        </m:sSub>
        <m:d>
          <m:dPr>
            <m:ctrlPr>
              <w:rPr>
                <w:rFonts w:ascii="Cambria Math" w:hAnsi="Cambria Math" w:cstheme="minorHAnsi"/>
                <w:b/>
                <w:i/>
              </w:rPr>
            </m:ctrlPr>
          </m:dPr>
          <m:e>
            <m:r>
              <m:rPr>
                <m:sty m:val="bi"/>
              </m:rPr>
              <w:rPr>
                <w:rFonts w:ascii="Cambria Math" w:hAnsi="Cambria Math" w:cstheme="minorHAnsi"/>
              </w:rPr>
              <m:t>t</m:t>
            </m:r>
          </m:e>
        </m:d>
      </m:oMath>
      <w:r w:rsidR="0089181D">
        <w:rPr>
          <w:rFonts w:eastAsiaTheme="minorEastAsia" w:cstheme="minorHAnsi"/>
        </w:rPr>
        <w:t xml:space="preserve">. </w:t>
      </w:r>
    </w:p>
    <w:p w14:paraId="58969754" w14:textId="77777777" w:rsidR="0089181D" w:rsidRDefault="0089181D" w:rsidP="004E58BB">
      <w:pPr>
        <w:tabs>
          <w:tab w:val="left" w:pos="1044"/>
        </w:tabs>
        <w:spacing w:after="0" w:line="240" w:lineRule="auto"/>
        <w:rPr>
          <w:rFonts w:eastAsiaTheme="minorEastAsia" w:cstheme="minorHAnsi"/>
        </w:rPr>
      </w:pPr>
      <w:r>
        <w:rPr>
          <w:rFonts w:eastAsiaTheme="minorEastAsia" w:cstheme="minorHAnsi"/>
        </w:rPr>
        <w:t xml:space="preserve">To account for initial angular velocity, the equation can be written as: </w:t>
      </w:r>
      <m:oMath>
        <m:sSub>
          <m:sSubPr>
            <m:ctrlPr>
              <w:rPr>
                <w:rFonts w:ascii="Cambria Math" w:eastAsiaTheme="minorEastAsia" w:hAnsi="Cambria Math" w:cstheme="minorHAnsi"/>
                <w:b/>
                <w:i/>
              </w:rPr>
            </m:ctrlPr>
          </m:sSubPr>
          <m:e>
            <m:acc>
              <m:accPr>
                <m:chr m:val="̇"/>
                <m:ctrlPr>
                  <w:rPr>
                    <w:rFonts w:ascii="Cambria Math" w:eastAsiaTheme="minorEastAsia" w:hAnsi="Cambria Math" w:cstheme="minorHAnsi"/>
                    <w:b/>
                    <w:i/>
                  </w:rPr>
                </m:ctrlPr>
              </m:accPr>
              <m:e>
                <m:r>
                  <m:rPr>
                    <m:sty m:val="bi"/>
                  </m:rPr>
                  <w:rPr>
                    <w:rFonts w:ascii="Cambria Math" w:eastAsiaTheme="minorEastAsia" w:hAnsi="Cambria Math" w:cstheme="minorHAnsi"/>
                  </w:rPr>
                  <m:t>θ</m:t>
                </m:r>
              </m:e>
            </m:acc>
          </m:e>
          <m:sub>
            <m:r>
              <m:rPr>
                <m:sty m:val="bi"/>
              </m:rPr>
              <w:rPr>
                <w:rFonts w:ascii="Cambria Math" w:eastAsiaTheme="minorEastAsia" w:hAnsi="Cambria Math" w:cstheme="minorHAnsi"/>
              </w:rPr>
              <m:t>y</m:t>
            </m:r>
          </m:sub>
        </m:sSub>
        <m:d>
          <m:dPr>
            <m:ctrlPr>
              <w:rPr>
                <w:rFonts w:ascii="Cambria Math" w:eastAsiaTheme="minorEastAsia" w:hAnsi="Cambria Math" w:cstheme="minorHAnsi"/>
                <w:b/>
                <w:i/>
              </w:rPr>
            </m:ctrlPr>
          </m:dPr>
          <m:e>
            <m:r>
              <m:rPr>
                <m:sty m:val="bi"/>
              </m:rPr>
              <w:rPr>
                <w:rFonts w:ascii="Cambria Math" w:eastAsiaTheme="minorEastAsia" w:hAnsi="Cambria Math" w:cstheme="minorHAnsi"/>
              </w:rPr>
              <m:t>t</m:t>
            </m:r>
          </m:e>
        </m:d>
        <m:r>
          <m:rPr>
            <m:sty m:val="bi"/>
          </m:rPr>
          <w:rPr>
            <w:rFonts w:ascii="Cambria Math" w:eastAsiaTheme="minorEastAsia" w:hAnsi="Cambria Math" w:cstheme="minorHAnsi"/>
          </w:rPr>
          <m:t>=</m:t>
        </m:r>
        <m:sSub>
          <m:sSubPr>
            <m:ctrlPr>
              <w:rPr>
                <w:rFonts w:ascii="Cambria Math" w:eastAsiaTheme="minorEastAsia" w:hAnsi="Cambria Math" w:cstheme="minorHAnsi"/>
                <w:b/>
                <w:i/>
              </w:rPr>
            </m:ctrlPr>
          </m:sSubPr>
          <m:e>
            <m:acc>
              <m:accPr>
                <m:chr m:val="̇"/>
                <m:ctrlPr>
                  <w:rPr>
                    <w:rFonts w:ascii="Cambria Math" w:eastAsiaTheme="minorEastAsia" w:hAnsi="Cambria Math" w:cstheme="minorHAnsi"/>
                    <w:b/>
                    <w:i/>
                  </w:rPr>
                </m:ctrlPr>
              </m:accPr>
              <m:e>
                <m:r>
                  <m:rPr>
                    <m:sty m:val="bi"/>
                  </m:rPr>
                  <w:rPr>
                    <w:rFonts w:ascii="Cambria Math" w:eastAsiaTheme="minorEastAsia" w:hAnsi="Cambria Math" w:cstheme="minorHAnsi"/>
                  </w:rPr>
                  <m:t>θ</m:t>
                </m:r>
              </m:e>
            </m:acc>
          </m:e>
          <m:sub>
            <m:r>
              <m:rPr>
                <m:sty m:val="bi"/>
              </m:rPr>
              <w:rPr>
                <w:rFonts w:ascii="Cambria Math" w:eastAsiaTheme="minorEastAsia" w:hAnsi="Cambria Math" w:cstheme="minorHAnsi"/>
              </w:rPr>
              <m:t>y</m:t>
            </m:r>
          </m:sub>
        </m:sSub>
        <m:d>
          <m:dPr>
            <m:ctrlPr>
              <w:rPr>
                <w:rFonts w:ascii="Cambria Math" w:eastAsiaTheme="minorEastAsia" w:hAnsi="Cambria Math" w:cstheme="minorHAnsi"/>
                <w:b/>
                <w:i/>
              </w:rPr>
            </m:ctrlPr>
          </m:dPr>
          <m:e>
            <m:r>
              <m:rPr>
                <m:sty m:val="bi"/>
              </m:rPr>
              <w:rPr>
                <w:rFonts w:ascii="Cambria Math" w:eastAsiaTheme="minorEastAsia" w:hAnsi="Cambria Math" w:cstheme="minorHAnsi"/>
              </w:rPr>
              <m:t>0</m:t>
            </m:r>
          </m:e>
        </m:d>
        <m:r>
          <m:rPr>
            <m:sty m:val="bi"/>
          </m:rPr>
          <w:rPr>
            <w:rFonts w:ascii="Cambria Math" w:eastAsiaTheme="minorEastAsia" w:hAnsi="Cambria Math" w:cstheme="minorHAnsi"/>
          </w:rPr>
          <m:t>+</m:t>
        </m:r>
        <m:f>
          <m:fPr>
            <m:ctrlPr>
              <w:rPr>
                <w:rFonts w:ascii="Cambria Math" w:eastAsiaTheme="minorEastAsia" w:hAnsi="Cambria Math" w:cstheme="minorHAnsi"/>
                <w:b/>
                <w:i/>
              </w:rPr>
            </m:ctrlPr>
          </m:fPr>
          <m:num>
            <m:r>
              <m:rPr>
                <m:sty m:val="bi"/>
              </m:rPr>
              <w:rPr>
                <w:rFonts w:ascii="Cambria Math" w:eastAsiaTheme="minorEastAsia" w:hAnsi="Cambria Math" w:cstheme="minorHAnsi"/>
              </w:rPr>
              <m:t>1</m:t>
            </m:r>
          </m:num>
          <m:den>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I</m:t>
                </m:r>
              </m:e>
              <m:sub>
                <m:r>
                  <m:rPr>
                    <m:sty m:val="bi"/>
                  </m:rPr>
                  <w:rPr>
                    <w:rFonts w:ascii="Cambria Math" w:eastAsiaTheme="minorEastAsia" w:hAnsi="Cambria Math" w:cstheme="minorHAnsi"/>
                  </w:rPr>
                  <m:t>yy</m:t>
                </m:r>
              </m:sub>
            </m:sSub>
          </m:den>
        </m:f>
        <m:nary>
          <m:naryPr>
            <m:limLoc m:val="undOvr"/>
            <m:ctrlPr>
              <w:rPr>
                <w:rFonts w:ascii="Cambria Math" w:eastAsiaTheme="minorEastAsia" w:hAnsi="Cambria Math" w:cstheme="minorHAnsi"/>
                <w:b/>
                <w:i/>
              </w:rPr>
            </m:ctrlPr>
          </m:naryPr>
          <m:sub>
            <m:r>
              <m:rPr>
                <m:sty m:val="bi"/>
              </m:rPr>
              <w:rPr>
                <w:rFonts w:ascii="Cambria Math" w:eastAsiaTheme="minorEastAsia" w:hAnsi="Cambria Math" w:cstheme="minorHAnsi"/>
              </w:rPr>
              <m:t>0</m:t>
            </m:r>
          </m:sub>
          <m:sup>
            <m:r>
              <m:rPr>
                <m:sty m:val="bi"/>
              </m:rPr>
              <w:rPr>
                <w:rFonts w:ascii="Cambria Math" w:eastAsiaTheme="minorEastAsia" w:hAnsi="Cambria Math" w:cstheme="minorHAnsi"/>
              </w:rPr>
              <m:t>t</m:t>
            </m:r>
          </m:sup>
          <m:e>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T</m:t>
                </m:r>
              </m:e>
              <m:sub>
                <m:r>
                  <m:rPr>
                    <m:sty m:val="bi"/>
                  </m:rPr>
                  <w:rPr>
                    <w:rFonts w:ascii="Cambria Math" w:eastAsiaTheme="minorEastAsia" w:hAnsi="Cambria Math" w:cstheme="minorHAnsi"/>
                  </w:rPr>
                  <m:t>y</m:t>
                </m:r>
              </m:sub>
            </m:sSub>
            <m:d>
              <m:dPr>
                <m:ctrlPr>
                  <w:rPr>
                    <w:rFonts w:ascii="Cambria Math" w:eastAsiaTheme="minorEastAsia" w:hAnsi="Cambria Math" w:cstheme="minorHAnsi"/>
                    <w:b/>
                    <w:i/>
                  </w:rPr>
                </m:ctrlPr>
              </m:dPr>
              <m:e>
                <m:r>
                  <m:rPr>
                    <m:sty m:val="bi"/>
                  </m:rPr>
                  <w:rPr>
                    <w:rFonts w:ascii="Cambria Math" w:eastAsiaTheme="minorEastAsia" w:hAnsi="Cambria Math" w:cstheme="minorHAnsi"/>
                  </w:rPr>
                  <m:t>τ</m:t>
                </m:r>
              </m:e>
            </m:d>
            <m:r>
              <m:rPr>
                <m:sty m:val="bi"/>
              </m:rPr>
              <w:rPr>
                <w:rFonts w:ascii="Cambria Math" w:eastAsiaTheme="minorEastAsia" w:hAnsi="Cambria Math" w:cstheme="minorHAnsi"/>
              </w:rPr>
              <m:t>dτ</m:t>
            </m:r>
          </m:e>
        </m:nary>
      </m:oMath>
      <w:r>
        <w:rPr>
          <w:rFonts w:eastAsiaTheme="minorEastAsia" w:cstheme="minorHAnsi"/>
        </w:rPr>
        <w:t xml:space="preserve">. </w:t>
      </w:r>
    </w:p>
    <w:p w14:paraId="168F6C22" w14:textId="77777777" w:rsidR="004E58BB" w:rsidRPr="0089181D" w:rsidRDefault="0089181D" w:rsidP="0089181D">
      <w:pPr>
        <w:tabs>
          <w:tab w:val="left" w:pos="1044"/>
        </w:tabs>
        <w:spacing w:after="0" w:line="240" w:lineRule="auto"/>
        <w:rPr>
          <w:rFonts w:cstheme="minorHAnsi"/>
        </w:rPr>
      </w:pPr>
      <w:r>
        <w:rPr>
          <w:rFonts w:eastAsiaTheme="minorEastAsia" w:cstheme="minorHAnsi"/>
        </w:rPr>
        <w:t xml:space="preserve">The simplified helicopter model is a system that takes as input a continuous-time signal </w:t>
      </w:r>
      <m:oMath>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T</m:t>
            </m:r>
          </m:e>
          <m:sub>
            <m:r>
              <m:rPr>
                <m:sty m:val="bi"/>
              </m:rPr>
              <w:rPr>
                <w:rFonts w:ascii="Cambria Math" w:eastAsiaTheme="minorEastAsia" w:hAnsi="Cambria Math" w:cstheme="minorHAnsi"/>
              </w:rPr>
              <m:t>y</m:t>
            </m:r>
          </m:sub>
        </m:sSub>
      </m:oMath>
      <w:r>
        <w:rPr>
          <w:rFonts w:cstheme="minorHAnsi"/>
        </w:rPr>
        <w:t xml:space="preserve">, the Torque around the </w:t>
      </w:r>
      <w:r>
        <w:rPr>
          <w:rFonts w:cstheme="minorHAnsi"/>
          <w:i/>
        </w:rPr>
        <w:t>y-</w:t>
      </w:r>
      <w:r>
        <w:rPr>
          <w:rFonts w:cstheme="minorHAnsi"/>
        </w:rPr>
        <w:t xml:space="preserve">axis which causes changes in yaw.  This torque is the sum of the torque caused by the main rotor and that caused by the tail rotor; when perfectly balanced, that sum is zero.  The output of our system will be the angular velocity </w:t>
      </w:r>
      <m:oMath>
        <m:sSub>
          <m:sSubPr>
            <m:ctrlPr>
              <w:rPr>
                <w:rFonts w:ascii="Cambria Math" w:eastAsiaTheme="minorEastAsia" w:hAnsi="Cambria Math" w:cstheme="minorHAnsi"/>
                <w:b/>
                <w:i/>
              </w:rPr>
            </m:ctrlPr>
          </m:sSubPr>
          <m:e>
            <m:acc>
              <m:accPr>
                <m:chr m:val="̇"/>
                <m:ctrlPr>
                  <w:rPr>
                    <w:rFonts w:ascii="Cambria Math" w:eastAsiaTheme="minorEastAsia" w:hAnsi="Cambria Math" w:cstheme="minorHAnsi"/>
                    <w:b/>
                    <w:i/>
                  </w:rPr>
                </m:ctrlPr>
              </m:accPr>
              <m:e>
                <m:r>
                  <m:rPr>
                    <m:sty m:val="bi"/>
                  </m:rPr>
                  <w:rPr>
                    <w:rFonts w:ascii="Cambria Math" w:eastAsiaTheme="minorEastAsia" w:hAnsi="Cambria Math" w:cstheme="minorHAnsi"/>
                  </w:rPr>
                  <m:t>θ</m:t>
                </m:r>
              </m:e>
            </m:acc>
          </m:e>
          <m:sub>
            <m:r>
              <m:rPr>
                <m:sty m:val="bi"/>
              </m:rPr>
              <w:rPr>
                <w:rFonts w:ascii="Cambria Math" w:eastAsiaTheme="minorEastAsia" w:hAnsi="Cambria Math" w:cstheme="minorHAnsi"/>
              </w:rPr>
              <m:t>y</m:t>
            </m:r>
          </m:sub>
        </m:sSub>
      </m:oMath>
      <w:r>
        <w:rPr>
          <w:rFonts w:eastAsiaTheme="minorEastAsia" w:cstheme="minorHAnsi"/>
        </w:rPr>
        <w:t xml:space="preserve"> around the </w:t>
      </w:r>
      <w:r>
        <w:rPr>
          <w:rFonts w:eastAsiaTheme="minorEastAsia" w:cstheme="minorHAnsi"/>
          <w:i/>
        </w:rPr>
        <w:t>y</w:t>
      </w:r>
      <w:r>
        <w:rPr>
          <w:rFonts w:eastAsiaTheme="minorEastAsia" w:cstheme="minorHAnsi"/>
        </w:rPr>
        <w:t xml:space="preserve">-axis. This equation can also be represented by the </w:t>
      </w:r>
      <w:r w:rsidR="005E24ED">
        <w:rPr>
          <w:rFonts w:eastAsiaTheme="minorEastAsia" w:cstheme="minorHAnsi"/>
        </w:rPr>
        <w:t xml:space="preserve">two equivalent </w:t>
      </w:r>
      <w:r>
        <w:rPr>
          <w:rFonts w:eastAsiaTheme="minorEastAsia" w:cstheme="minorHAnsi"/>
        </w:rPr>
        <w:t xml:space="preserve">actor models shown below: </w:t>
      </w:r>
    </w:p>
    <w:p w14:paraId="6A8FD037" w14:textId="77777777" w:rsidR="004E58BB" w:rsidRPr="004E58BB" w:rsidRDefault="0089181D" w:rsidP="004E58BB">
      <w:pPr>
        <w:tabs>
          <w:tab w:val="left" w:pos="1044"/>
        </w:tabs>
        <w:spacing w:after="0" w:line="240" w:lineRule="auto"/>
        <w:rPr>
          <w:rFonts w:cstheme="minorHAnsi"/>
        </w:rPr>
      </w:pPr>
      <w:r w:rsidRPr="0089181D">
        <w:rPr>
          <w:rFonts w:cstheme="minorHAnsi"/>
          <w:noProof/>
        </w:rPr>
        <w:drawing>
          <wp:inline distT="0" distB="0" distL="0" distR="0" wp14:anchorId="6F039586" wp14:editId="5849B8DE">
            <wp:extent cx="2964180" cy="1122005"/>
            <wp:effectExtent l="0" t="0" r="7620" b="2540"/>
            <wp:docPr id="22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3889" cy="1125680"/>
                    </a:xfrm>
                    <a:prstGeom prst="rect">
                      <a:avLst/>
                    </a:prstGeom>
                    <a:noFill/>
                    <a:ln>
                      <a:noFill/>
                    </a:ln>
                    <a:extLst>
                      <a:ext uri="{909E8E84-426E-40dd-AFC4-6F175D3DCCD1}">
                        <a14:hiddenFill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solidFill>
                            <a:srgbClr val="FFFFFF"/>
                          </a:solidFill>
                        </a14:hiddenFill>
                      </a:ex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pic:spPr>
                </pic:pic>
              </a:graphicData>
            </a:graphic>
          </wp:inline>
        </w:drawing>
      </w:r>
      <w:r w:rsidRPr="0089181D">
        <w:rPr>
          <w:rFonts w:cstheme="minorHAnsi"/>
          <w:noProof/>
        </w:rPr>
        <w:drawing>
          <wp:inline distT="0" distB="0" distL="0" distR="0" wp14:anchorId="63E61D2B" wp14:editId="46440E6D">
            <wp:extent cx="3234326" cy="1110615"/>
            <wp:effectExtent l="0" t="0" r="4445" b="0"/>
            <wp:docPr id="23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7"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6013" cy="1124930"/>
                    </a:xfrm>
                    <a:prstGeom prst="rect">
                      <a:avLst/>
                    </a:prstGeom>
                    <a:noFill/>
                    <a:ln>
                      <a:noFill/>
                    </a:ln>
                    <a:extLst>
                      <a:ext uri="{909E8E84-426E-40dd-AFC4-6F175D3DCCD1}">
                        <a14:hiddenFill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solidFill>
                            <a:srgbClr val="FFFFFF"/>
                          </a:solidFill>
                        </a14:hiddenFill>
                      </a:ext>
                      <a:ext uri="{91240B29-F687-4f45-9708-019B960494DF}">
                        <a14:hiddenLine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pic:spPr>
                </pic:pic>
              </a:graphicData>
            </a:graphic>
          </wp:inline>
        </w:drawing>
      </w:r>
    </w:p>
    <w:p w14:paraId="2A33CA23" w14:textId="77777777" w:rsidR="005E24ED" w:rsidRDefault="00A1072E" w:rsidP="004E58BB">
      <w:pPr>
        <w:tabs>
          <w:tab w:val="left" w:pos="1044"/>
        </w:tabs>
        <w:spacing w:after="0" w:line="240" w:lineRule="auto"/>
        <w:rPr>
          <w:rFonts w:eastAsiaTheme="minorEastAsia" w:cstheme="minorHAnsi"/>
        </w:rPr>
      </w:pPr>
      <w:r>
        <w:rPr>
          <w:rFonts w:cstheme="minorHAnsi"/>
          <w:noProof/>
        </w:rPr>
        <w:drawing>
          <wp:anchor distT="0" distB="0" distL="114300" distR="114300" simplePos="0" relativeHeight="251676672" behindDoc="1" locked="0" layoutInCell="1" allowOverlap="1" wp14:anchorId="280EA218" wp14:editId="546D2F7C">
            <wp:simplePos x="0" y="0"/>
            <wp:positionH relativeFrom="column">
              <wp:posOffset>4396740</wp:posOffset>
            </wp:positionH>
            <wp:positionV relativeFrom="paragraph">
              <wp:posOffset>293370</wp:posOffset>
            </wp:positionV>
            <wp:extent cx="1659800" cy="2644140"/>
            <wp:effectExtent l="0" t="0" r="0" b="3810"/>
            <wp:wrapTight wrapText="bothSides">
              <wp:wrapPolygon edited="0">
                <wp:start x="0" y="0"/>
                <wp:lineTo x="0" y="21476"/>
                <wp:lineTo x="21327" y="21476"/>
                <wp:lineTo x="21327" y="0"/>
                <wp:lineTo x="0" y="0"/>
              </wp:wrapPolygon>
            </wp:wrapTight>
            <wp:docPr id="93184" name="Picture 93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4" name="WindowsMenu.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59800" cy="2644140"/>
                    </a:xfrm>
                    <a:prstGeom prst="rect">
                      <a:avLst/>
                    </a:prstGeom>
                  </pic:spPr>
                </pic:pic>
              </a:graphicData>
            </a:graphic>
            <wp14:sizeRelH relativeFrom="page">
              <wp14:pctWidth>0</wp14:pctWidth>
            </wp14:sizeRelH>
            <wp14:sizeRelV relativeFrom="page">
              <wp14:pctHeight>0</wp14:pctHeight>
            </wp14:sizeRelV>
          </wp:anchor>
        </w:drawing>
      </w:r>
      <w:r w:rsidR="005E24ED">
        <w:rPr>
          <w:rFonts w:cstheme="minorHAnsi"/>
        </w:rPr>
        <w:t>The parameters of this actor are the initial angular velocity,</w:t>
      </w:r>
      <w:r w:rsidR="005E24ED" w:rsidRPr="005E24ED">
        <w:rPr>
          <w:rFonts w:cstheme="minorHAnsi"/>
          <w:b/>
        </w:rPr>
        <w:t xml:space="preserve"> </w:t>
      </w:r>
      <m:oMath>
        <m:sSub>
          <m:sSubPr>
            <m:ctrlPr>
              <w:rPr>
                <w:rFonts w:ascii="Cambria Math" w:hAnsi="Cambria Math" w:cstheme="minorHAnsi"/>
                <w:b/>
                <w:i/>
              </w:rPr>
            </m:ctrlPr>
          </m:sSubPr>
          <m:e>
            <m:acc>
              <m:accPr>
                <m:chr m:val="̇"/>
                <m:ctrlPr>
                  <w:rPr>
                    <w:rFonts w:ascii="Cambria Math" w:hAnsi="Cambria Math" w:cstheme="minorHAnsi"/>
                    <w:b/>
                    <w:i/>
                  </w:rPr>
                </m:ctrlPr>
              </m:accPr>
              <m:e>
                <m:r>
                  <m:rPr>
                    <m:sty m:val="bi"/>
                  </m:rPr>
                  <w:rPr>
                    <w:rFonts w:ascii="Cambria Math" w:hAnsi="Cambria Math" w:cstheme="minorHAnsi"/>
                  </w:rPr>
                  <m:t>θ</m:t>
                </m:r>
              </m:e>
            </m:acc>
          </m:e>
          <m:sub>
            <m:r>
              <m:rPr>
                <m:sty m:val="bi"/>
              </m:rPr>
              <w:rPr>
                <w:rFonts w:ascii="Cambria Math" w:hAnsi="Cambria Math" w:cstheme="minorHAnsi"/>
              </w:rPr>
              <m:t>y</m:t>
            </m:r>
          </m:sub>
        </m:sSub>
        <m:d>
          <m:dPr>
            <m:ctrlPr>
              <w:rPr>
                <w:rFonts w:ascii="Cambria Math" w:hAnsi="Cambria Math" w:cstheme="minorHAnsi"/>
                <w:b/>
                <w:i/>
              </w:rPr>
            </m:ctrlPr>
          </m:dPr>
          <m:e>
            <m:r>
              <m:rPr>
                <m:sty m:val="bi"/>
              </m:rPr>
              <w:rPr>
                <w:rFonts w:ascii="Cambria Math" w:hAnsi="Cambria Math" w:cstheme="minorHAnsi"/>
              </w:rPr>
              <m:t>0</m:t>
            </m:r>
          </m:e>
        </m:d>
      </m:oMath>
      <w:r w:rsidR="005E24ED">
        <w:rPr>
          <w:rFonts w:eastAsiaTheme="minorEastAsia" w:cstheme="minorHAnsi"/>
        </w:rPr>
        <w:t xml:space="preserve">, and the moment of inertia, </w:t>
      </w:r>
      <m:oMath>
        <m:sSub>
          <m:sSubPr>
            <m:ctrlPr>
              <w:rPr>
                <w:rFonts w:ascii="Cambria Math" w:hAnsi="Cambria Math" w:cstheme="minorHAnsi"/>
                <w:b/>
                <w:i/>
              </w:rPr>
            </m:ctrlPr>
          </m:sSubPr>
          <m:e>
            <m:r>
              <m:rPr>
                <m:sty m:val="bi"/>
              </m:rPr>
              <w:rPr>
                <w:rFonts w:ascii="Cambria Math" w:hAnsi="Cambria Math" w:cstheme="minorHAnsi"/>
              </w:rPr>
              <m:t>I</m:t>
            </m:r>
          </m:e>
          <m:sub>
            <m:r>
              <m:rPr>
                <m:sty m:val="bi"/>
              </m:rPr>
              <w:rPr>
                <w:rFonts w:ascii="Cambria Math" w:hAnsi="Cambria Math" w:cstheme="minorHAnsi"/>
              </w:rPr>
              <m:t>yy</m:t>
            </m:r>
          </m:sub>
        </m:sSub>
      </m:oMath>
      <w:r w:rsidR="005E24ED">
        <w:rPr>
          <w:rFonts w:eastAsiaTheme="minorEastAsia" w:cstheme="minorHAnsi"/>
        </w:rPr>
        <w:t>.  Since actor models are composable, we can represent the actor model (at left</w:t>
      </w:r>
      <w:r w:rsidR="00AA6F82">
        <w:rPr>
          <w:rFonts w:eastAsiaTheme="minorEastAsia" w:cstheme="minorHAnsi"/>
        </w:rPr>
        <w:t>)</w:t>
      </w:r>
      <w:r w:rsidR="005E24ED">
        <w:rPr>
          <w:rFonts w:eastAsiaTheme="minorEastAsia" w:cstheme="minorHAnsi"/>
        </w:rPr>
        <w:t xml:space="preserve"> by two actors in a cascade composition (at right). </w:t>
      </w:r>
      <w:r w:rsidR="00AA6F82">
        <w:rPr>
          <w:rFonts w:eastAsiaTheme="minorEastAsia" w:cstheme="minorHAnsi"/>
        </w:rPr>
        <w:t xml:space="preserve"> </w:t>
      </w:r>
      <w:r w:rsidR="00605DAF">
        <w:rPr>
          <w:rFonts w:eastAsiaTheme="minorEastAsia" w:cstheme="minorHAnsi"/>
        </w:rPr>
        <w:t xml:space="preserve">The Scale actor is parameterized by the constant </w:t>
      </w:r>
      <w:r w:rsidR="00605DAF" w:rsidRPr="00466C62">
        <w:rPr>
          <w:rFonts w:eastAsiaTheme="minorEastAsia" w:cstheme="minorHAnsi"/>
          <w:b/>
          <w:i/>
        </w:rPr>
        <w:t>a</w:t>
      </w:r>
      <w:r w:rsidR="00605DAF">
        <w:rPr>
          <w:rFonts w:eastAsiaTheme="minorEastAsia" w:cstheme="minorHAnsi"/>
        </w:rPr>
        <w:t xml:space="preserve"> and defined by: </w:t>
      </w:r>
      <m:oMath>
        <m:r>
          <m:rPr>
            <m:sty m:val="bi"/>
          </m:rPr>
          <w:rPr>
            <w:rFonts w:ascii="Cambria Math" w:eastAsiaTheme="minorEastAsia" w:hAnsi="Cambria Math" w:cstheme="minorHAnsi"/>
          </w:rPr>
          <m:t>y</m:t>
        </m:r>
        <m:d>
          <m:dPr>
            <m:ctrlPr>
              <w:rPr>
                <w:rFonts w:ascii="Cambria Math" w:eastAsiaTheme="minorEastAsia" w:hAnsi="Cambria Math" w:cstheme="minorHAnsi"/>
                <w:b/>
                <w:i/>
              </w:rPr>
            </m:ctrlPr>
          </m:dPr>
          <m:e>
            <m:r>
              <m:rPr>
                <m:sty m:val="bi"/>
              </m:rPr>
              <w:rPr>
                <w:rFonts w:ascii="Cambria Math" w:eastAsiaTheme="minorEastAsia" w:hAnsi="Cambria Math" w:cstheme="minorHAnsi"/>
              </w:rPr>
              <m:t>t</m:t>
            </m:r>
          </m:e>
        </m:d>
        <m:r>
          <m:rPr>
            <m:sty m:val="bi"/>
          </m:rPr>
          <w:rPr>
            <w:rFonts w:ascii="Cambria Math" w:eastAsiaTheme="minorEastAsia" w:hAnsi="Cambria Math" w:cstheme="minorHAnsi"/>
          </w:rPr>
          <m:t>=ax(t)</m:t>
        </m:r>
      </m:oMath>
      <w:r w:rsidR="00605DAF">
        <w:rPr>
          <w:rFonts w:eastAsiaTheme="minorEastAsia" w:cstheme="minorHAnsi"/>
        </w:rPr>
        <w:t xml:space="preserve">. </w:t>
      </w:r>
    </w:p>
    <w:p w14:paraId="50067D26" w14:textId="77777777" w:rsidR="00605DAF" w:rsidRPr="00466C62" w:rsidRDefault="00605DAF" w:rsidP="004E58BB">
      <w:pPr>
        <w:tabs>
          <w:tab w:val="left" w:pos="1044"/>
        </w:tabs>
        <w:spacing w:after="0" w:line="240" w:lineRule="auto"/>
      </w:pPr>
      <w:r>
        <w:rPr>
          <w:rFonts w:eastAsiaTheme="minorEastAsia" w:cstheme="minorHAnsi"/>
        </w:rPr>
        <w:t xml:space="preserve">The Integrator actor is parameterized by the initial value </w:t>
      </w:r>
      <w:r w:rsidR="00466C62" w:rsidRPr="00466C62">
        <w:rPr>
          <w:rFonts w:eastAsiaTheme="minorEastAsia" w:cstheme="minorHAnsi"/>
          <w:b/>
          <w:i/>
        </w:rPr>
        <w:t>i</w:t>
      </w:r>
      <w:r w:rsidR="00466C62">
        <w:t xml:space="preserve"> and defined by: </w:t>
      </w:r>
      <m:oMath>
        <m:sSup>
          <m:sSupPr>
            <m:ctrlPr>
              <w:rPr>
                <w:rFonts w:ascii="Cambria Math" w:hAnsi="Cambria Math"/>
                <w:b/>
                <w:i/>
              </w:rPr>
            </m:ctrlPr>
          </m:sSupPr>
          <m:e>
            <m:r>
              <m:rPr>
                <m:sty m:val="bi"/>
              </m:rPr>
              <w:rPr>
                <w:rFonts w:ascii="Cambria Math" w:hAnsi="Cambria Math"/>
              </w:rPr>
              <m:t>y</m:t>
            </m:r>
          </m:e>
          <m:sup>
            <m:r>
              <m:rPr>
                <m:sty m:val="bi"/>
              </m:rPr>
              <w:rPr>
                <w:rFonts w:ascii="Cambria Math" w:hAnsi="Cambria Math"/>
              </w:rPr>
              <m:t>'</m:t>
            </m:r>
          </m:sup>
        </m:sSup>
        <m:d>
          <m:dPr>
            <m:ctrlPr>
              <w:rPr>
                <w:rFonts w:ascii="Cambria Math" w:hAnsi="Cambria Math"/>
                <w:b/>
                <w:i/>
              </w:rPr>
            </m:ctrlPr>
          </m:dPr>
          <m:e>
            <m:r>
              <m:rPr>
                <m:sty m:val="bi"/>
              </m:rPr>
              <w:rPr>
                <w:rFonts w:ascii="Cambria Math" w:hAnsi="Cambria Math"/>
              </w:rPr>
              <m:t>t</m:t>
            </m:r>
          </m:e>
        </m:d>
        <m:r>
          <m:rPr>
            <m:sty m:val="bi"/>
          </m:rPr>
          <w:rPr>
            <w:rFonts w:ascii="Cambria Math" w:hAnsi="Cambria Math"/>
          </w:rPr>
          <m:t>=i+</m:t>
        </m:r>
        <m:nary>
          <m:naryPr>
            <m:limLoc m:val="subSup"/>
            <m:ctrlPr>
              <w:rPr>
                <w:rFonts w:ascii="Cambria Math" w:hAnsi="Cambria Math"/>
                <w:b/>
                <w:i/>
              </w:rPr>
            </m:ctrlPr>
          </m:naryPr>
          <m:sub>
            <m:r>
              <m:rPr>
                <m:sty m:val="bi"/>
              </m:rPr>
              <w:rPr>
                <w:rFonts w:ascii="Cambria Math" w:hAnsi="Cambria Math"/>
              </w:rPr>
              <m:t>0</m:t>
            </m:r>
          </m:sub>
          <m:sup>
            <m:r>
              <m:rPr>
                <m:sty m:val="bi"/>
              </m:rPr>
              <w:rPr>
                <w:rFonts w:ascii="Cambria Math" w:hAnsi="Cambria Math"/>
              </w:rPr>
              <m:t>t</m:t>
            </m:r>
          </m:sup>
          <m:e>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m:t>
                </m:r>
              </m:sup>
            </m:sSup>
            <m:d>
              <m:dPr>
                <m:ctrlPr>
                  <w:rPr>
                    <w:rFonts w:ascii="Cambria Math" w:hAnsi="Cambria Math"/>
                    <w:b/>
                    <w:i/>
                  </w:rPr>
                </m:ctrlPr>
              </m:dPr>
              <m:e>
                <m:r>
                  <m:rPr>
                    <m:sty m:val="bi"/>
                  </m:rPr>
                  <w:rPr>
                    <w:rFonts w:ascii="Cambria Math" w:hAnsi="Cambria Math"/>
                  </w:rPr>
                  <m:t>τ</m:t>
                </m:r>
              </m:e>
            </m:d>
            <m:r>
              <m:rPr>
                <m:sty m:val="bi"/>
              </m:rPr>
              <w:rPr>
                <w:rFonts w:ascii="Cambria Math" w:hAnsi="Cambria Math"/>
              </w:rPr>
              <m:t>dτ</m:t>
            </m:r>
          </m:e>
        </m:nary>
      </m:oMath>
      <w:r w:rsidR="00466C62">
        <w:rPr>
          <w:rFonts w:eastAsiaTheme="minorEastAsia"/>
        </w:rPr>
        <w:t xml:space="preserve">. </w:t>
      </w:r>
    </w:p>
    <w:p w14:paraId="7464E0BD" w14:textId="77777777" w:rsidR="004E58BB" w:rsidRPr="004E58BB" w:rsidRDefault="005E24ED" w:rsidP="004E58BB">
      <w:pPr>
        <w:tabs>
          <w:tab w:val="left" w:pos="1044"/>
        </w:tabs>
        <w:spacing w:after="0" w:line="240" w:lineRule="auto"/>
        <w:rPr>
          <w:rFonts w:cstheme="minorHAnsi"/>
        </w:rPr>
      </w:pPr>
      <w:r>
        <w:rPr>
          <w:rFonts w:cstheme="minorHAnsi"/>
        </w:rPr>
        <w:t>For Part 1, b</w:t>
      </w:r>
      <w:r w:rsidR="004E58BB" w:rsidRPr="004E58BB">
        <w:rPr>
          <w:rFonts w:cstheme="minorHAnsi"/>
        </w:rPr>
        <w:t xml:space="preserve">uild a Simulink model that emulates the </w:t>
      </w:r>
      <w:r>
        <w:rPr>
          <w:rFonts w:cstheme="minorHAnsi"/>
        </w:rPr>
        <w:t>helicopter system</w:t>
      </w:r>
      <w:r w:rsidR="00605DAF">
        <w:rPr>
          <w:rFonts w:cstheme="minorHAnsi"/>
        </w:rPr>
        <w:t>.</w:t>
      </w:r>
      <w:r w:rsidR="004E58BB" w:rsidRPr="004E58BB">
        <w:rPr>
          <w:rFonts w:cstheme="minorHAnsi"/>
        </w:rPr>
        <w:t xml:space="preserve"> Test the model with the following parameters and initial conditions:</w:t>
      </w:r>
    </w:p>
    <w:p w14:paraId="5D0E9A5C" w14:textId="77777777" w:rsidR="004E58BB" w:rsidRDefault="005E24ED" w:rsidP="004E58BB">
      <w:pPr>
        <w:pStyle w:val="ListParagraph"/>
        <w:numPr>
          <w:ilvl w:val="0"/>
          <w:numId w:val="12"/>
        </w:numPr>
        <w:tabs>
          <w:tab w:val="left" w:pos="1044"/>
        </w:tabs>
        <w:spacing w:after="0" w:line="240" w:lineRule="auto"/>
        <w:rPr>
          <w:rFonts w:cstheme="minorHAnsi"/>
        </w:rPr>
      </w:pPr>
      <w:r>
        <w:rPr>
          <w:rFonts w:cstheme="minorHAnsi"/>
        </w:rPr>
        <w:t>Moment of Inertia</w:t>
      </w:r>
      <w:r w:rsidR="004E58BB">
        <w:rPr>
          <w:rFonts w:cstheme="minorHAnsi"/>
        </w:rPr>
        <w:t xml:space="preserve">: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yy</m:t>
            </m:r>
          </m:sub>
        </m:sSub>
        <m:r>
          <w:rPr>
            <w:rFonts w:ascii="Cambria Math" w:hAnsi="Cambria Math" w:cstheme="minorHAnsi"/>
          </w:rPr>
          <m:t>=1.0</m:t>
        </m:r>
      </m:oMath>
    </w:p>
    <w:p w14:paraId="03E86133" w14:textId="77777777" w:rsidR="004E58BB" w:rsidRPr="00605DAF" w:rsidRDefault="004E58BB" w:rsidP="004E58BB">
      <w:pPr>
        <w:pStyle w:val="ListParagraph"/>
        <w:numPr>
          <w:ilvl w:val="0"/>
          <w:numId w:val="12"/>
        </w:numPr>
        <w:tabs>
          <w:tab w:val="left" w:pos="1044"/>
        </w:tabs>
        <w:spacing w:after="0" w:line="240" w:lineRule="auto"/>
        <w:rPr>
          <w:rFonts w:cstheme="minorHAnsi"/>
        </w:rPr>
      </w:pPr>
      <w:r>
        <w:rPr>
          <w:rFonts w:cstheme="minorHAnsi"/>
        </w:rPr>
        <w:t xml:space="preserve">Initial </w:t>
      </w:r>
      <w:r w:rsidR="005E24ED">
        <w:rPr>
          <w:rFonts w:cstheme="minorHAnsi"/>
        </w:rPr>
        <w:t xml:space="preserve">Angular </w:t>
      </w:r>
      <w:r>
        <w:rPr>
          <w:rFonts w:cstheme="minorHAnsi"/>
        </w:rPr>
        <w:t xml:space="preserve">Velocity: </w:t>
      </w:r>
      <m:oMath>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θ</m:t>
                </m:r>
              </m:e>
            </m:acc>
          </m:e>
          <m:sub>
            <m:r>
              <w:rPr>
                <w:rFonts w:ascii="Cambria Math" w:hAnsi="Cambria Math" w:cstheme="minorHAnsi"/>
              </w:rPr>
              <m:t>y</m:t>
            </m:r>
          </m:sub>
        </m:sSub>
        <m:d>
          <m:dPr>
            <m:ctrlPr>
              <w:rPr>
                <w:rFonts w:ascii="Cambria Math" w:hAnsi="Cambria Math" w:cstheme="minorHAnsi"/>
                <w:i/>
              </w:rPr>
            </m:ctrlPr>
          </m:dPr>
          <m:e>
            <m:r>
              <w:rPr>
                <w:rFonts w:ascii="Cambria Math" w:hAnsi="Cambria Math" w:cstheme="minorHAnsi"/>
              </w:rPr>
              <m:t>0</m:t>
            </m:r>
          </m:e>
        </m:d>
        <m:r>
          <w:rPr>
            <w:rFonts w:ascii="Cambria Math" w:hAnsi="Cambria Math" w:cstheme="minorHAnsi"/>
          </w:rPr>
          <m:t>=0</m:t>
        </m:r>
      </m:oMath>
    </w:p>
    <w:p w14:paraId="7A18F2ED" w14:textId="77777777" w:rsidR="00605DAF" w:rsidRPr="00605DAF" w:rsidRDefault="007E617C" w:rsidP="00605DAF">
      <w:pPr>
        <w:tabs>
          <w:tab w:val="left" w:pos="1044"/>
        </w:tabs>
        <w:spacing w:after="0" w:line="240" w:lineRule="auto"/>
        <w:rPr>
          <w:rFonts w:cstheme="minorHAnsi"/>
        </w:rPr>
      </w:pPr>
      <w:r>
        <w:rPr>
          <w:rFonts w:cstheme="minorHAnsi"/>
        </w:rPr>
        <w:t>Show that the</w:t>
      </w:r>
      <w:r w:rsidR="00605DAF">
        <w:rPr>
          <w:rFonts w:cstheme="minorHAnsi"/>
        </w:rPr>
        <w:t xml:space="preserve"> output </w:t>
      </w:r>
      <w:r>
        <w:rPr>
          <w:rFonts w:cstheme="minorHAnsi"/>
        </w:rPr>
        <w:t xml:space="preserve">is not BIBO stable, </w:t>
      </w:r>
      <w:r w:rsidR="00605DAF">
        <w:rPr>
          <w:rFonts w:cstheme="minorHAnsi"/>
        </w:rPr>
        <w:t xml:space="preserve">given the unit step function as input.  </w:t>
      </w:r>
      <w:r w:rsidR="00997547">
        <w:rPr>
          <w:rFonts w:cstheme="minorHAnsi"/>
        </w:rPr>
        <w:t xml:space="preserve">If you are already fairly familiar with Simulink, you may proceed with the exercise on your own; otherwise, you may follow the detailed instructions below. </w:t>
      </w:r>
    </w:p>
    <w:p w14:paraId="2A2C61B7" w14:textId="65C73836" w:rsidR="00A1072E" w:rsidRDefault="00A1072E" w:rsidP="00161AF6">
      <w:pPr>
        <w:pStyle w:val="ListParagraph"/>
        <w:numPr>
          <w:ilvl w:val="0"/>
          <w:numId w:val="13"/>
        </w:numPr>
        <w:tabs>
          <w:tab w:val="left" w:pos="1044"/>
        </w:tabs>
        <w:spacing w:after="0" w:line="240" w:lineRule="auto"/>
        <w:ind w:left="360"/>
        <w:rPr>
          <w:rFonts w:cstheme="minorHAnsi"/>
        </w:rPr>
      </w:pPr>
      <w:r>
        <w:rPr>
          <w:rFonts w:cstheme="minorHAnsi"/>
        </w:rPr>
        <w:t>Click the Windows icon in the bottom-left corner of your screen and type “MATLAB” to find your installation.  Select your latest version of MATLAB (e.g. R201</w:t>
      </w:r>
      <w:r w:rsidR="00E10DA1">
        <w:rPr>
          <w:rFonts w:cstheme="minorHAnsi"/>
        </w:rPr>
        <w:t>9b</w:t>
      </w:r>
      <w:r>
        <w:rPr>
          <w:rFonts w:cstheme="minorHAnsi"/>
        </w:rPr>
        <w:t xml:space="preserve">). </w:t>
      </w:r>
    </w:p>
    <w:p w14:paraId="03AD6773" w14:textId="51C45F32" w:rsidR="00A1072E" w:rsidRDefault="00A1072E" w:rsidP="00161AF6">
      <w:pPr>
        <w:pStyle w:val="ListParagraph"/>
        <w:numPr>
          <w:ilvl w:val="0"/>
          <w:numId w:val="13"/>
        </w:numPr>
        <w:tabs>
          <w:tab w:val="left" w:pos="1044"/>
        </w:tabs>
        <w:spacing w:after="0" w:line="240" w:lineRule="auto"/>
        <w:ind w:left="360"/>
        <w:rPr>
          <w:rFonts w:cstheme="minorHAnsi"/>
        </w:rPr>
      </w:pPr>
      <w:r>
        <w:rPr>
          <w:noProof/>
        </w:rPr>
        <w:drawing>
          <wp:anchor distT="0" distB="0" distL="114300" distR="114300" simplePos="0" relativeHeight="251677696" behindDoc="1" locked="0" layoutInCell="1" allowOverlap="1" wp14:anchorId="7BC38DCC" wp14:editId="1823BE94">
            <wp:simplePos x="0" y="0"/>
            <wp:positionH relativeFrom="column">
              <wp:posOffset>5387340</wp:posOffset>
            </wp:positionH>
            <wp:positionV relativeFrom="paragraph">
              <wp:posOffset>4445</wp:posOffset>
            </wp:positionV>
            <wp:extent cx="676275" cy="1104900"/>
            <wp:effectExtent l="0" t="0" r="9525" b="0"/>
            <wp:wrapTight wrapText="bothSides">
              <wp:wrapPolygon edited="0">
                <wp:start x="0" y="0"/>
                <wp:lineTo x="0" y="21228"/>
                <wp:lineTo x="21296" y="21228"/>
                <wp:lineTo x="2129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76275" cy="1104900"/>
                    </a:xfrm>
                    <a:prstGeom prst="rect">
                      <a:avLst/>
                    </a:prstGeom>
                  </pic:spPr>
                </pic:pic>
              </a:graphicData>
            </a:graphic>
            <wp14:sizeRelH relativeFrom="page">
              <wp14:pctWidth>0</wp14:pctWidth>
            </wp14:sizeRelH>
            <wp14:sizeRelV relativeFrom="page">
              <wp14:pctHeight>0</wp14:pctHeight>
            </wp14:sizeRelV>
          </wp:anchor>
        </w:drawing>
      </w:r>
      <w:r>
        <w:rPr>
          <w:rFonts w:cstheme="minorHAnsi"/>
        </w:rPr>
        <w:t xml:space="preserve">In the </w:t>
      </w:r>
      <w:r w:rsidR="00487A92">
        <w:rPr>
          <w:rFonts w:cstheme="minorHAnsi"/>
        </w:rPr>
        <w:t xml:space="preserve">toolbar </w:t>
      </w:r>
      <w:r>
        <w:rPr>
          <w:rFonts w:cstheme="minorHAnsi"/>
        </w:rPr>
        <w:t>of the MATLAB program window, select the “Simulink” icon shown at right to open the Simulink Start Page.  Under “Simulink”, select “Blank Model”</w:t>
      </w:r>
      <w:r w:rsidR="00487A92">
        <w:rPr>
          <w:rFonts w:cstheme="minorHAnsi"/>
        </w:rPr>
        <w:t xml:space="preserve"> </w:t>
      </w:r>
      <w:r>
        <w:rPr>
          <w:rFonts w:cstheme="minorHAnsi"/>
        </w:rPr>
        <w:t xml:space="preserve">to </w:t>
      </w:r>
      <w:r w:rsidR="00487A92">
        <w:rPr>
          <w:rFonts w:cstheme="minorHAnsi"/>
        </w:rPr>
        <w:t>make</w:t>
      </w:r>
      <w:r>
        <w:rPr>
          <w:rFonts w:cstheme="minorHAnsi"/>
        </w:rPr>
        <w:t xml:space="preserve"> a new model called “untitled”.  </w:t>
      </w:r>
      <w:r w:rsidR="00487A92">
        <w:rPr>
          <w:rFonts w:cstheme="minorHAnsi"/>
        </w:rPr>
        <w:t>Select the “Save” icon (</w:t>
      </w:r>
      <w:r w:rsidR="00487A92">
        <w:rPr>
          <w:noProof/>
        </w:rPr>
        <w:drawing>
          <wp:inline distT="0" distB="0" distL="0" distR="0" wp14:anchorId="0CA7617E" wp14:editId="06D55181">
            <wp:extent cx="228600" cy="250371"/>
            <wp:effectExtent l="0" t="0" r="0" b="0"/>
            <wp:docPr id="93185" name="Picture 9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1694" cy="253759"/>
                    </a:xfrm>
                    <a:prstGeom prst="rect">
                      <a:avLst/>
                    </a:prstGeom>
                  </pic:spPr>
                </pic:pic>
              </a:graphicData>
            </a:graphic>
          </wp:inline>
        </w:drawing>
      </w:r>
      <w:r w:rsidR="00487A92">
        <w:rPr>
          <w:rFonts w:cstheme="minorHAnsi"/>
        </w:rPr>
        <w:t>) to save the model as “lab</w:t>
      </w:r>
      <w:r w:rsidR="0001391F">
        <w:rPr>
          <w:rFonts w:cstheme="minorHAnsi"/>
        </w:rPr>
        <w:t>1</w:t>
      </w:r>
      <w:r w:rsidR="00487A92">
        <w:rPr>
          <w:rFonts w:cstheme="minorHAnsi"/>
        </w:rPr>
        <w:t xml:space="preserve">a.slx”. </w:t>
      </w:r>
    </w:p>
    <w:p w14:paraId="2E666292" w14:textId="1480D017" w:rsidR="00A1072E" w:rsidRDefault="00487A92" w:rsidP="00161AF6">
      <w:pPr>
        <w:pStyle w:val="ListParagraph"/>
        <w:numPr>
          <w:ilvl w:val="0"/>
          <w:numId w:val="13"/>
        </w:numPr>
        <w:tabs>
          <w:tab w:val="left" w:pos="1044"/>
        </w:tabs>
        <w:spacing w:after="0" w:line="240" w:lineRule="auto"/>
        <w:ind w:left="360"/>
        <w:rPr>
          <w:rFonts w:cstheme="minorHAnsi"/>
        </w:rPr>
      </w:pPr>
      <w:r>
        <w:rPr>
          <w:rFonts w:cstheme="minorHAnsi"/>
        </w:rPr>
        <w:t>In the toolbar of the “</w:t>
      </w:r>
      <w:r w:rsidR="0001391F">
        <w:rPr>
          <w:rFonts w:cstheme="minorHAnsi"/>
        </w:rPr>
        <w:t>lab1</w:t>
      </w:r>
      <w:r>
        <w:rPr>
          <w:rFonts w:cstheme="minorHAnsi"/>
        </w:rPr>
        <w:t>a” window, select the Library browser icon (</w:t>
      </w:r>
      <w:r>
        <w:rPr>
          <w:noProof/>
        </w:rPr>
        <w:drawing>
          <wp:inline distT="0" distB="0" distL="0" distR="0" wp14:anchorId="19417A61" wp14:editId="52FE7EDB">
            <wp:extent cx="243840" cy="243840"/>
            <wp:effectExtent l="0" t="0" r="3810" b="3810"/>
            <wp:docPr id="93186" name="Picture 9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3840" cy="243840"/>
                    </a:xfrm>
                    <a:prstGeom prst="rect">
                      <a:avLst/>
                    </a:prstGeom>
                  </pic:spPr>
                </pic:pic>
              </a:graphicData>
            </a:graphic>
          </wp:inline>
        </w:drawing>
      </w:r>
      <w:r>
        <w:rPr>
          <w:rFonts w:cstheme="minorHAnsi"/>
        </w:rPr>
        <w:t xml:space="preserve">) to open the Simulink library browser.  In the left pane, under Simulink, select “Continuous”. </w:t>
      </w:r>
    </w:p>
    <w:p w14:paraId="28E052EF" w14:textId="3A01A99E" w:rsidR="004E58BB" w:rsidRDefault="00487A92" w:rsidP="00161AF6">
      <w:pPr>
        <w:pStyle w:val="ListParagraph"/>
        <w:numPr>
          <w:ilvl w:val="0"/>
          <w:numId w:val="13"/>
        </w:numPr>
        <w:tabs>
          <w:tab w:val="left" w:pos="1044"/>
        </w:tabs>
        <w:spacing w:after="0" w:line="240" w:lineRule="auto"/>
        <w:ind w:left="360"/>
        <w:rPr>
          <w:rFonts w:cstheme="minorHAnsi"/>
        </w:rPr>
      </w:pPr>
      <w:r>
        <w:rPr>
          <w:rFonts w:cstheme="minorHAnsi"/>
        </w:rPr>
        <w:lastRenderedPageBreak/>
        <w:t>Continuous systems are most easily modeled starting with the “Integrator” block (</w:t>
      </w:r>
      <w:r>
        <w:rPr>
          <w:noProof/>
        </w:rPr>
        <w:drawing>
          <wp:inline distT="0" distB="0" distL="0" distR="0" wp14:anchorId="243E9412" wp14:editId="6A1320E4">
            <wp:extent cx="373380" cy="347450"/>
            <wp:effectExtent l="0" t="0" r="7620" b="0"/>
            <wp:docPr id="93188" name="Picture 9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0010" cy="353620"/>
                    </a:xfrm>
                    <a:prstGeom prst="rect">
                      <a:avLst/>
                    </a:prstGeom>
                  </pic:spPr>
                </pic:pic>
              </a:graphicData>
            </a:graphic>
          </wp:inline>
        </w:drawing>
      </w:r>
      <w:r>
        <w:rPr>
          <w:rFonts w:cstheme="minorHAnsi"/>
        </w:rPr>
        <w:t xml:space="preserve">). </w:t>
      </w:r>
      <w:r w:rsidR="004E58BB" w:rsidRPr="004E58BB">
        <w:rPr>
          <w:rFonts w:cstheme="minorHAnsi"/>
        </w:rPr>
        <w:t xml:space="preserve">To construct this </w:t>
      </w:r>
      <w:r>
        <w:rPr>
          <w:rFonts w:cstheme="minorHAnsi"/>
        </w:rPr>
        <w:t>helicopter system</w:t>
      </w:r>
      <w:r w:rsidR="004E58BB" w:rsidRPr="004E58BB">
        <w:rPr>
          <w:rFonts w:cstheme="minorHAnsi"/>
        </w:rPr>
        <w:t xml:space="preserve">, </w:t>
      </w:r>
      <w:r>
        <w:rPr>
          <w:rFonts w:cstheme="minorHAnsi"/>
        </w:rPr>
        <w:t>drag an</w:t>
      </w:r>
      <w:r w:rsidR="00890977">
        <w:rPr>
          <w:rFonts w:cstheme="minorHAnsi"/>
        </w:rPr>
        <w:t xml:space="preserve"> Integrator block from the Simulink Library Browser into the “</w:t>
      </w:r>
      <w:r w:rsidR="0001391F">
        <w:rPr>
          <w:rFonts w:cstheme="minorHAnsi"/>
        </w:rPr>
        <w:t>lab1</w:t>
      </w:r>
      <w:r w:rsidR="00890977">
        <w:rPr>
          <w:rFonts w:cstheme="minorHAnsi"/>
        </w:rPr>
        <w:t xml:space="preserve">a” window.  Alternately, you can right-click the Integrator block and select “Add block to model…” </w:t>
      </w:r>
    </w:p>
    <w:p w14:paraId="40DA50C6" w14:textId="77777777" w:rsidR="00890977" w:rsidRPr="004E58BB" w:rsidRDefault="00890977" w:rsidP="00890977">
      <w:pPr>
        <w:pStyle w:val="ListParagraph"/>
        <w:numPr>
          <w:ilvl w:val="1"/>
          <w:numId w:val="13"/>
        </w:numPr>
        <w:tabs>
          <w:tab w:val="left" w:pos="1044"/>
        </w:tabs>
        <w:spacing w:after="0" w:line="240" w:lineRule="auto"/>
        <w:rPr>
          <w:rFonts w:cstheme="minorHAnsi"/>
        </w:rPr>
      </w:pPr>
      <w:r>
        <w:rPr>
          <w:rFonts w:cstheme="minorHAnsi"/>
        </w:rPr>
        <w:t xml:space="preserve">To prep for a class discussion, why do you think we use Integrator blocks to model continuous equations and not “Derivative” blocks?  </w:t>
      </w:r>
    </w:p>
    <w:p w14:paraId="12598D61" w14:textId="4B1BAC1D" w:rsidR="004E58BB" w:rsidRDefault="00890977" w:rsidP="00161AF6">
      <w:pPr>
        <w:pStyle w:val="ListParagraph"/>
        <w:numPr>
          <w:ilvl w:val="0"/>
          <w:numId w:val="13"/>
        </w:numPr>
        <w:tabs>
          <w:tab w:val="left" w:pos="1044"/>
        </w:tabs>
        <w:spacing w:after="0" w:line="240" w:lineRule="auto"/>
        <w:ind w:left="360"/>
        <w:rPr>
          <w:rFonts w:cstheme="minorHAnsi"/>
        </w:rPr>
      </w:pPr>
      <w:r>
        <w:rPr>
          <w:rFonts w:cstheme="minorHAnsi"/>
        </w:rPr>
        <w:t xml:space="preserve">Another best practice is to immediately draw and label the signals going into and coming out of the Integrator block.  </w:t>
      </w:r>
      <w:r w:rsidR="004E58BB" w:rsidRPr="004E58BB">
        <w:rPr>
          <w:rFonts w:cstheme="minorHAnsi"/>
        </w:rPr>
        <w:t xml:space="preserve">The input to the Integrator block </w:t>
      </w:r>
      <w:r>
        <w:rPr>
          <w:rFonts w:cstheme="minorHAnsi"/>
        </w:rPr>
        <w:t>is</w:t>
      </w:r>
      <w:r w:rsidR="004E58BB" w:rsidRPr="004E58BB">
        <w:rPr>
          <w:rFonts w:cstheme="minorHAnsi"/>
        </w:rPr>
        <w:t xml:space="preserve"> </w:t>
      </w:r>
      <m:oMath>
        <m:sSub>
          <m:sSubPr>
            <m:ctrlPr>
              <w:rPr>
                <w:rFonts w:ascii="Cambria Math" w:hAnsi="Cambria Math" w:cstheme="minorHAnsi"/>
                <w:b/>
                <w:i/>
              </w:rPr>
            </m:ctrlPr>
          </m:sSubPr>
          <m:e>
            <m:acc>
              <m:accPr>
                <m:chr m:val="̈"/>
                <m:ctrlPr>
                  <w:rPr>
                    <w:rFonts w:ascii="Cambria Math" w:hAnsi="Cambria Math" w:cstheme="minorHAnsi"/>
                    <w:b/>
                    <w:i/>
                  </w:rPr>
                </m:ctrlPr>
              </m:accPr>
              <m:e>
                <m:r>
                  <m:rPr>
                    <m:sty m:val="bi"/>
                  </m:rPr>
                  <w:rPr>
                    <w:rFonts w:ascii="Cambria Math" w:hAnsi="Cambria Math" w:cstheme="minorHAnsi"/>
                  </w:rPr>
                  <m:t>θ</m:t>
                </m:r>
              </m:e>
            </m:acc>
          </m:e>
          <m:sub>
            <m:r>
              <m:rPr>
                <m:sty m:val="bi"/>
              </m:rPr>
              <w:rPr>
                <w:rFonts w:ascii="Cambria Math" w:hAnsi="Cambria Math" w:cstheme="minorHAnsi"/>
              </w:rPr>
              <m:t>y</m:t>
            </m:r>
          </m:sub>
        </m:sSub>
      </m:oMath>
      <w:r>
        <w:rPr>
          <w:rFonts w:eastAsiaTheme="minorEastAsia" w:cstheme="minorHAnsi"/>
          <w:b/>
        </w:rPr>
        <w:t xml:space="preserve"> </w:t>
      </w:r>
      <w:r w:rsidRPr="00890977">
        <w:rPr>
          <w:rFonts w:eastAsiaTheme="minorEastAsia" w:cstheme="minorHAnsi"/>
        </w:rPr>
        <w:t>(angular acceleration)</w:t>
      </w:r>
      <w:r>
        <w:rPr>
          <w:rFonts w:cstheme="minorHAnsi"/>
        </w:rPr>
        <w:t xml:space="preserve">. The output from the Integrator block is </w:t>
      </w:r>
      <m:oMath>
        <m:sSub>
          <m:sSubPr>
            <m:ctrlPr>
              <w:rPr>
                <w:rFonts w:ascii="Cambria Math" w:hAnsi="Cambria Math" w:cstheme="minorHAnsi"/>
                <w:b/>
                <w:i/>
              </w:rPr>
            </m:ctrlPr>
          </m:sSubPr>
          <m:e>
            <m:acc>
              <m:accPr>
                <m:chr m:val="̇"/>
                <m:ctrlPr>
                  <w:rPr>
                    <w:rFonts w:ascii="Cambria Math" w:hAnsi="Cambria Math" w:cstheme="minorHAnsi"/>
                    <w:b/>
                    <w:i/>
                  </w:rPr>
                </m:ctrlPr>
              </m:accPr>
              <m:e>
                <m:r>
                  <m:rPr>
                    <m:sty m:val="bi"/>
                  </m:rPr>
                  <w:rPr>
                    <w:rFonts w:ascii="Cambria Math" w:hAnsi="Cambria Math" w:cstheme="minorHAnsi"/>
                  </w:rPr>
                  <m:t>θ</m:t>
                </m:r>
              </m:e>
            </m:acc>
          </m:e>
          <m:sub>
            <m:r>
              <m:rPr>
                <m:sty m:val="bi"/>
              </m:rPr>
              <w:rPr>
                <w:rFonts w:ascii="Cambria Math" w:hAnsi="Cambria Math" w:cstheme="minorHAnsi"/>
              </w:rPr>
              <m:t>y</m:t>
            </m:r>
          </m:sub>
        </m:sSub>
      </m:oMath>
      <w:r>
        <w:rPr>
          <w:rFonts w:cstheme="minorHAnsi"/>
        </w:rPr>
        <w:t xml:space="preserve"> (angular velocity)</w:t>
      </w:r>
      <w:r w:rsidR="004E58BB" w:rsidRPr="004E58BB">
        <w:rPr>
          <w:rFonts w:cstheme="minorHAnsi"/>
        </w:rPr>
        <w:t>.</w:t>
      </w:r>
      <w:r>
        <w:rPr>
          <w:rFonts w:cstheme="minorHAnsi"/>
        </w:rPr>
        <w:t xml:space="preserve">  </w:t>
      </w:r>
      <w:r w:rsidR="00A14DDD">
        <w:rPr>
          <w:rFonts w:cstheme="minorHAnsi"/>
        </w:rPr>
        <w:t xml:space="preserve">Drag an arrow from the input port and release, drag an arrow from the output port and release, and then double-click on each arrow to label each signal: </w:t>
      </w:r>
    </w:p>
    <w:p w14:paraId="7F5EE9C4" w14:textId="7FA6B44A" w:rsidR="00A14DDD" w:rsidRPr="004E58BB" w:rsidRDefault="001E4C94" w:rsidP="00A14DDD">
      <w:pPr>
        <w:pStyle w:val="ListParagraph"/>
        <w:tabs>
          <w:tab w:val="left" w:pos="1044"/>
        </w:tabs>
        <w:spacing w:after="0" w:line="240" w:lineRule="auto"/>
        <w:ind w:left="360"/>
        <w:rPr>
          <w:rFonts w:cstheme="minorHAnsi"/>
        </w:rPr>
      </w:pPr>
      <w:r w:rsidRPr="001E4C94">
        <w:rPr>
          <w:rFonts w:cstheme="minorHAnsi"/>
          <w:noProof/>
        </w:rPr>
        <w:drawing>
          <wp:anchor distT="0" distB="0" distL="114300" distR="114300" simplePos="0" relativeHeight="251678720" behindDoc="1" locked="0" layoutInCell="1" allowOverlap="1" wp14:anchorId="59DA171E" wp14:editId="096F7749">
            <wp:simplePos x="0" y="0"/>
            <wp:positionH relativeFrom="column">
              <wp:posOffset>3495675</wp:posOffset>
            </wp:positionH>
            <wp:positionV relativeFrom="paragraph">
              <wp:posOffset>893445</wp:posOffset>
            </wp:positionV>
            <wp:extent cx="2679065" cy="3033395"/>
            <wp:effectExtent l="0" t="0" r="6985" b="0"/>
            <wp:wrapTight wrapText="bothSides">
              <wp:wrapPolygon edited="0">
                <wp:start x="0" y="0"/>
                <wp:lineTo x="0" y="21433"/>
                <wp:lineTo x="21503" y="21433"/>
                <wp:lineTo x="2150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t="2218" r="1811"/>
                    <a:stretch/>
                  </pic:blipFill>
                  <pic:spPr bwMode="auto">
                    <a:xfrm>
                      <a:off x="0" y="0"/>
                      <a:ext cx="2679065" cy="3033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4DDD">
        <w:rPr>
          <w:noProof/>
        </w:rPr>
        <w:drawing>
          <wp:inline distT="0" distB="0" distL="0" distR="0" wp14:anchorId="6DCB4777" wp14:editId="389E6BC6">
            <wp:extent cx="3116580" cy="936372"/>
            <wp:effectExtent l="0" t="0" r="7620" b="0"/>
            <wp:docPr id="93195" name="Picture 93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31281" cy="940789"/>
                    </a:xfrm>
                    <a:prstGeom prst="rect">
                      <a:avLst/>
                    </a:prstGeom>
                  </pic:spPr>
                </pic:pic>
              </a:graphicData>
            </a:graphic>
          </wp:inline>
        </w:drawing>
      </w:r>
    </w:p>
    <w:p w14:paraId="773AF245" w14:textId="60F566B4" w:rsidR="00161AF6" w:rsidRDefault="004E58BB" w:rsidP="00161AF6">
      <w:pPr>
        <w:pStyle w:val="ListParagraph"/>
        <w:numPr>
          <w:ilvl w:val="0"/>
          <w:numId w:val="13"/>
        </w:numPr>
        <w:tabs>
          <w:tab w:val="left" w:pos="1044"/>
        </w:tabs>
        <w:spacing w:after="0" w:line="240" w:lineRule="auto"/>
        <w:ind w:left="360"/>
        <w:rPr>
          <w:rFonts w:cstheme="minorHAnsi"/>
        </w:rPr>
      </w:pPr>
      <w:r w:rsidRPr="00161AF6">
        <w:rPr>
          <w:rFonts w:cstheme="minorHAnsi"/>
        </w:rPr>
        <w:t>The initial velocity should be set in</w:t>
      </w:r>
      <w:r w:rsidR="00A14DDD">
        <w:rPr>
          <w:rFonts w:cstheme="minorHAnsi"/>
        </w:rPr>
        <w:t xml:space="preserve"> each Integrator block.  Double-click the Integrator block to open its Block Parameters window, as shown at right. Ensure that the “Initial condition” parameter is set to 0. </w:t>
      </w:r>
    </w:p>
    <w:p w14:paraId="2B6D3AD4" w14:textId="48949E91" w:rsidR="00A14DDD" w:rsidRDefault="00A14DDD" w:rsidP="00A14DDD">
      <w:pPr>
        <w:pStyle w:val="ListParagraph"/>
        <w:tabs>
          <w:tab w:val="left" w:pos="1044"/>
        </w:tabs>
        <w:spacing w:after="0" w:line="240" w:lineRule="auto"/>
        <w:ind w:left="360"/>
        <w:rPr>
          <w:rFonts w:cstheme="minorHAnsi"/>
        </w:rPr>
      </w:pPr>
    </w:p>
    <w:p w14:paraId="187690F0" w14:textId="3EF19E07" w:rsidR="00A14DDD" w:rsidRDefault="00A14DDD" w:rsidP="00A14DDD">
      <w:pPr>
        <w:pStyle w:val="ListParagraph"/>
        <w:numPr>
          <w:ilvl w:val="0"/>
          <w:numId w:val="13"/>
        </w:numPr>
        <w:tabs>
          <w:tab w:val="left" w:pos="1044"/>
        </w:tabs>
        <w:spacing w:after="0" w:line="240" w:lineRule="auto"/>
        <w:ind w:left="360"/>
        <w:rPr>
          <w:rFonts w:cstheme="minorHAnsi"/>
        </w:rPr>
      </w:pPr>
      <w:r>
        <w:rPr>
          <w:rFonts w:cstheme="minorHAnsi"/>
        </w:rPr>
        <w:t xml:space="preserve">Return to the Simulink Library Browser.  In the left pane, under “Simulink”, select “Math Operations”.  The Scale actor described above can be modeled by a “Gain” block </w:t>
      </w:r>
      <w:r>
        <w:rPr>
          <w:rFonts w:cstheme="minorHAnsi"/>
        </w:rPr>
        <w:br/>
        <w:t>(</w:t>
      </w:r>
      <w:r>
        <w:rPr>
          <w:noProof/>
        </w:rPr>
        <w:drawing>
          <wp:inline distT="0" distB="0" distL="0" distR="0" wp14:anchorId="02663F7A" wp14:editId="78FC2DFE">
            <wp:extent cx="350520" cy="378339"/>
            <wp:effectExtent l="0" t="0" r="0" b="3175"/>
            <wp:docPr id="93197" name="Picture 9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6178" cy="384446"/>
                    </a:xfrm>
                    <a:prstGeom prst="rect">
                      <a:avLst/>
                    </a:prstGeom>
                  </pic:spPr>
                </pic:pic>
              </a:graphicData>
            </a:graphic>
          </wp:inline>
        </w:drawing>
      </w:r>
      <w:r>
        <w:rPr>
          <w:rFonts w:cstheme="minorHAnsi"/>
        </w:rPr>
        <w:t>). Drag the Gain block from the Library browser into the “</w:t>
      </w:r>
      <w:r w:rsidR="0001391F">
        <w:rPr>
          <w:rFonts w:cstheme="minorHAnsi"/>
        </w:rPr>
        <w:t>lab1</w:t>
      </w:r>
      <w:r>
        <w:rPr>
          <w:rFonts w:cstheme="minorHAnsi"/>
        </w:rPr>
        <w:t>a” model window</w:t>
      </w:r>
      <w:r w:rsidR="00B23D72">
        <w:rPr>
          <w:rFonts w:cstheme="minorHAnsi"/>
        </w:rPr>
        <w:t>, to the left of the Integrator</w:t>
      </w:r>
      <w:r>
        <w:rPr>
          <w:rFonts w:cstheme="minorHAnsi"/>
        </w:rPr>
        <w:t xml:space="preserve">. </w:t>
      </w:r>
    </w:p>
    <w:p w14:paraId="17A30A53" w14:textId="77777777" w:rsidR="00A14DDD" w:rsidRDefault="00A14DDD" w:rsidP="00A14DDD">
      <w:pPr>
        <w:pStyle w:val="ListParagraph"/>
        <w:tabs>
          <w:tab w:val="left" w:pos="1044"/>
        </w:tabs>
        <w:spacing w:after="0" w:line="240" w:lineRule="auto"/>
        <w:ind w:left="360"/>
        <w:rPr>
          <w:rFonts w:cstheme="minorHAnsi"/>
        </w:rPr>
      </w:pPr>
    </w:p>
    <w:p w14:paraId="64CFE266" w14:textId="77777777" w:rsidR="00A14DDD" w:rsidRDefault="00A14DDD" w:rsidP="00A14DDD">
      <w:pPr>
        <w:pStyle w:val="ListParagraph"/>
        <w:numPr>
          <w:ilvl w:val="0"/>
          <w:numId w:val="13"/>
        </w:numPr>
        <w:tabs>
          <w:tab w:val="left" w:pos="1044"/>
        </w:tabs>
        <w:spacing w:after="0" w:line="240" w:lineRule="auto"/>
        <w:ind w:left="360"/>
        <w:rPr>
          <w:rFonts w:cstheme="minorHAnsi"/>
        </w:rPr>
      </w:pPr>
      <w:r>
        <w:rPr>
          <w:rFonts w:cstheme="minorHAnsi"/>
        </w:rPr>
        <w:t xml:space="preserve">After inserting the Gain block, you should see a </w:t>
      </w:r>
      <w:r w:rsidR="00B23D72">
        <w:rPr>
          <w:rFonts w:cstheme="minorHAnsi"/>
        </w:rPr>
        <w:t>blue</w:t>
      </w:r>
      <w:r>
        <w:rPr>
          <w:rFonts w:cstheme="minorHAnsi"/>
        </w:rPr>
        <w:t xml:space="preserve"> </w:t>
      </w:r>
      <w:r w:rsidR="00B23D72">
        <w:rPr>
          <w:rFonts w:cstheme="minorHAnsi"/>
        </w:rPr>
        <w:t>box</w:t>
      </w:r>
      <w:r>
        <w:rPr>
          <w:rFonts w:cstheme="minorHAnsi"/>
        </w:rPr>
        <w:t xml:space="preserve"> pop up to prompt you to enter a value for the “Gain” parameter.  Enter the expression “</w:t>
      </w:r>
      <w:r w:rsidRPr="00A14DDD">
        <w:rPr>
          <w:rFonts w:ascii="Courier New" w:hAnsi="Courier New" w:cs="Courier New"/>
          <w:b/>
        </w:rPr>
        <w:t>1/Iyy</w:t>
      </w:r>
      <w:r>
        <w:rPr>
          <w:rFonts w:cstheme="minorHAnsi"/>
        </w:rPr>
        <w:t>”, where “Iyy” is a tunable variable that we will set in the MATLAB command window</w:t>
      </w:r>
      <w:r w:rsidR="00B23D72">
        <w:rPr>
          <w:rFonts w:cstheme="minorHAnsi"/>
        </w:rPr>
        <w:t xml:space="preserve"> later</w:t>
      </w:r>
      <w:r>
        <w:rPr>
          <w:rFonts w:cstheme="minorHAnsi"/>
        </w:rPr>
        <w:t xml:space="preserve">.  </w:t>
      </w:r>
      <w:r w:rsidR="00B23D72">
        <w:rPr>
          <w:rFonts w:cstheme="minorHAnsi"/>
        </w:rPr>
        <w:t xml:space="preserve">If the blue box does not appear, then double-click on the Gain block and enter this expression for the “Gain” parameter.  Drag the Gain block (or select it and press your keyboard arrow keys) so that its output port connects to the existing signal </w:t>
      </w:r>
      <m:oMath>
        <m:sSub>
          <m:sSubPr>
            <m:ctrlPr>
              <w:rPr>
                <w:rFonts w:ascii="Cambria Math" w:hAnsi="Cambria Math" w:cstheme="minorHAnsi"/>
                <w:b/>
                <w:i/>
              </w:rPr>
            </m:ctrlPr>
          </m:sSubPr>
          <m:e>
            <m:acc>
              <m:accPr>
                <m:chr m:val="̈"/>
                <m:ctrlPr>
                  <w:rPr>
                    <w:rFonts w:ascii="Cambria Math" w:hAnsi="Cambria Math" w:cstheme="minorHAnsi"/>
                    <w:b/>
                    <w:i/>
                  </w:rPr>
                </m:ctrlPr>
              </m:accPr>
              <m:e>
                <m:r>
                  <m:rPr>
                    <m:sty m:val="bi"/>
                  </m:rPr>
                  <w:rPr>
                    <w:rFonts w:ascii="Cambria Math" w:hAnsi="Cambria Math" w:cstheme="minorHAnsi"/>
                  </w:rPr>
                  <m:t>θ</m:t>
                </m:r>
              </m:e>
            </m:acc>
          </m:e>
          <m:sub>
            <m:r>
              <m:rPr>
                <m:sty m:val="bi"/>
              </m:rPr>
              <w:rPr>
                <w:rFonts w:ascii="Cambria Math" w:hAnsi="Cambria Math" w:cstheme="minorHAnsi"/>
              </w:rPr>
              <m:t>y</m:t>
            </m:r>
          </m:sub>
        </m:sSub>
      </m:oMath>
      <w:r w:rsidR="00B23D72">
        <w:rPr>
          <w:rFonts w:cstheme="minorHAnsi"/>
        </w:rPr>
        <w:t xml:space="preserve"> connected to the input port of the Integrator.  </w:t>
      </w:r>
    </w:p>
    <w:p w14:paraId="2138958E" w14:textId="77777777" w:rsidR="00B23D72" w:rsidRDefault="00B23D72" w:rsidP="00B23D72">
      <w:pPr>
        <w:pStyle w:val="ListParagraph"/>
        <w:tabs>
          <w:tab w:val="left" w:pos="1044"/>
        </w:tabs>
        <w:spacing w:after="0" w:line="240" w:lineRule="auto"/>
        <w:ind w:left="360"/>
        <w:rPr>
          <w:rFonts w:cstheme="minorHAnsi"/>
        </w:rPr>
      </w:pPr>
      <w:r>
        <w:rPr>
          <w:noProof/>
        </w:rPr>
        <w:drawing>
          <wp:inline distT="0" distB="0" distL="0" distR="0" wp14:anchorId="08DE59D7" wp14:editId="6D451D9D">
            <wp:extent cx="3368040" cy="803100"/>
            <wp:effectExtent l="0" t="0" r="3810" b="0"/>
            <wp:docPr id="93198" name="Picture 9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22020" cy="815971"/>
                    </a:xfrm>
                    <a:prstGeom prst="rect">
                      <a:avLst/>
                    </a:prstGeom>
                  </pic:spPr>
                </pic:pic>
              </a:graphicData>
            </a:graphic>
          </wp:inline>
        </w:drawing>
      </w:r>
    </w:p>
    <w:p w14:paraId="12CE310B" w14:textId="7B94C227" w:rsidR="00B23D72" w:rsidRPr="00A14DDD" w:rsidRDefault="00B23D72" w:rsidP="00A14DDD">
      <w:pPr>
        <w:pStyle w:val="ListParagraph"/>
        <w:numPr>
          <w:ilvl w:val="0"/>
          <w:numId w:val="13"/>
        </w:numPr>
        <w:tabs>
          <w:tab w:val="left" w:pos="1044"/>
        </w:tabs>
        <w:spacing w:after="0" w:line="240" w:lineRule="auto"/>
        <w:ind w:left="360"/>
        <w:rPr>
          <w:rFonts w:cstheme="minorHAnsi"/>
        </w:rPr>
      </w:pPr>
      <w:r>
        <w:rPr>
          <w:rFonts w:cstheme="minorHAnsi"/>
        </w:rPr>
        <w:t>Return to the Simulink Library Browser.  In the left pane, under “Simulink”, select “Sinks”.  Drag the “Out1” block from the Library browser into the “</w:t>
      </w:r>
      <w:r w:rsidR="0001391F">
        <w:rPr>
          <w:rFonts w:cstheme="minorHAnsi"/>
        </w:rPr>
        <w:t>lab1</w:t>
      </w:r>
      <w:r>
        <w:rPr>
          <w:rFonts w:cstheme="minorHAnsi"/>
        </w:rPr>
        <w:t xml:space="preserve">a” model window, to the right of the Integrator.  Ignore the blue box that appears. Drag the Out1 block (or select it and press your keyboard arrow keys) so that its output port connects to the existing signal </w:t>
      </w:r>
      <m:oMath>
        <m:sSub>
          <m:sSubPr>
            <m:ctrlPr>
              <w:rPr>
                <w:rFonts w:ascii="Cambria Math" w:hAnsi="Cambria Math" w:cstheme="minorHAnsi"/>
                <w:b/>
                <w:i/>
              </w:rPr>
            </m:ctrlPr>
          </m:sSubPr>
          <m:e>
            <m:acc>
              <m:accPr>
                <m:chr m:val="̇"/>
                <m:ctrlPr>
                  <w:rPr>
                    <w:rFonts w:ascii="Cambria Math" w:hAnsi="Cambria Math" w:cstheme="minorHAnsi"/>
                    <w:b/>
                    <w:i/>
                  </w:rPr>
                </m:ctrlPr>
              </m:accPr>
              <m:e>
                <m:r>
                  <m:rPr>
                    <m:sty m:val="bi"/>
                  </m:rPr>
                  <w:rPr>
                    <w:rFonts w:ascii="Cambria Math" w:hAnsi="Cambria Math" w:cstheme="minorHAnsi"/>
                  </w:rPr>
                  <m:t>θ</m:t>
                </m:r>
              </m:e>
            </m:acc>
          </m:e>
          <m:sub>
            <m:r>
              <m:rPr>
                <m:sty m:val="bi"/>
              </m:rPr>
              <w:rPr>
                <w:rFonts w:ascii="Cambria Math" w:hAnsi="Cambria Math" w:cstheme="minorHAnsi"/>
              </w:rPr>
              <m:t>y</m:t>
            </m:r>
          </m:sub>
        </m:sSub>
      </m:oMath>
      <w:r>
        <w:rPr>
          <w:rFonts w:cstheme="minorHAnsi"/>
        </w:rPr>
        <w:t xml:space="preserve"> connected to the output port of the Integrator.</w:t>
      </w:r>
    </w:p>
    <w:p w14:paraId="008621D4" w14:textId="77777777" w:rsidR="00161AF6" w:rsidRDefault="00B23D72" w:rsidP="00B23D72">
      <w:pPr>
        <w:tabs>
          <w:tab w:val="left" w:pos="1044"/>
        </w:tabs>
        <w:spacing w:after="0" w:line="240" w:lineRule="auto"/>
        <w:ind w:left="360"/>
        <w:rPr>
          <w:rFonts w:cstheme="minorHAnsi"/>
        </w:rPr>
      </w:pPr>
      <w:r>
        <w:rPr>
          <w:noProof/>
        </w:rPr>
        <w:lastRenderedPageBreak/>
        <w:drawing>
          <wp:inline distT="0" distB="0" distL="0" distR="0" wp14:anchorId="27F4E73F" wp14:editId="73E4654E">
            <wp:extent cx="4023360" cy="795543"/>
            <wp:effectExtent l="0" t="0" r="0" b="5080"/>
            <wp:docPr id="93199" name="Picture 9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10060" cy="812686"/>
                    </a:xfrm>
                    <a:prstGeom prst="rect">
                      <a:avLst/>
                    </a:prstGeom>
                  </pic:spPr>
                </pic:pic>
              </a:graphicData>
            </a:graphic>
          </wp:inline>
        </w:drawing>
      </w:r>
    </w:p>
    <w:p w14:paraId="34CC775E" w14:textId="54382D35" w:rsidR="00B23D72" w:rsidRPr="005C2916" w:rsidRDefault="00B23D72" w:rsidP="00B23D72">
      <w:pPr>
        <w:pStyle w:val="ListParagraph"/>
        <w:numPr>
          <w:ilvl w:val="0"/>
          <w:numId w:val="13"/>
        </w:numPr>
        <w:tabs>
          <w:tab w:val="left" w:pos="1044"/>
        </w:tabs>
        <w:spacing w:after="0" w:line="240" w:lineRule="auto"/>
        <w:rPr>
          <w:rFonts w:cstheme="minorHAnsi"/>
        </w:rPr>
      </w:pPr>
      <w:r>
        <w:rPr>
          <w:rFonts w:cstheme="minorHAnsi"/>
        </w:rPr>
        <w:t>Return to the Simulink Library Browser.  In the left pane, under “Simulink”, select “Sources”.  Drag the “</w:t>
      </w:r>
      <w:r w:rsidR="005C2916">
        <w:rPr>
          <w:rFonts w:cstheme="minorHAnsi"/>
        </w:rPr>
        <w:t>Step</w:t>
      </w:r>
      <w:r>
        <w:rPr>
          <w:rFonts w:cstheme="minorHAnsi"/>
        </w:rPr>
        <w:t>” block from the Library browser into the “</w:t>
      </w:r>
      <w:r w:rsidR="0001391F">
        <w:rPr>
          <w:rFonts w:cstheme="minorHAnsi"/>
        </w:rPr>
        <w:t>lab1</w:t>
      </w:r>
      <w:r>
        <w:rPr>
          <w:rFonts w:cstheme="minorHAnsi"/>
        </w:rPr>
        <w:t xml:space="preserve">a” model window, to the </w:t>
      </w:r>
      <w:r w:rsidR="005C2916">
        <w:rPr>
          <w:rFonts w:cstheme="minorHAnsi"/>
        </w:rPr>
        <w:t>left</w:t>
      </w:r>
      <w:r>
        <w:rPr>
          <w:rFonts w:cstheme="minorHAnsi"/>
        </w:rPr>
        <w:t xml:space="preserve"> of the </w:t>
      </w:r>
      <w:r w:rsidR="005C2916">
        <w:rPr>
          <w:rFonts w:cstheme="minorHAnsi"/>
        </w:rPr>
        <w:t>Gain</w:t>
      </w:r>
      <w:r>
        <w:rPr>
          <w:rFonts w:cstheme="minorHAnsi"/>
        </w:rPr>
        <w:t xml:space="preserve">.  </w:t>
      </w:r>
      <w:r w:rsidR="005C2916">
        <w:rPr>
          <w:rFonts w:cstheme="minorHAnsi"/>
        </w:rPr>
        <w:t xml:space="preserve">To connect the Step and Gain blocks, first select the Step block, then hold down the “Ctrl” Key, and select the Gain block.  Alternately, you can drag an arrow from the output of Step to the input of Gain. Double-click the arrow to label the Signal as </w:t>
      </w:r>
      <m:oMath>
        <m:sSub>
          <m:sSubPr>
            <m:ctrlPr>
              <w:rPr>
                <w:rFonts w:ascii="Cambria Math" w:hAnsi="Cambria Math" w:cstheme="minorHAnsi"/>
                <w:b/>
                <w:i/>
              </w:rPr>
            </m:ctrlPr>
          </m:sSubPr>
          <m:e>
            <m:r>
              <m:rPr>
                <m:sty m:val="bi"/>
              </m:rPr>
              <w:rPr>
                <w:rFonts w:ascii="Cambria Math" w:hAnsi="Cambria Math" w:cstheme="minorHAnsi"/>
              </w:rPr>
              <m:t>T</m:t>
            </m:r>
          </m:e>
          <m:sub>
            <m:r>
              <m:rPr>
                <m:sty m:val="bi"/>
              </m:rPr>
              <w:rPr>
                <w:rFonts w:ascii="Cambria Math" w:hAnsi="Cambria Math" w:cstheme="minorHAnsi"/>
              </w:rPr>
              <m:t>y</m:t>
            </m:r>
          </m:sub>
        </m:sSub>
      </m:oMath>
      <w:r w:rsidR="005C2916" w:rsidRPr="005C2916">
        <w:rPr>
          <w:rFonts w:eastAsiaTheme="minorEastAsia" w:cstheme="minorHAnsi"/>
        </w:rPr>
        <w:t xml:space="preserve">, or something similar. </w:t>
      </w:r>
    </w:p>
    <w:p w14:paraId="0ACFE271" w14:textId="77777777" w:rsidR="005C2916" w:rsidRDefault="005C2916" w:rsidP="005C2916">
      <w:pPr>
        <w:pStyle w:val="ListParagraph"/>
        <w:tabs>
          <w:tab w:val="left" w:pos="1044"/>
        </w:tabs>
        <w:spacing w:after="0" w:line="240" w:lineRule="auto"/>
        <w:rPr>
          <w:rFonts w:cstheme="minorHAnsi"/>
        </w:rPr>
      </w:pPr>
      <w:r>
        <w:rPr>
          <w:noProof/>
        </w:rPr>
        <w:drawing>
          <wp:inline distT="0" distB="0" distL="0" distR="0" wp14:anchorId="055E9B20" wp14:editId="1F21E9C8">
            <wp:extent cx="5440680" cy="834127"/>
            <wp:effectExtent l="0" t="0" r="0" b="4445"/>
            <wp:docPr id="93200" name="Picture 9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2469" cy="840534"/>
                    </a:xfrm>
                    <a:prstGeom prst="rect">
                      <a:avLst/>
                    </a:prstGeom>
                  </pic:spPr>
                </pic:pic>
              </a:graphicData>
            </a:graphic>
          </wp:inline>
        </w:drawing>
      </w:r>
    </w:p>
    <w:p w14:paraId="642EC88E" w14:textId="77777777" w:rsidR="005C2916" w:rsidRDefault="005C2916" w:rsidP="00B23D72">
      <w:pPr>
        <w:pStyle w:val="ListParagraph"/>
        <w:numPr>
          <w:ilvl w:val="0"/>
          <w:numId w:val="13"/>
        </w:numPr>
        <w:tabs>
          <w:tab w:val="left" w:pos="1044"/>
        </w:tabs>
        <w:spacing w:after="0" w:line="240" w:lineRule="auto"/>
        <w:rPr>
          <w:rFonts w:cstheme="minorHAnsi"/>
        </w:rPr>
      </w:pPr>
      <w:r>
        <w:rPr>
          <w:rFonts w:cstheme="minorHAnsi"/>
        </w:rPr>
        <w:t xml:space="preserve">To see the system output, you can attach a signal viewer to the </w:t>
      </w:r>
      <m:oMath>
        <m:sSub>
          <m:sSubPr>
            <m:ctrlPr>
              <w:rPr>
                <w:rFonts w:ascii="Cambria Math" w:hAnsi="Cambria Math" w:cstheme="minorHAnsi"/>
                <w:b/>
                <w:i/>
              </w:rPr>
            </m:ctrlPr>
          </m:sSubPr>
          <m:e>
            <m:acc>
              <m:accPr>
                <m:chr m:val="̇"/>
                <m:ctrlPr>
                  <w:rPr>
                    <w:rFonts w:ascii="Cambria Math" w:hAnsi="Cambria Math" w:cstheme="minorHAnsi"/>
                    <w:b/>
                    <w:i/>
                  </w:rPr>
                </m:ctrlPr>
              </m:accPr>
              <m:e>
                <m:r>
                  <m:rPr>
                    <m:sty m:val="bi"/>
                  </m:rPr>
                  <w:rPr>
                    <w:rFonts w:ascii="Cambria Math" w:hAnsi="Cambria Math" w:cstheme="minorHAnsi"/>
                  </w:rPr>
                  <m:t>θ</m:t>
                </m:r>
              </m:e>
            </m:acc>
          </m:e>
          <m:sub>
            <m:r>
              <m:rPr>
                <m:sty m:val="bi"/>
              </m:rPr>
              <w:rPr>
                <w:rFonts w:ascii="Cambria Math" w:hAnsi="Cambria Math" w:cstheme="minorHAnsi"/>
              </w:rPr>
              <m:t>y</m:t>
            </m:r>
          </m:sub>
        </m:sSub>
      </m:oMath>
      <w:r>
        <w:rPr>
          <w:rFonts w:eastAsiaTheme="minorEastAsia" w:cstheme="minorHAnsi"/>
          <w:b/>
        </w:rPr>
        <w:t xml:space="preserve"> </w:t>
      </w:r>
      <w:r w:rsidRPr="005C2916">
        <w:rPr>
          <w:rFonts w:eastAsiaTheme="minorEastAsia" w:cstheme="minorHAnsi"/>
        </w:rPr>
        <w:t xml:space="preserve">signal. </w:t>
      </w:r>
      <w:r>
        <w:rPr>
          <w:rFonts w:eastAsiaTheme="minorEastAsia" w:cstheme="minorHAnsi"/>
        </w:rPr>
        <w:t xml:space="preserve">To do so, right-click on the signal arrow, and from the context menu select “Create &amp; Connect Viewer” </w:t>
      </w:r>
      <w:r w:rsidRPr="005C2916">
        <w:rPr>
          <w:rFonts w:eastAsiaTheme="minorEastAsia" w:cstheme="minorHAnsi"/>
        </w:rPr>
        <w:sym w:font="Wingdings" w:char="F0E0"/>
      </w:r>
      <w:r>
        <w:rPr>
          <w:rFonts w:eastAsiaTheme="minorEastAsia" w:cstheme="minorHAnsi"/>
        </w:rPr>
        <w:t xml:space="preserve"> “Simulink” </w:t>
      </w:r>
      <w:r w:rsidRPr="005C2916">
        <w:rPr>
          <w:rFonts w:eastAsiaTheme="minorEastAsia" w:cstheme="minorHAnsi"/>
        </w:rPr>
        <w:sym w:font="Wingdings" w:char="F0E0"/>
      </w:r>
      <w:r>
        <w:rPr>
          <w:rFonts w:eastAsiaTheme="minorEastAsia" w:cstheme="minorHAnsi"/>
        </w:rPr>
        <w:t xml:space="preserve"> “Scope”.  A “Viewer: Scope” window appears.  A light blue scope box appears above the signal at the left. </w:t>
      </w:r>
    </w:p>
    <w:p w14:paraId="31826BF4" w14:textId="77777777" w:rsidR="005C2916" w:rsidRDefault="005C2916" w:rsidP="005C2916">
      <w:pPr>
        <w:pStyle w:val="ListParagraph"/>
        <w:tabs>
          <w:tab w:val="left" w:pos="1044"/>
        </w:tabs>
        <w:spacing w:after="0" w:line="240" w:lineRule="auto"/>
        <w:rPr>
          <w:rFonts w:cstheme="minorHAnsi"/>
        </w:rPr>
      </w:pPr>
    </w:p>
    <w:p w14:paraId="73742CC8" w14:textId="77777777" w:rsidR="007E617C" w:rsidRDefault="007E617C" w:rsidP="007E617C">
      <w:pPr>
        <w:pStyle w:val="ListParagraph"/>
        <w:numPr>
          <w:ilvl w:val="0"/>
          <w:numId w:val="13"/>
        </w:numPr>
        <w:tabs>
          <w:tab w:val="left" w:pos="1044"/>
        </w:tabs>
        <w:spacing w:after="0" w:line="240" w:lineRule="auto"/>
        <w:rPr>
          <w:rFonts w:cstheme="minorHAnsi"/>
        </w:rPr>
      </w:pPr>
      <w:r>
        <w:rPr>
          <w:rFonts w:cstheme="minorHAnsi"/>
        </w:rPr>
        <w:t>In the MATLAB command window, enter the command “</w:t>
      </w:r>
      <w:r w:rsidRPr="007E617C">
        <w:rPr>
          <w:rFonts w:ascii="Courier New" w:hAnsi="Courier New" w:cs="Courier New"/>
          <w:b/>
        </w:rPr>
        <w:t>Iyy=1</w:t>
      </w:r>
      <w:r>
        <w:rPr>
          <w:rFonts w:cstheme="minorHAnsi"/>
        </w:rPr>
        <w:t>”.  In the Workspace browser, you should see that a new variable has been created named “</w:t>
      </w:r>
      <w:r w:rsidRPr="007E617C">
        <w:rPr>
          <w:rFonts w:ascii="Courier New" w:hAnsi="Courier New" w:cs="Courier New"/>
          <w:b/>
        </w:rPr>
        <w:t>Iyy</w:t>
      </w:r>
      <w:r>
        <w:rPr>
          <w:rFonts w:cstheme="minorHAnsi"/>
        </w:rPr>
        <w:t xml:space="preserve">” that has a value of 1. </w:t>
      </w:r>
    </w:p>
    <w:p w14:paraId="4AE6D6E3" w14:textId="77777777" w:rsidR="007E617C" w:rsidRDefault="007E617C" w:rsidP="007E617C">
      <w:pPr>
        <w:pStyle w:val="ListParagraph"/>
        <w:tabs>
          <w:tab w:val="left" w:pos="1044"/>
        </w:tabs>
        <w:spacing w:after="0" w:line="240" w:lineRule="auto"/>
        <w:rPr>
          <w:rFonts w:cstheme="minorHAnsi"/>
        </w:rPr>
      </w:pPr>
    </w:p>
    <w:p w14:paraId="14CEA167" w14:textId="723F0F63" w:rsidR="000B640D" w:rsidRDefault="00161AF6" w:rsidP="007E617C">
      <w:pPr>
        <w:pStyle w:val="ListParagraph"/>
        <w:numPr>
          <w:ilvl w:val="0"/>
          <w:numId w:val="13"/>
        </w:numPr>
        <w:tabs>
          <w:tab w:val="left" w:pos="1044"/>
        </w:tabs>
        <w:spacing w:after="0" w:line="240" w:lineRule="auto"/>
        <w:rPr>
          <w:rFonts w:cstheme="minorHAnsi"/>
        </w:rPr>
      </w:pPr>
      <w:r w:rsidRPr="007E617C">
        <w:rPr>
          <w:rFonts w:cstheme="minorHAnsi"/>
        </w:rPr>
        <w:t xml:space="preserve">Run the simulation until a stop time of </w:t>
      </w:r>
      <w:r w:rsidR="007E617C">
        <w:rPr>
          <w:rFonts w:cstheme="minorHAnsi"/>
        </w:rPr>
        <w:t>5</w:t>
      </w:r>
      <w:r w:rsidRPr="007E617C">
        <w:rPr>
          <w:rFonts w:cstheme="minorHAnsi"/>
        </w:rPr>
        <w:t xml:space="preserve"> seconds.  </w:t>
      </w:r>
      <w:r w:rsidR="000B640D">
        <w:rPr>
          <w:rFonts w:cstheme="minorHAnsi"/>
        </w:rPr>
        <w:t>In the toolbar of your “</w:t>
      </w:r>
      <w:r w:rsidR="0001391F">
        <w:rPr>
          <w:rFonts w:cstheme="minorHAnsi"/>
        </w:rPr>
        <w:t>lab1</w:t>
      </w:r>
      <w:r w:rsidR="000B640D">
        <w:rPr>
          <w:rFonts w:cstheme="minorHAnsi"/>
        </w:rPr>
        <w:t xml:space="preserve">a” window, enter a value of “5.0” in the edit box </w:t>
      </w:r>
      <w:r w:rsidR="00EB3300">
        <w:rPr>
          <w:rFonts w:cstheme="minorHAnsi"/>
          <w:b/>
          <w:bCs/>
        </w:rPr>
        <w:t>above</w:t>
      </w:r>
      <w:r w:rsidR="000B640D">
        <w:rPr>
          <w:rFonts w:cstheme="minorHAnsi"/>
        </w:rPr>
        <w:t xml:space="preserve"> the word “Normal”.  Then, select the Play button (</w:t>
      </w:r>
      <w:r w:rsidR="000B640D">
        <w:rPr>
          <w:noProof/>
        </w:rPr>
        <w:drawing>
          <wp:inline distT="0" distB="0" distL="0" distR="0" wp14:anchorId="381BBC80" wp14:editId="7E914C8A">
            <wp:extent cx="243840" cy="243840"/>
            <wp:effectExtent l="0" t="0" r="3810" b="3810"/>
            <wp:docPr id="93201" name="Picture 93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3840" cy="243840"/>
                    </a:xfrm>
                    <a:prstGeom prst="rect">
                      <a:avLst/>
                    </a:prstGeom>
                  </pic:spPr>
                </pic:pic>
              </a:graphicData>
            </a:graphic>
          </wp:inline>
        </w:drawing>
      </w:r>
      <w:r w:rsidR="000B640D">
        <w:rPr>
          <w:rFonts w:cstheme="minorHAnsi"/>
        </w:rPr>
        <w:t xml:space="preserve">). </w:t>
      </w:r>
    </w:p>
    <w:p w14:paraId="5612A536" w14:textId="77777777" w:rsidR="000B640D" w:rsidRDefault="000B640D" w:rsidP="000B640D">
      <w:pPr>
        <w:pStyle w:val="ListParagraph"/>
        <w:tabs>
          <w:tab w:val="left" w:pos="1044"/>
        </w:tabs>
        <w:spacing w:after="0" w:line="240" w:lineRule="auto"/>
        <w:rPr>
          <w:rFonts w:cstheme="minorHAnsi"/>
        </w:rPr>
      </w:pPr>
    </w:p>
    <w:p w14:paraId="2458FCAF" w14:textId="77777777" w:rsidR="006A2C58" w:rsidRPr="006A2C58" w:rsidRDefault="000B640D" w:rsidP="007E617C">
      <w:pPr>
        <w:pStyle w:val="ListParagraph"/>
        <w:numPr>
          <w:ilvl w:val="0"/>
          <w:numId w:val="13"/>
        </w:numPr>
        <w:tabs>
          <w:tab w:val="left" w:pos="1044"/>
        </w:tabs>
        <w:spacing w:after="0" w:line="240" w:lineRule="auto"/>
        <w:rPr>
          <w:rFonts w:cstheme="minorHAnsi"/>
        </w:rPr>
      </w:pPr>
      <w:r>
        <w:rPr>
          <w:rFonts w:cstheme="minorHAnsi"/>
        </w:rPr>
        <w:t xml:space="preserve">In the Scope window that appears, you should see a yellow line showing the values of </w:t>
      </w:r>
      <m:oMath>
        <m:sSub>
          <m:sSubPr>
            <m:ctrlPr>
              <w:rPr>
                <w:rFonts w:ascii="Cambria Math" w:hAnsi="Cambria Math" w:cstheme="minorHAnsi"/>
                <w:b/>
                <w:i/>
              </w:rPr>
            </m:ctrlPr>
          </m:sSubPr>
          <m:e>
            <m:acc>
              <m:accPr>
                <m:chr m:val="̇"/>
                <m:ctrlPr>
                  <w:rPr>
                    <w:rFonts w:ascii="Cambria Math" w:hAnsi="Cambria Math" w:cstheme="minorHAnsi"/>
                    <w:b/>
                    <w:i/>
                  </w:rPr>
                </m:ctrlPr>
              </m:accPr>
              <m:e>
                <m:r>
                  <m:rPr>
                    <m:sty m:val="bi"/>
                  </m:rPr>
                  <w:rPr>
                    <w:rFonts w:ascii="Cambria Math" w:hAnsi="Cambria Math" w:cstheme="minorHAnsi"/>
                  </w:rPr>
                  <m:t>θ</m:t>
                </m:r>
              </m:e>
            </m:acc>
          </m:e>
          <m:sub>
            <m:r>
              <m:rPr>
                <m:sty m:val="bi"/>
              </m:rPr>
              <w:rPr>
                <w:rFonts w:ascii="Cambria Math" w:hAnsi="Cambria Math" w:cstheme="minorHAnsi"/>
              </w:rPr>
              <m:t>y</m:t>
            </m:r>
          </m:sub>
        </m:sSub>
      </m:oMath>
      <w:r>
        <w:rPr>
          <w:rFonts w:eastAsiaTheme="minorEastAsia" w:cstheme="minorHAnsi"/>
          <w:b/>
        </w:rPr>
        <w:t xml:space="preserve"> </w:t>
      </w:r>
      <w:r>
        <w:rPr>
          <w:rFonts w:eastAsiaTheme="minorEastAsia" w:cstheme="minorHAnsi"/>
        </w:rPr>
        <w:t>over time</w:t>
      </w:r>
      <w:r w:rsidRPr="000B640D">
        <w:rPr>
          <w:rFonts w:eastAsiaTheme="minorEastAsia" w:cstheme="minorHAnsi"/>
        </w:rPr>
        <w:t xml:space="preserve">. </w:t>
      </w:r>
      <w:r>
        <w:rPr>
          <w:rFonts w:eastAsiaTheme="minorEastAsia" w:cstheme="minorHAnsi"/>
        </w:rPr>
        <w:t xml:space="preserve">To add </w:t>
      </w:r>
      <m:oMath>
        <m:sSub>
          <m:sSubPr>
            <m:ctrlPr>
              <w:rPr>
                <w:rFonts w:ascii="Cambria Math" w:hAnsi="Cambria Math" w:cstheme="minorHAnsi"/>
                <w:b/>
                <w:i/>
              </w:rPr>
            </m:ctrlPr>
          </m:sSubPr>
          <m:e>
            <m:r>
              <m:rPr>
                <m:sty m:val="bi"/>
              </m:rPr>
              <w:rPr>
                <w:rFonts w:ascii="Cambria Math" w:hAnsi="Cambria Math" w:cstheme="minorHAnsi"/>
              </w:rPr>
              <m:t>T</m:t>
            </m:r>
          </m:e>
          <m:sub>
            <m:r>
              <m:rPr>
                <m:sty m:val="bi"/>
              </m:rPr>
              <w:rPr>
                <w:rFonts w:ascii="Cambria Math" w:hAnsi="Cambria Math" w:cstheme="minorHAnsi"/>
              </w:rPr>
              <m:t>y</m:t>
            </m:r>
          </m:sub>
        </m:sSub>
      </m:oMath>
      <w:r w:rsidRPr="000B640D">
        <w:rPr>
          <w:rFonts w:eastAsiaTheme="minorEastAsia" w:cstheme="minorHAnsi"/>
        </w:rPr>
        <w:t xml:space="preserve"> </w:t>
      </w:r>
      <w:r>
        <w:rPr>
          <w:rFonts w:eastAsiaTheme="minorEastAsia" w:cstheme="minorHAnsi"/>
        </w:rPr>
        <w:t>to this figure</w:t>
      </w:r>
      <w:r w:rsidR="006A2C58">
        <w:rPr>
          <w:rFonts w:eastAsiaTheme="minorEastAsia" w:cstheme="minorHAnsi"/>
        </w:rPr>
        <w:t xml:space="preserve"> also</w:t>
      </w:r>
      <w:r>
        <w:rPr>
          <w:rFonts w:eastAsiaTheme="minorEastAsia" w:cstheme="minorHAnsi"/>
        </w:rPr>
        <w:t xml:space="preserve">, right-click on the arrow coming out of Step, </w:t>
      </w:r>
      <w:r w:rsidR="006A2C58">
        <w:rPr>
          <w:rFonts w:eastAsiaTheme="minorEastAsia" w:cstheme="minorHAnsi"/>
        </w:rPr>
        <w:t xml:space="preserve">and from the context menu select “Connect to Viewer” </w:t>
      </w:r>
      <w:r w:rsidR="006A2C58" w:rsidRPr="006A2C58">
        <w:rPr>
          <w:rFonts w:eastAsiaTheme="minorEastAsia" w:cstheme="minorHAnsi"/>
        </w:rPr>
        <w:sym w:font="Wingdings" w:char="F0E0"/>
      </w:r>
      <w:r w:rsidR="006A2C58">
        <w:rPr>
          <w:rFonts w:eastAsiaTheme="minorEastAsia" w:cstheme="minorHAnsi"/>
        </w:rPr>
        <w:t xml:space="preserve"> “Scope”.  You can also add a legend to the Scope window by selecting the “Configuration Properties” button (</w:t>
      </w:r>
      <w:r w:rsidR="006A2C58">
        <w:rPr>
          <w:noProof/>
        </w:rPr>
        <w:drawing>
          <wp:inline distT="0" distB="0" distL="0" distR="0" wp14:anchorId="694A500E" wp14:editId="2D4A326D">
            <wp:extent cx="207797" cy="192405"/>
            <wp:effectExtent l="0" t="0" r="1905" b="0"/>
            <wp:docPr id="93202" name="Picture 9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8308" cy="192878"/>
                    </a:xfrm>
                    <a:prstGeom prst="rect">
                      <a:avLst/>
                    </a:prstGeom>
                  </pic:spPr>
                </pic:pic>
              </a:graphicData>
            </a:graphic>
          </wp:inline>
        </w:drawing>
      </w:r>
      <w:r w:rsidR="006A2C58">
        <w:rPr>
          <w:rFonts w:eastAsiaTheme="minorEastAsia" w:cstheme="minorHAnsi"/>
        </w:rPr>
        <w:t xml:space="preserve">), selecting the “Display” tab, and selecting the “Show Legend” checkbox.  When the legend is added, the plot should appear as shown: </w:t>
      </w:r>
    </w:p>
    <w:p w14:paraId="3A2F1E5A" w14:textId="77777777" w:rsidR="006A2C58" w:rsidRPr="006A2C58" w:rsidRDefault="006A2C58" w:rsidP="006A2C58">
      <w:pPr>
        <w:pStyle w:val="ListParagraph"/>
        <w:tabs>
          <w:tab w:val="left" w:pos="1044"/>
        </w:tabs>
        <w:spacing w:after="0" w:line="240" w:lineRule="auto"/>
        <w:rPr>
          <w:rFonts w:cstheme="minorHAnsi"/>
        </w:rPr>
      </w:pPr>
      <w:r>
        <w:rPr>
          <w:noProof/>
        </w:rPr>
        <w:drawing>
          <wp:inline distT="0" distB="0" distL="0" distR="0" wp14:anchorId="3A409FC8" wp14:editId="096E6D7B">
            <wp:extent cx="3071813" cy="2708480"/>
            <wp:effectExtent l="0" t="0" r="0" b="0"/>
            <wp:docPr id="93203" name="Picture 93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88309" cy="2723025"/>
                    </a:xfrm>
                    <a:prstGeom prst="rect">
                      <a:avLst/>
                    </a:prstGeom>
                  </pic:spPr>
                </pic:pic>
              </a:graphicData>
            </a:graphic>
          </wp:inline>
        </w:drawing>
      </w:r>
    </w:p>
    <w:p w14:paraId="3CAC3C03" w14:textId="77777777" w:rsidR="006A2C58" w:rsidRDefault="006A2C58" w:rsidP="006A2C58">
      <w:pPr>
        <w:pStyle w:val="ListParagraph"/>
        <w:tabs>
          <w:tab w:val="left" w:pos="1044"/>
        </w:tabs>
        <w:spacing w:after="0" w:line="240" w:lineRule="auto"/>
        <w:rPr>
          <w:rFonts w:eastAsiaTheme="minorEastAsia" w:cstheme="minorHAnsi"/>
        </w:rPr>
      </w:pPr>
      <w:r>
        <w:rPr>
          <w:rFonts w:eastAsiaTheme="minorEastAsia" w:cstheme="minorHAnsi"/>
        </w:rPr>
        <w:t xml:space="preserve">The range of these values illustrates that the helicopter system is not BIBO stable.  </w:t>
      </w:r>
    </w:p>
    <w:p w14:paraId="36870659" w14:textId="77777777" w:rsidR="006A2C58" w:rsidRPr="006A2C58" w:rsidRDefault="006A2C58" w:rsidP="006A2C58">
      <w:pPr>
        <w:pStyle w:val="ListParagraph"/>
        <w:tabs>
          <w:tab w:val="left" w:pos="1044"/>
        </w:tabs>
        <w:spacing w:after="0" w:line="240" w:lineRule="auto"/>
        <w:rPr>
          <w:rFonts w:cstheme="minorHAnsi"/>
        </w:rPr>
      </w:pPr>
    </w:p>
    <w:p w14:paraId="750B5434" w14:textId="1D4BA481" w:rsidR="00161AF6" w:rsidRPr="00755681" w:rsidRDefault="006A2C58" w:rsidP="007E617C">
      <w:pPr>
        <w:pStyle w:val="ListParagraph"/>
        <w:numPr>
          <w:ilvl w:val="0"/>
          <w:numId w:val="13"/>
        </w:numPr>
        <w:tabs>
          <w:tab w:val="left" w:pos="1044"/>
        </w:tabs>
        <w:spacing w:after="0" w:line="240" w:lineRule="auto"/>
        <w:rPr>
          <w:rFonts w:cstheme="minorHAnsi"/>
        </w:rPr>
      </w:pPr>
      <w:r>
        <w:rPr>
          <w:rFonts w:cstheme="minorHAnsi"/>
        </w:rPr>
        <w:t>In</w:t>
      </w:r>
      <w:r w:rsidR="00161AF6" w:rsidRPr="007E617C">
        <w:rPr>
          <w:rFonts w:cstheme="minorHAnsi"/>
        </w:rPr>
        <w:t xml:space="preserve"> the MATLAB workspace</w:t>
      </w:r>
      <w:r>
        <w:rPr>
          <w:rFonts w:cstheme="minorHAnsi"/>
        </w:rPr>
        <w:t>, note that new variable</w:t>
      </w:r>
      <w:r w:rsidR="006F7785">
        <w:rPr>
          <w:rFonts w:cstheme="minorHAnsi"/>
        </w:rPr>
        <w:t xml:space="preserve"> </w:t>
      </w:r>
      <w:r w:rsidR="00961E20">
        <w:rPr>
          <w:rFonts w:cstheme="minorHAnsi"/>
        </w:rPr>
        <w:t>“</w:t>
      </w:r>
      <w:r>
        <w:rPr>
          <w:rFonts w:cstheme="minorHAnsi"/>
        </w:rPr>
        <w:t>out” ha</w:t>
      </w:r>
      <w:r w:rsidR="000B36F6">
        <w:rPr>
          <w:rFonts w:cstheme="minorHAnsi"/>
        </w:rPr>
        <w:t xml:space="preserve">s </w:t>
      </w:r>
      <w:r>
        <w:rPr>
          <w:rFonts w:cstheme="minorHAnsi"/>
        </w:rPr>
        <w:t xml:space="preserve">been created to capture the simulation output because of the “Out1” block.  </w:t>
      </w:r>
      <w:r w:rsidR="00E069B6">
        <w:rPr>
          <w:rFonts w:cstheme="minorHAnsi"/>
        </w:rPr>
        <w:t>View it by typing “</w:t>
      </w:r>
      <w:r w:rsidR="00E069B6" w:rsidRPr="00E069B6">
        <w:rPr>
          <w:rFonts w:ascii="Courier New" w:hAnsi="Courier New" w:cs="Courier New"/>
          <w:b/>
        </w:rPr>
        <w:t>out.plot</w:t>
      </w:r>
      <w:r w:rsidR="00E069B6">
        <w:rPr>
          <w:rFonts w:cstheme="minorHAnsi"/>
        </w:rPr>
        <w:t xml:space="preserve">”.  </w:t>
      </w:r>
      <w:r w:rsidR="00237FC2">
        <w:rPr>
          <w:rFonts w:cstheme="minorHAnsi"/>
        </w:rPr>
        <w:t xml:space="preserve">If you double click this variable, you can see that is made of “tout” (time intervals) and “yout” (output value of function). </w:t>
      </w:r>
      <w:r>
        <w:rPr>
          <w:rFonts w:cstheme="minorHAnsi"/>
        </w:rPr>
        <w:t>You can save th</w:t>
      </w:r>
      <w:r w:rsidR="004F6A9D">
        <w:rPr>
          <w:rFonts w:cstheme="minorHAnsi"/>
        </w:rPr>
        <w:t xml:space="preserve">is </w:t>
      </w:r>
      <w:r>
        <w:rPr>
          <w:rFonts w:cstheme="minorHAnsi"/>
        </w:rPr>
        <w:t xml:space="preserve">variable to a MAT-file by entering the following command at the MATLAB command prompt: </w:t>
      </w:r>
      <w:r>
        <w:rPr>
          <w:rFonts w:cstheme="minorHAnsi"/>
        </w:rPr>
        <w:br/>
      </w:r>
      <w:r w:rsidRPr="006A2C58">
        <w:rPr>
          <w:rFonts w:ascii="Courier New" w:hAnsi="Courier New" w:cs="Courier New"/>
          <w:b/>
        </w:rPr>
        <w:t xml:space="preserve">&gt;&gt; save </w:t>
      </w:r>
      <w:r w:rsidR="0001391F">
        <w:rPr>
          <w:rFonts w:ascii="Courier New" w:hAnsi="Courier New" w:cs="Courier New"/>
          <w:b/>
        </w:rPr>
        <w:t>lab1</w:t>
      </w:r>
      <w:r w:rsidRPr="006A2C58">
        <w:rPr>
          <w:rFonts w:ascii="Courier New" w:hAnsi="Courier New" w:cs="Courier New"/>
          <w:b/>
        </w:rPr>
        <w:t xml:space="preserve">a </w:t>
      </w:r>
      <w:r w:rsidR="004F6A9D">
        <w:rPr>
          <w:rFonts w:ascii="Courier New" w:hAnsi="Courier New" w:cs="Courier New"/>
          <w:b/>
        </w:rPr>
        <w:t>out</w:t>
      </w:r>
    </w:p>
    <w:p w14:paraId="06A25BD4" w14:textId="77777777" w:rsidR="00755681" w:rsidRDefault="00755681" w:rsidP="00755681">
      <w:pPr>
        <w:pStyle w:val="ListParagraph"/>
        <w:tabs>
          <w:tab w:val="left" w:pos="1044"/>
        </w:tabs>
        <w:spacing w:after="0" w:line="240" w:lineRule="auto"/>
        <w:rPr>
          <w:rFonts w:cstheme="minorHAnsi"/>
        </w:rPr>
      </w:pPr>
    </w:p>
    <w:p w14:paraId="1DC6A39E" w14:textId="77777777" w:rsidR="00755681" w:rsidRDefault="003C77F7" w:rsidP="00C62F9D">
      <w:pPr>
        <w:pStyle w:val="ListParagraph"/>
        <w:tabs>
          <w:tab w:val="left" w:pos="1044"/>
        </w:tabs>
        <w:spacing w:after="0" w:line="240" w:lineRule="auto"/>
        <w:rPr>
          <w:rFonts w:cstheme="minorHAnsi"/>
          <w:b/>
        </w:rPr>
      </w:pPr>
      <w:r w:rsidRPr="00755681">
        <w:rPr>
          <w:rFonts w:cstheme="minorHAnsi"/>
          <w:b/>
          <w:highlight w:val="cyan"/>
        </w:rPr>
        <w:t>Take screenshots</w:t>
      </w:r>
      <w:r w:rsidR="00466B5E" w:rsidRPr="00755681">
        <w:rPr>
          <w:rFonts w:cstheme="minorHAnsi"/>
          <w:b/>
          <w:highlight w:val="cyan"/>
        </w:rPr>
        <w:t xml:space="preserve"> of the Simulink </w:t>
      </w:r>
      <w:r w:rsidR="0092650A" w:rsidRPr="00755681">
        <w:rPr>
          <w:rFonts w:cstheme="minorHAnsi"/>
          <w:b/>
          <w:highlight w:val="cyan"/>
        </w:rPr>
        <w:t>model</w:t>
      </w:r>
      <w:r w:rsidR="006A1B5D" w:rsidRPr="00755681">
        <w:rPr>
          <w:rFonts w:cstheme="minorHAnsi"/>
          <w:b/>
          <w:highlight w:val="cyan"/>
        </w:rPr>
        <w:t>/schematic</w:t>
      </w:r>
      <w:r w:rsidR="00466B5E" w:rsidRPr="00755681">
        <w:rPr>
          <w:rFonts w:cstheme="minorHAnsi"/>
          <w:b/>
          <w:highlight w:val="cyan"/>
        </w:rPr>
        <w:t>, the Simulink</w:t>
      </w:r>
      <w:r w:rsidR="005B3E22" w:rsidRPr="00755681">
        <w:rPr>
          <w:rFonts w:cstheme="minorHAnsi"/>
          <w:b/>
          <w:highlight w:val="cyan"/>
        </w:rPr>
        <w:t xml:space="preserve"> graph</w:t>
      </w:r>
      <w:r w:rsidR="00755681" w:rsidRPr="00755681">
        <w:rPr>
          <w:rFonts w:cstheme="minorHAnsi"/>
          <w:b/>
          <w:highlight w:val="cyan"/>
        </w:rPr>
        <w:t>, AND the MATLAB graph. Complete these steps to get credit for part 1</w:t>
      </w:r>
      <w:r w:rsidR="00C62F9D" w:rsidRPr="00755681">
        <w:rPr>
          <w:rFonts w:cstheme="minorHAnsi"/>
          <w:b/>
          <w:highlight w:val="cyan"/>
        </w:rPr>
        <w:t>.</w:t>
      </w:r>
    </w:p>
    <w:p w14:paraId="4EAA40DB" w14:textId="0AA2ACAA" w:rsidR="00161AF6" w:rsidRPr="004E58BB" w:rsidRDefault="00C62F9D" w:rsidP="00C62F9D">
      <w:pPr>
        <w:pStyle w:val="ListParagraph"/>
        <w:tabs>
          <w:tab w:val="left" w:pos="1044"/>
        </w:tabs>
        <w:spacing w:after="0" w:line="240" w:lineRule="auto"/>
        <w:rPr>
          <w:rFonts w:cstheme="minorHAnsi"/>
        </w:rPr>
      </w:pPr>
      <w:r>
        <w:rPr>
          <w:rFonts w:cstheme="minorHAnsi"/>
          <w:b/>
        </w:rPr>
        <w:t xml:space="preserve"> </w:t>
      </w:r>
    </w:p>
    <w:p w14:paraId="7486F609" w14:textId="77777777" w:rsidR="00161AF6" w:rsidRDefault="00161AF6" w:rsidP="00161AF6">
      <w:pPr>
        <w:tabs>
          <w:tab w:val="left" w:pos="1044"/>
        </w:tabs>
        <w:spacing w:after="0" w:line="240" w:lineRule="auto"/>
        <w:rPr>
          <w:rFonts w:cstheme="minorHAnsi"/>
          <w:b/>
          <w:u w:val="single"/>
        </w:rPr>
      </w:pPr>
      <w:r>
        <w:rPr>
          <w:rFonts w:cstheme="minorHAnsi"/>
          <w:b/>
          <w:u w:val="single"/>
        </w:rPr>
        <w:t xml:space="preserve">Part 2: Modeling a </w:t>
      </w:r>
      <w:r w:rsidR="006A2C58">
        <w:rPr>
          <w:rFonts w:cstheme="minorHAnsi"/>
          <w:b/>
          <w:u w:val="single"/>
        </w:rPr>
        <w:t>Proportional Controller</w:t>
      </w:r>
    </w:p>
    <w:p w14:paraId="7899A75C" w14:textId="77777777" w:rsidR="00142DF0" w:rsidRPr="004E58BB" w:rsidRDefault="00142DF0" w:rsidP="00142DF0">
      <w:pPr>
        <w:tabs>
          <w:tab w:val="left" w:pos="1044"/>
        </w:tabs>
        <w:spacing w:after="0" w:line="240" w:lineRule="auto"/>
        <w:rPr>
          <w:rFonts w:cstheme="minorHAnsi"/>
        </w:rPr>
      </w:pPr>
      <w:r>
        <w:rPr>
          <w:rFonts w:cstheme="minorHAnsi"/>
        </w:rPr>
        <w:t>For Part 2, b</w:t>
      </w:r>
      <w:r w:rsidRPr="004E58BB">
        <w:rPr>
          <w:rFonts w:cstheme="minorHAnsi"/>
        </w:rPr>
        <w:t xml:space="preserve">uild a Simulink model that emulates the </w:t>
      </w:r>
      <w:r>
        <w:rPr>
          <w:rFonts w:cstheme="minorHAnsi"/>
        </w:rPr>
        <w:t>Proportional controller system as described in the lecture 3 slides 47-48 and in Lee-Seshia Figure 2.4.</w:t>
      </w:r>
      <w:r w:rsidRPr="004E58BB">
        <w:rPr>
          <w:rFonts w:cstheme="minorHAnsi"/>
        </w:rPr>
        <w:t xml:space="preserve"> Test the model with the following </w:t>
      </w:r>
      <w:r>
        <w:rPr>
          <w:rFonts w:cstheme="minorHAnsi"/>
        </w:rPr>
        <w:t xml:space="preserve">additional </w:t>
      </w:r>
      <w:r w:rsidRPr="004E58BB">
        <w:rPr>
          <w:rFonts w:cstheme="minorHAnsi"/>
        </w:rPr>
        <w:t xml:space="preserve">parameters and </w:t>
      </w:r>
      <w:r>
        <w:rPr>
          <w:rFonts w:cstheme="minorHAnsi"/>
        </w:rPr>
        <w:t>constant</w:t>
      </w:r>
      <w:r w:rsidRPr="004E58BB">
        <w:rPr>
          <w:rFonts w:cstheme="minorHAnsi"/>
        </w:rPr>
        <w:t>s:</w:t>
      </w:r>
    </w:p>
    <w:p w14:paraId="39B66A6F" w14:textId="77777777" w:rsidR="00142DF0" w:rsidRDefault="00142DF0" w:rsidP="00142DF0">
      <w:pPr>
        <w:pStyle w:val="ListParagraph"/>
        <w:numPr>
          <w:ilvl w:val="0"/>
          <w:numId w:val="12"/>
        </w:numPr>
        <w:tabs>
          <w:tab w:val="left" w:pos="1044"/>
        </w:tabs>
        <w:spacing w:after="0" w:line="240" w:lineRule="auto"/>
        <w:rPr>
          <w:rFonts w:cstheme="minorHAnsi"/>
        </w:rPr>
      </w:pPr>
      <w:r>
        <w:rPr>
          <w:rFonts w:cstheme="minorHAnsi"/>
        </w:rPr>
        <w:t xml:space="preserve">Constant Torque due to the top rotor: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t</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=0.5</m:t>
        </m:r>
        <m:r>
          <w:rPr>
            <w:rFonts w:ascii="Cambria Math" w:eastAsiaTheme="minorEastAsia" w:hAnsi="Cambria Math" w:cstheme="minorHAnsi"/>
          </w:rPr>
          <m:t>u</m:t>
        </m:r>
        <m:d>
          <m:dPr>
            <m:ctrlPr>
              <w:rPr>
                <w:rFonts w:ascii="Cambria Math" w:eastAsiaTheme="minorEastAsia" w:hAnsi="Cambria Math" w:cstheme="minorHAnsi"/>
                <w:i/>
              </w:rPr>
            </m:ctrlPr>
          </m:dPr>
          <m:e>
            <m:r>
              <w:rPr>
                <w:rFonts w:ascii="Cambria Math" w:eastAsiaTheme="minorEastAsia" w:hAnsi="Cambria Math" w:cstheme="minorHAnsi"/>
              </w:rPr>
              <m:t>t</m:t>
            </m:r>
          </m:e>
        </m:d>
      </m:oMath>
    </w:p>
    <w:p w14:paraId="22F89435" w14:textId="77777777" w:rsidR="00142DF0" w:rsidRPr="00142DF0" w:rsidRDefault="00142DF0" w:rsidP="00142DF0">
      <w:pPr>
        <w:pStyle w:val="ListParagraph"/>
        <w:numPr>
          <w:ilvl w:val="0"/>
          <w:numId w:val="12"/>
        </w:numPr>
        <w:tabs>
          <w:tab w:val="left" w:pos="1044"/>
        </w:tabs>
        <w:spacing w:after="0" w:line="240" w:lineRule="auto"/>
        <w:rPr>
          <w:rFonts w:cstheme="minorHAnsi"/>
        </w:rPr>
      </w:pPr>
      <w:r>
        <w:rPr>
          <w:rFonts w:cstheme="minorHAnsi"/>
        </w:rPr>
        <w:t xml:space="preserve">Constant Desired Angular Velocity: </w:t>
      </w:r>
      <m:oMath>
        <m:r>
          <w:rPr>
            <w:rFonts w:ascii="Cambria Math" w:hAnsi="Cambria Math" w:cstheme="minorHAnsi"/>
          </w:rPr>
          <m:t>ψ(t)=0</m:t>
        </m:r>
        <m:r>
          <w:rPr>
            <w:rFonts w:ascii="Cambria Math" w:eastAsiaTheme="minorEastAsia" w:hAnsi="Cambria Math" w:cstheme="minorHAnsi"/>
          </w:rPr>
          <m:t>.0</m:t>
        </m:r>
      </m:oMath>
    </w:p>
    <w:p w14:paraId="355A7146" w14:textId="77777777" w:rsidR="00142DF0" w:rsidRPr="00605DAF" w:rsidRDefault="00142DF0" w:rsidP="00142DF0">
      <w:pPr>
        <w:pStyle w:val="ListParagraph"/>
        <w:numPr>
          <w:ilvl w:val="0"/>
          <w:numId w:val="12"/>
        </w:numPr>
        <w:tabs>
          <w:tab w:val="left" w:pos="1044"/>
        </w:tabs>
        <w:spacing w:after="0" w:line="240" w:lineRule="auto"/>
        <w:rPr>
          <w:rFonts w:cstheme="minorHAnsi"/>
        </w:rPr>
      </w:pPr>
      <w:r>
        <w:rPr>
          <w:rFonts w:eastAsiaTheme="minorEastAsia" w:cstheme="minorHAnsi"/>
        </w:rPr>
        <w:t xml:space="preserve">Controller Proportional Gain: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p</m:t>
            </m:r>
          </m:sub>
        </m:sSub>
        <m:r>
          <m:rPr>
            <m:sty m:val="p"/>
          </m:rPr>
          <w:rPr>
            <w:rFonts w:ascii="Cambria Math" w:hAnsi="Cambria Math" w:cstheme="minorHAnsi"/>
          </w:rPr>
          <m:t>=10</m:t>
        </m:r>
      </m:oMath>
    </w:p>
    <w:p w14:paraId="0E9C0977" w14:textId="77777777" w:rsidR="00142DF0" w:rsidRDefault="00142DF0" w:rsidP="00142DF0">
      <w:pPr>
        <w:tabs>
          <w:tab w:val="left" w:pos="1044"/>
        </w:tabs>
        <w:spacing w:after="0" w:line="240" w:lineRule="auto"/>
        <w:rPr>
          <w:rFonts w:cstheme="minorHAnsi"/>
        </w:rPr>
      </w:pPr>
      <w:r>
        <w:rPr>
          <w:rFonts w:cstheme="minorHAnsi"/>
        </w:rPr>
        <w:t xml:space="preserve">Show a graph of the output angular velocity, </w:t>
      </w:r>
      <m:oMath>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θ</m:t>
                </m:r>
              </m:e>
            </m:acc>
          </m:e>
          <m:sub>
            <m:r>
              <w:rPr>
                <w:rFonts w:ascii="Cambria Math" w:hAnsi="Cambria Math" w:cstheme="minorHAnsi"/>
              </w:rPr>
              <m:t>y</m:t>
            </m:r>
          </m:sub>
        </m:sSub>
      </m:oMath>
      <w:r>
        <w:rPr>
          <w:rFonts w:cstheme="minorHAnsi"/>
        </w:rPr>
        <w:t xml:space="preserve">, and the angle, </w:t>
      </w:r>
      <m:oMath>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y</m:t>
            </m:r>
          </m:sub>
        </m:sSub>
      </m:oMath>
      <w:r>
        <w:rPr>
          <w:rFonts w:cstheme="minorHAnsi"/>
        </w:rPr>
        <w:t xml:space="preserve">.  If you are already fairly familiar with Simulink, you may proceed with the exercise on your own; otherwise, you may follow the detailed instructions below. </w:t>
      </w:r>
      <w:r w:rsidR="00EA0C67">
        <w:rPr>
          <w:rFonts w:cstheme="minorHAnsi"/>
        </w:rPr>
        <w:t xml:space="preserve"> </w:t>
      </w:r>
    </w:p>
    <w:p w14:paraId="6CC5BC23" w14:textId="77777777" w:rsidR="00EA0C67" w:rsidRDefault="00EA0C67" w:rsidP="00142DF0">
      <w:pPr>
        <w:tabs>
          <w:tab w:val="left" w:pos="1044"/>
        </w:tabs>
        <w:spacing w:after="0" w:line="240" w:lineRule="auto"/>
        <w:rPr>
          <w:rFonts w:cstheme="minorHAnsi"/>
        </w:rPr>
      </w:pPr>
    </w:p>
    <w:p w14:paraId="78CF8645" w14:textId="4C8E75FE" w:rsidR="00EA0C67" w:rsidRDefault="00EA0C67" w:rsidP="00EA0C67">
      <w:pPr>
        <w:pStyle w:val="ListParagraph"/>
        <w:numPr>
          <w:ilvl w:val="0"/>
          <w:numId w:val="13"/>
        </w:numPr>
        <w:tabs>
          <w:tab w:val="left" w:pos="1044"/>
        </w:tabs>
        <w:spacing w:after="0" w:line="240" w:lineRule="auto"/>
        <w:rPr>
          <w:rFonts w:cstheme="minorHAnsi"/>
        </w:rPr>
      </w:pPr>
      <w:r>
        <w:rPr>
          <w:rFonts w:cstheme="minorHAnsi"/>
        </w:rPr>
        <w:t xml:space="preserve">In the </w:t>
      </w:r>
      <w:r w:rsidR="0001391F">
        <w:rPr>
          <w:rFonts w:cstheme="minorHAnsi"/>
        </w:rPr>
        <w:t>lab1</w:t>
      </w:r>
      <w:r>
        <w:rPr>
          <w:rFonts w:cstheme="minorHAnsi"/>
        </w:rPr>
        <w:t>a model window, select “File</w:t>
      </w:r>
      <w:r w:rsidRPr="00EA0C67">
        <w:rPr>
          <w:rFonts w:cstheme="minorHAnsi"/>
        </w:rPr>
        <w:sym w:font="Wingdings" w:char="F0E0"/>
      </w:r>
      <w:r>
        <w:rPr>
          <w:rFonts w:cstheme="minorHAnsi"/>
        </w:rPr>
        <w:t>Save As…”. Change the file name to “</w:t>
      </w:r>
      <w:r w:rsidR="0001391F">
        <w:rPr>
          <w:rFonts w:cstheme="minorHAnsi"/>
        </w:rPr>
        <w:t>lab1</w:t>
      </w:r>
      <w:r>
        <w:rPr>
          <w:rFonts w:cstheme="minorHAnsi"/>
        </w:rPr>
        <w:t xml:space="preserve">b.slx” and select “Save”. </w:t>
      </w:r>
    </w:p>
    <w:p w14:paraId="4C5EF323" w14:textId="77777777" w:rsidR="00EA0C67" w:rsidRDefault="00EA0C67" w:rsidP="00EA0C67">
      <w:pPr>
        <w:pStyle w:val="ListParagraph"/>
        <w:numPr>
          <w:ilvl w:val="0"/>
          <w:numId w:val="13"/>
        </w:numPr>
        <w:tabs>
          <w:tab w:val="left" w:pos="1044"/>
        </w:tabs>
        <w:spacing w:after="0" w:line="240" w:lineRule="auto"/>
        <w:rPr>
          <w:rFonts w:cstheme="minorHAnsi"/>
        </w:rPr>
      </w:pPr>
      <w:r>
        <w:rPr>
          <w:rFonts w:cstheme="minorHAnsi"/>
        </w:rPr>
        <w:t>Right-click on the light blue Scope icon to the right of Integrator, and select “Delete Viewer</w:t>
      </w:r>
      <w:r w:rsidRPr="00EA0C67">
        <w:rPr>
          <w:rFonts w:cstheme="minorHAnsi"/>
        </w:rPr>
        <w:sym w:font="Wingdings" w:char="F0E0"/>
      </w:r>
      <w:r>
        <w:rPr>
          <w:rFonts w:cstheme="minorHAnsi"/>
        </w:rPr>
        <w:t xml:space="preserve">Scope”. Select the Step block and press the “Del” key.  Alternately, right-click on it and select “Delete”. </w:t>
      </w:r>
    </w:p>
    <w:p w14:paraId="71A2591B" w14:textId="20C5EF58" w:rsidR="00EA0C67" w:rsidRPr="00EA0C67" w:rsidRDefault="00EA0C67" w:rsidP="00EA0C67">
      <w:pPr>
        <w:pStyle w:val="ListParagraph"/>
        <w:numPr>
          <w:ilvl w:val="0"/>
          <w:numId w:val="13"/>
        </w:numPr>
        <w:tabs>
          <w:tab w:val="left" w:pos="1044"/>
        </w:tabs>
        <w:spacing w:after="0" w:line="240" w:lineRule="auto"/>
        <w:rPr>
          <w:rFonts w:cstheme="minorHAnsi"/>
        </w:rPr>
      </w:pPr>
      <w:r>
        <w:rPr>
          <w:rFonts w:cstheme="minorHAnsi"/>
        </w:rPr>
        <w:t>Return to the Simulink Library Browser.  In the left pane, under “Simulink”, select “Commonly Used Blocks”.  Drag the “Sum” block (</w:t>
      </w:r>
      <w:r>
        <w:rPr>
          <w:noProof/>
        </w:rPr>
        <w:drawing>
          <wp:inline distT="0" distB="0" distL="0" distR="0" wp14:anchorId="07C43D20" wp14:editId="79EF93C0">
            <wp:extent cx="297180" cy="402844"/>
            <wp:effectExtent l="0" t="0" r="7620" b="0"/>
            <wp:docPr id="93204" name="Picture 9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0524" cy="420932"/>
                    </a:xfrm>
                    <a:prstGeom prst="rect">
                      <a:avLst/>
                    </a:prstGeom>
                  </pic:spPr>
                </pic:pic>
              </a:graphicData>
            </a:graphic>
          </wp:inline>
        </w:drawing>
      </w:r>
      <w:r>
        <w:rPr>
          <w:rFonts w:cstheme="minorHAnsi"/>
        </w:rPr>
        <w:t>) from the Library browser into the “</w:t>
      </w:r>
      <w:r w:rsidR="0001391F">
        <w:rPr>
          <w:rFonts w:cstheme="minorHAnsi"/>
        </w:rPr>
        <w:t>lab1</w:t>
      </w:r>
      <w:r>
        <w:rPr>
          <w:rFonts w:cstheme="minorHAnsi"/>
        </w:rPr>
        <w:t>b” model window, to the left of the Gain block.  Drag the Sum block (or select it and press your keyboard arrow keys) so that its 1</w:t>
      </w:r>
      <w:r w:rsidRPr="00EA0C67">
        <w:rPr>
          <w:rFonts w:cstheme="minorHAnsi"/>
          <w:vertAlign w:val="superscript"/>
        </w:rPr>
        <w:t>st</w:t>
      </w:r>
      <w:r>
        <w:rPr>
          <w:rFonts w:cstheme="minorHAnsi"/>
        </w:rPr>
        <w:t xml:space="preserve"> of 2 output ports connects to the existing signal </w:t>
      </w:r>
      <m:oMath>
        <m:sSub>
          <m:sSubPr>
            <m:ctrlPr>
              <w:rPr>
                <w:rFonts w:ascii="Cambria Math" w:hAnsi="Cambria Math" w:cstheme="minorHAnsi"/>
                <w:b/>
                <w:i/>
              </w:rPr>
            </m:ctrlPr>
          </m:sSubPr>
          <m:e>
            <m:r>
              <m:rPr>
                <m:sty m:val="bi"/>
              </m:rPr>
              <w:rPr>
                <w:rFonts w:ascii="Cambria Math" w:hAnsi="Cambria Math" w:cstheme="minorHAnsi"/>
              </w:rPr>
              <m:t>T</m:t>
            </m:r>
          </m:e>
          <m:sub>
            <m:r>
              <m:rPr>
                <m:sty m:val="bi"/>
              </m:rPr>
              <w:rPr>
                <w:rFonts w:ascii="Cambria Math" w:hAnsi="Cambria Math" w:cstheme="minorHAnsi"/>
              </w:rPr>
              <m:t>y</m:t>
            </m:r>
          </m:sub>
        </m:sSub>
      </m:oMath>
      <w:r>
        <w:rPr>
          <w:rFonts w:eastAsiaTheme="minorEastAsia" w:cstheme="minorHAnsi"/>
          <w:b/>
        </w:rPr>
        <w:t xml:space="preserve"> </w:t>
      </w:r>
      <w:r>
        <w:rPr>
          <w:rFonts w:eastAsiaTheme="minorEastAsia" w:cstheme="minorHAnsi"/>
        </w:rPr>
        <w:t xml:space="preserve">going into the Gain block. </w:t>
      </w:r>
    </w:p>
    <w:p w14:paraId="6B4D8345" w14:textId="77777777" w:rsidR="00161AF6" w:rsidRDefault="00EA0C67" w:rsidP="0084312D">
      <w:pPr>
        <w:tabs>
          <w:tab w:val="left" w:pos="1044"/>
        </w:tabs>
        <w:spacing w:after="0" w:line="240" w:lineRule="auto"/>
        <w:ind w:left="720"/>
        <w:rPr>
          <w:rFonts w:cstheme="minorHAnsi"/>
        </w:rPr>
      </w:pPr>
      <w:r>
        <w:rPr>
          <w:noProof/>
        </w:rPr>
        <w:drawing>
          <wp:inline distT="0" distB="0" distL="0" distR="0" wp14:anchorId="49993396" wp14:editId="4965346F">
            <wp:extent cx="5150259" cy="840526"/>
            <wp:effectExtent l="0" t="0" r="0" b="0"/>
            <wp:docPr id="93205" name="Picture 9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90831" cy="847147"/>
                    </a:xfrm>
                    <a:prstGeom prst="rect">
                      <a:avLst/>
                    </a:prstGeom>
                  </pic:spPr>
                </pic:pic>
              </a:graphicData>
            </a:graphic>
          </wp:inline>
        </w:drawing>
      </w:r>
    </w:p>
    <w:p w14:paraId="7FEDF8AC" w14:textId="609B73E4" w:rsidR="00A32A19" w:rsidRDefault="006E572B" w:rsidP="00EA0C67">
      <w:pPr>
        <w:pStyle w:val="ListParagraph"/>
        <w:numPr>
          <w:ilvl w:val="0"/>
          <w:numId w:val="13"/>
        </w:numPr>
        <w:tabs>
          <w:tab w:val="left" w:pos="1044"/>
        </w:tabs>
        <w:spacing w:after="0" w:line="240" w:lineRule="auto"/>
        <w:rPr>
          <w:rFonts w:cstheme="minorHAnsi"/>
        </w:rPr>
      </w:pPr>
      <w:r>
        <w:rPr>
          <w:rFonts w:cstheme="minorHAnsi"/>
        </w:rPr>
        <w:t xml:space="preserve">Drag a box around all the blocks and arrows in the model to select them all (or type Ctrl-A).  From the </w:t>
      </w:r>
      <w:r w:rsidR="0001391F">
        <w:rPr>
          <w:rFonts w:cstheme="minorHAnsi"/>
        </w:rPr>
        <w:t>lab1</w:t>
      </w:r>
      <w:r>
        <w:rPr>
          <w:rFonts w:cstheme="minorHAnsi"/>
        </w:rPr>
        <w:t>b menu</w:t>
      </w:r>
      <w:r w:rsidR="00905B19">
        <w:rPr>
          <w:rFonts w:cstheme="minorHAnsi"/>
        </w:rPr>
        <w:t xml:space="preserve"> that will be at the very top</w:t>
      </w:r>
      <w:r>
        <w:rPr>
          <w:rFonts w:cstheme="minorHAnsi"/>
        </w:rPr>
        <w:t>, select “</w:t>
      </w:r>
      <w:r w:rsidR="004455AF">
        <w:rPr>
          <w:rFonts w:cstheme="minorHAnsi"/>
        </w:rPr>
        <w:t>Multiple</w:t>
      </w:r>
      <w:r w:rsidRPr="006E572B">
        <w:rPr>
          <w:rFonts w:cstheme="minorHAnsi"/>
        </w:rPr>
        <w:sym w:font="Wingdings" w:char="F0E0"/>
      </w:r>
      <w:r w:rsidR="000A6911">
        <w:rPr>
          <w:rFonts w:cstheme="minorHAnsi"/>
        </w:rPr>
        <w:t xml:space="preserve"> </w:t>
      </w:r>
      <w:r>
        <w:rPr>
          <w:rFonts w:cstheme="minorHAnsi"/>
        </w:rPr>
        <w:t>Create Subsystem</w:t>
      </w:r>
      <w:r w:rsidR="000A6911">
        <w:rPr>
          <w:rFonts w:cstheme="minorHAnsi"/>
        </w:rPr>
        <w:t>”</w:t>
      </w:r>
      <w:r>
        <w:rPr>
          <w:rFonts w:cstheme="minorHAnsi"/>
        </w:rPr>
        <w:t xml:space="preserve"> </w:t>
      </w:r>
      <w:r w:rsidR="000A6911">
        <w:rPr>
          <w:rFonts w:cstheme="minorHAnsi"/>
        </w:rPr>
        <w:t>button</w:t>
      </w:r>
      <w:r>
        <w:rPr>
          <w:rFonts w:cstheme="minorHAnsi"/>
        </w:rPr>
        <w:t xml:space="preserve"> (or type Ctrl-G).  </w:t>
      </w:r>
    </w:p>
    <w:p w14:paraId="62F2BEB8" w14:textId="46B9E00C" w:rsidR="00A32A19" w:rsidRDefault="005A2281" w:rsidP="00A32A19">
      <w:pPr>
        <w:pStyle w:val="ListParagraph"/>
        <w:tabs>
          <w:tab w:val="left" w:pos="1044"/>
        </w:tabs>
        <w:spacing w:after="0" w:line="240" w:lineRule="auto"/>
        <w:rPr>
          <w:rFonts w:cstheme="minorHAnsi"/>
        </w:rPr>
      </w:pPr>
      <w:r w:rsidRPr="005A2281">
        <w:rPr>
          <w:rFonts w:cstheme="minorHAnsi"/>
          <w:noProof/>
        </w:rPr>
        <w:drawing>
          <wp:anchor distT="0" distB="0" distL="114300" distR="114300" simplePos="0" relativeHeight="251679744" behindDoc="0" locked="0" layoutInCell="1" allowOverlap="1" wp14:anchorId="628503AC" wp14:editId="6C0EF010">
            <wp:simplePos x="0" y="0"/>
            <wp:positionH relativeFrom="column">
              <wp:posOffset>209550</wp:posOffset>
            </wp:positionH>
            <wp:positionV relativeFrom="paragraph">
              <wp:posOffset>209550</wp:posOffset>
            </wp:positionV>
            <wp:extent cx="6229350" cy="828675"/>
            <wp:effectExtent l="0" t="0" r="0" b="9525"/>
            <wp:wrapSquare wrapText="bothSides"/>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eams&#10;&#10;Description automatically generated"/>
                    <pic:cNvPicPr/>
                  </pic:nvPicPr>
                  <pic:blipFill rotWithShape="1">
                    <a:blip r:embed="rId25" cstate="print">
                      <a:extLst>
                        <a:ext uri="{28A0092B-C50C-407E-A947-70E740481C1C}">
                          <a14:useLocalDpi xmlns:a14="http://schemas.microsoft.com/office/drawing/2010/main" val="0"/>
                        </a:ext>
                      </a:extLst>
                    </a:blip>
                    <a:srcRect b="8228"/>
                    <a:stretch/>
                  </pic:blipFill>
                  <pic:spPr bwMode="auto">
                    <a:xfrm>
                      <a:off x="0" y="0"/>
                      <a:ext cx="6229350" cy="828675"/>
                    </a:xfrm>
                    <a:prstGeom prst="rect">
                      <a:avLst/>
                    </a:prstGeom>
                    <a:ln>
                      <a:noFill/>
                    </a:ln>
                    <a:extLst>
                      <a:ext uri="{53640926-AAD7-44D8-BBD7-CCE9431645EC}">
                        <a14:shadowObscured xmlns:a14="http://schemas.microsoft.com/office/drawing/2010/main"/>
                      </a:ext>
                    </a:extLst>
                  </pic:spPr>
                </pic:pic>
              </a:graphicData>
            </a:graphic>
          </wp:anchor>
        </w:drawing>
      </w:r>
    </w:p>
    <w:p w14:paraId="26E2D9E3" w14:textId="76CF04D3" w:rsidR="00A32A19" w:rsidRDefault="00A32A19" w:rsidP="00A32A19">
      <w:pPr>
        <w:pStyle w:val="ListParagraph"/>
        <w:tabs>
          <w:tab w:val="left" w:pos="1044"/>
        </w:tabs>
        <w:spacing w:after="0" w:line="240" w:lineRule="auto"/>
        <w:rPr>
          <w:rFonts w:cstheme="minorHAnsi"/>
        </w:rPr>
      </w:pPr>
    </w:p>
    <w:p w14:paraId="578FFE16" w14:textId="77777777" w:rsidR="00A32A19" w:rsidRDefault="00A32A19" w:rsidP="00A32A19">
      <w:pPr>
        <w:pStyle w:val="ListParagraph"/>
        <w:tabs>
          <w:tab w:val="left" w:pos="1044"/>
        </w:tabs>
        <w:spacing w:after="0" w:line="240" w:lineRule="auto"/>
        <w:rPr>
          <w:rFonts w:cstheme="minorHAnsi"/>
        </w:rPr>
      </w:pPr>
    </w:p>
    <w:p w14:paraId="17B1E9ED" w14:textId="67CDA717" w:rsidR="00213CCC" w:rsidRDefault="006E572B" w:rsidP="00EA0C67">
      <w:pPr>
        <w:pStyle w:val="ListParagraph"/>
        <w:numPr>
          <w:ilvl w:val="0"/>
          <w:numId w:val="13"/>
        </w:numPr>
        <w:tabs>
          <w:tab w:val="left" w:pos="1044"/>
        </w:tabs>
        <w:spacing w:after="0" w:line="240" w:lineRule="auto"/>
        <w:rPr>
          <w:rFonts w:cstheme="minorHAnsi"/>
        </w:rPr>
      </w:pPr>
      <w:r>
        <w:rPr>
          <w:rFonts w:cstheme="minorHAnsi"/>
        </w:rPr>
        <w:lastRenderedPageBreak/>
        <w:t xml:space="preserve">This encapsulates all the existing blocks into a single block called Subsystem.  Rename Subsystem by clicking its name below the block and typing “Helicopter Plant”.  </w:t>
      </w:r>
    </w:p>
    <w:p w14:paraId="1F67E651" w14:textId="77777777" w:rsidR="006E572B" w:rsidRDefault="006E572B" w:rsidP="006E572B">
      <w:pPr>
        <w:pStyle w:val="ListParagraph"/>
        <w:tabs>
          <w:tab w:val="left" w:pos="1044"/>
        </w:tabs>
        <w:spacing w:after="0" w:line="240" w:lineRule="auto"/>
        <w:rPr>
          <w:rFonts w:cstheme="minorHAnsi"/>
        </w:rPr>
      </w:pPr>
    </w:p>
    <w:p w14:paraId="6FFB7442" w14:textId="7DFFB036" w:rsidR="006E572B" w:rsidRDefault="006E572B" w:rsidP="00EA0C67">
      <w:pPr>
        <w:pStyle w:val="ListParagraph"/>
        <w:numPr>
          <w:ilvl w:val="0"/>
          <w:numId w:val="13"/>
        </w:numPr>
        <w:tabs>
          <w:tab w:val="left" w:pos="1044"/>
        </w:tabs>
        <w:spacing w:after="0" w:line="240" w:lineRule="auto"/>
        <w:rPr>
          <w:rFonts w:cstheme="minorHAnsi"/>
        </w:rPr>
      </w:pPr>
      <w:r>
        <w:rPr>
          <w:rFonts w:cstheme="minorHAnsi"/>
        </w:rPr>
        <w:t>Double-click the “Helicopter Plant” block to enter the subsystem.  You can change the input and output port names on the block by renaming the “In#” and “Out#” blocks within the subsystem.  Rename “In1” to “Tt”, rename “In2” to “Tr”, and rename “Out1” to “ThetaDot”.  Then, select the “Up” icon (</w:t>
      </w:r>
      <w:r>
        <w:rPr>
          <w:noProof/>
        </w:rPr>
        <w:drawing>
          <wp:inline distT="0" distB="0" distL="0" distR="0" wp14:anchorId="385D0276" wp14:editId="1F6BC960">
            <wp:extent cx="160020" cy="165021"/>
            <wp:effectExtent l="0" t="0" r="0" b="6985"/>
            <wp:docPr id="93206" name="Picture 93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6524" cy="171729"/>
                    </a:xfrm>
                    <a:prstGeom prst="rect">
                      <a:avLst/>
                    </a:prstGeom>
                  </pic:spPr>
                </pic:pic>
              </a:graphicData>
            </a:graphic>
          </wp:inline>
        </w:drawing>
      </w:r>
      <w:r>
        <w:rPr>
          <w:rFonts w:cstheme="minorHAnsi"/>
        </w:rPr>
        <w:t xml:space="preserve">) or the </w:t>
      </w:r>
      <w:r w:rsidR="0001391F">
        <w:rPr>
          <w:rFonts w:cstheme="minorHAnsi"/>
        </w:rPr>
        <w:t>lab1</w:t>
      </w:r>
      <w:r>
        <w:rPr>
          <w:rFonts w:cstheme="minorHAnsi"/>
        </w:rPr>
        <w:t>b icon (</w:t>
      </w:r>
      <w:r>
        <w:rPr>
          <w:noProof/>
        </w:rPr>
        <w:drawing>
          <wp:inline distT="0" distB="0" distL="0" distR="0" wp14:anchorId="4446435D" wp14:editId="13415F78">
            <wp:extent cx="457200" cy="203200"/>
            <wp:effectExtent l="0" t="0" r="0" b="6350"/>
            <wp:docPr id="93207" name="Picture 9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9024" cy="208455"/>
                    </a:xfrm>
                    <a:prstGeom prst="rect">
                      <a:avLst/>
                    </a:prstGeom>
                  </pic:spPr>
                </pic:pic>
              </a:graphicData>
            </a:graphic>
          </wp:inline>
        </w:drawing>
      </w:r>
      <w:r>
        <w:rPr>
          <w:rFonts w:cstheme="minorHAnsi"/>
        </w:rPr>
        <w:t xml:space="preserve">) to return to the top-level parent model.  </w:t>
      </w:r>
    </w:p>
    <w:p w14:paraId="1CA80915" w14:textId="77777777" w:rsidR="0084312D" w:rsidRDefault="0084312D" w:rsidP="0084312D">
      <w:pPr>
        <w:pStyle w:val="ListParagraph"/>
        <w:tabs>
          <w:tab w:val="left" w:pos="1044"/>
        </w:tabs>
        <w:spacing w:after="0" w:line="240" w:lineRule="auto"/>
        <w:rPr>
          <w:rFonts w:cstheme="minorHAnsi"/>
        </w:rPr>
      </w:pPr>
      <w:r>
        <w:rPr>
          <w:noProof/>
        </w:rPr>
        <w:drawing>
          <wp:inline distT="0" distB="0" distL="0" distR="0" wp14:anchorId="67CE2244" wp14:editId="37AAF55E">
            <wp:extent cx="2979420" cy="1039986"/>
            <wp:effectExtent l="0" t="0" r="0" b="8255"/>
            <wp:docPr id="93208" name="Picture 9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23004" cy="1055199"/>
                    </a:xfrm>
                    <a:prstGeom prst="rect">
                      <a:avLst/>
                    </a:prstGeom>
                  </pic:spPr>
                </pic:pic>
              </a:graphicData>
            </a:graphic>
          </wp:inline>
        </w:drawing>
      </w:r>
    </w:p>
    <w:p w14:paraId="75711CE7" w14:textId="16B16C73" w:rsidR="006E572B" w:rsidRDefault="0084312D" w:rsidP="00EA0C67">
      <w:pPr>
        <w:pStyle w:val="ListParagraph"/>
        <w:numPr>
          <w:ilvl w:val="0"/>
          <w:numId w:val="13"/>
        </w:numPr>
        <w:tabs>
          <w:tab w:val="left" w:pos="1044"/>
        </w:tabs>
        <w:spacing w:after="0" w:line="240" w:lineRule="auto"/>
        <w:rPr>
          <w:rFonts w:cstheme="minorHAnsi"/>
        </w:rPr>
      </w:pPr>
      <w:r>
        <w:rPr>
          <w:rFonts w:cstheme="minorHAnsi"/>
        </w:rPr>
        <w:t>Drag another Integrator block from the Simulink Library Browser into the bottom-right of the “</w:t>
      </w:r>
      <w:r w:rsidR="0001391F">
        <w:rPr>
          <w:rFonts w:cstheme="minorHAnsi"/>
        </w:rPr>
        <w:t>lab1</w:t>
      </w:r>
      <w:r>
        <w:rPr>
          <w:rFonts w:cstheme="minorHAnsi"/>
        </w:rPr>
        <w:t xml:space="preserve">b” window.  If the blue box appears, set the initial condition to value 0.  Right-click on the “Out1” block and drag it straight down to create a copy named “Out2”.  Double-click the signal coming out of the Helicopter Plant block and label it “ThetaDot”.  Connect the signal ThetaDot to the Integrator block by right-clicking the signal and dragging the mouse to the Integrator input port.  Connect the output of the Integrator port to the “Out2” block, and label the resulting signal “Theta”.  Rename “Out1” as “ThetaDot” and “Out2” as “Theta”. </w:t>
      </w:r>
    </w:p>
    <w:p w14:paraId="0F6EC58E" w14:textId="77777777" w:rsidR="0084312D" w:rsidRDefault="0084312D" w:rsidP="0084312D">
      <w:pPr>
        <w:pStyle w:val="ListParagraph"/>
        <w:tabs>
          <w:tab w:val="left" w:pos="1044"/>
        </w:tabs>
        <w:spacing w:after="0" w:line="240" w:lineRule="auto"/>
        <w:rPr>
          <w:rFonts w:cstheme="minorHAnsi"/>
        </w:rPr>
      </w:pPr>
      <w:r>
        <w:rPr>
          <w:noProof/>
        </w:rPr>
        <w:drawing>
          <wp:inline distT="0" distB="0" distL="0" distR="0" wp14:anchorId="27FACC61" wp14:editId="404A2CD7">
            <wp:extent cx="3215640" cy="1927182"/>
            <wp:effectExtent l="0" t="0" r="3810" b="0"/>
            <wp:docPr id="93209" name="Picture 9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27220" cy="1934122"/>
                    </a:xfrm>
                    <a:prstGeom prst="rect">
                      <a:avLst/>
                    </a:prstGeom>
                  </pic:spPr>
                </pic:pic>
              </a:graphicData>
            </a:graphic>
          </wp:inline>
        </w:drawing>
      </w:r>
    </w:p>
    <w:p w14:paraId="279D80F9" w14:textId="495D4411" w:rsidR="0084312D" w:rsidRDefault="0099378B" w:rsidP="00EA0C67">
      <w:pPr>
        <w:pStyle w:val="ListParagraph"/>
        <w:numPr>
          <w:ilvl w:val="0"/>
          <w:numId w:val="13"/>
        </w:numPr>
        <w:tabs>
          <w:tab w:val="left" w:pos="1044"/>
        </w:tabs>
        <w:spacing w:after="0" w:line="240" w:lineRule="auto"/>
        <w:rPr>
          <w:rFonts w:cstheme="minorHAnsi"/>
        </w:rPr>
      </w:pPr>
      <w:r>
        <w:rPr>
          <w:rFonts w:cstheme="minorHAnsi"/>
        </w:rPr>
        <w:t>Return to the Simulink Library Browser.  In the left pane, under “Commonly Used Blocks”, select “Constant”.  Drag the “Constant” block from the Library browser into the “</w:t>
      </w:r>
      <w:r w:rsidR="0001391F">
        <w:rPr>
          <w:rFonts w:cstheme="minorHAnsi"/>
        </w:rPr>
        <w:t>lab1</w:t>
      </w:r>
      <w:r>
        <w:rPr>
          <w:rFonts w:cstheme="minorHAnsi"/>
        </w:rPr>
        <w:t>b” model window, to the left of the Helicopter Plant input port Tt.  When the blue box appears, set “Constant Value” to “0.5”.  Rename the block as “Tt”.  Right-click the block and drag it straight down to make a copy called “Tt2”.  Rename the block as “Psi”.  Double-click the block to change “Constant Value” to 0. Connect the constant block “Tt” to the 1</w:t>
      </w:r>
      <w:r w:rsidRPr="0099378B">
        <w:rPr>
          <w:rFonts w:cstheme="minorHAnsi"/>
          <w:vertAlign w:val="superscript"/>
        </w:rPr>
        <w:t>st</w:t>
      </w:r>
      <w:r>
        <w:rPr>
          <w:rFonts w:cstheme="minorHAnsi"/>
        </w:rPr>
        <w:t xml:space="preserve"> input port “Tt” on the Helicopter Plant block. </w:t>
      </w:r>
    </w:p>
    <w:p w14:paraId="6069A69F" w14:textId="77777777" w:rsidR="0099378B" w:rsidRDefault="0099378B" w:rsidP="0099378B">
      <w:pPr>
        <w:pStyle w:val="ListParagraph"/>
        <w:tabs>
          <w:tab w:val="left" w:pos="1044"/>
        </w:tabs>
        <w:spacing w:after="0" w:line="240" w:lineRule="auto"/>
        <w:rPr>
          <w:rFonts w:cstheme="minorHAnsi"/>
        </w:rPr>
      </w:pPr>
      <w:r>
        <w:rPr>
          <w:noProof/>
        </w:rPr>
        <w:drawing>
          <wp:inline distT="0" distB="0" distL="0" distR="0" wp14:anchorId="5CC21388" wp14:editId="4F31A79E">
            <wp:extent cx="4434840" cy="1506761"/>
            <wp:effectExtent l="0" t="0" r="3810" b="0"/>
            <wp:docPr id="93210" name="Picture 9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43446" cy="1509685"/>
                    </a:xfrm>
                    <a:prstGeom prst="rect">
                      <a:avLst/>
                    </a:prstGeom>
                  </pic:spPr>
                </pic:pic>
              </a:graphicData>
            </a:graphic>
          </wp:inline>
        </w:drawing>
      </w:r>
    </w:p>
    <w:p w14:paraId="502A1D9E" w14:textId="6D1A9BE3" w:rsidR="00AA5839" w:rsidRDefault="0099378B" w:rsidP="0099378B">
      <w:pPr>
        <w:pStyle w:val="ListParagraph"/>
        <w:numPr>
          <w:ilvl w:val="0"/>
          <w:numId w:val="13"/>
        </w:numPr>
        <w:tabs>
          <w:tab w:val="left" w:pos="1044"/>
        </w:tabs>
        <w:spacing w:after="0" w:line="240" w:lineRule="auto"/>
        <w:rPr>
          <w:rFonts w:cstheme="minorHAnsi"/>
        </w:rPr>
      </w:pPr>
      <w:r>
        <w:rPr>
          <w:rFonts w:cstheme="minorHAnsi"/>
        </w:rPr>
        <w:lastRenderedPageBreak/>
        <w:t>Return to the Simulink Library Browser.  In the left pane, under “Commonly Used Blocks”, select “Sum”.  Drag the “Sum” block from the Library browser into the “</w:t>
      </w:r>
      <w:r w:rsidR="0001391F">
        <w:rPr>
          <w:rFonts w:cstheme="minorHAnsi"/>
        </w:rPr>
        <w:t>lab1</w:t>
      </w:r>
      <w:r>
        <w:rPr>
          <w:rFonts w:cstheme="minorHAnsi"/>
        </w:rPr>
        <w:t>b” model window, to the right of the constant block “Psi”.  When the blue box appears, set “List of Signs” to “</w:t>
      </w:r>
      <w:r w:rsidRPr="0099378B">
        <w:rPr>
          <w:rFonts w:ascii="Courier New" w:hAnsi="Courier New" w:cs="Courier New"/>
          <w:b/>
        </w:rPr>
        <w:t>|+-</w:t>
      </w:r>
      <w:r>
        <w:rPr>
          <w:rFonts w:cstheme="minorHAnsi"/>
        </w:rPr>
        <w:t>”.  Connect the constant block “Psi” to the “+” input port, and connect the “–“ input port to the existing signal “ThetaDot”</w:t>
      </w:r>
      <w:r w:rsidR="00AA5839">
        <w:rPr>
          <w:rFonts w:cstheme="minorHAnsi"/>
        </w:rPr>
        <w:t xml:space="preserve">. </w:t>
      </w:r>
    </w:p>
    <w:p w14:paraId="7ABF19E6" w14:textId="659661F0" w:rsidR="0099378B" w:rsidRDefault="00AA5839" w:rsidP="0099378B">
      <w:pPr>
        <w:pStyle w:val="ListParagraph"/>
        <w:numPr>
          <w:ilvl w:val="0"/>
          <w:numId w:val="13"/>
        </w:numPr>
        <w:tabs>
          <w:tab w:val="left" w:pos="1044"/>
        </w:tabs>
        <w:spacing w:after="0" w:line="240" w:lineRule="auto"/>
        <w:rPr>
          <w:rFonts w:cstheme="minorHAnsi"/>
        </w:rPr>
      </w:pPr>
      <w:r>
        <w:rPr>
          <w:rFonts w:cstheme="minorHAnsi"/>
        </w:rPr>
        <w:t>Return to the Simulink Library Browser.  In the left pane, under “Commonly Used Blocks”, select “Gain”.  Drag the “Gain” block from the Library browser into the “</w:t>
      </w:r>
      <w:r w:rsidR="0001391F">
        <w:rPr>
          <w:rFonts w:cstheme="minorHAnsi"/>
        </w:rPr>
        <w:t>lab1</w:t>
      </w:r>
      <w:r>
        <w:rPr>
          <w:rFonts w:cstheme="minorHAnsi"/>
        </w:rPr>
        <w:t xml:space="preserve">b” model window, to the right of the subtract block.  When the blue box appears, set “Gain” to “Kp”.  </w:t>
      </w:r>
      <w:r w:rsidR="0037693C">
        <w:rPr>
          <w:rFonts w:cstheme="minorHAnsi"/>
        </w:rPr>
        <w:t xml:space="preserve">Connect the output of the subtract block to the input of Gain, and label the resulting signal as “e”, for </w:t>
      </w:r>
      <w:r w:rsidR="0037693C">
        <w:rPr>
          <w:rFonts w:cstheme="minorHAnsi"/>
          <w:i/>
        </w:rPr>
        <w:t>error signal.</w:t>
      </w:r>
      <w:r w:rsidR="0037693C">
        <w:rPr>
          <w:rFonts w:cstheme="minorHAnsi"/>
        </w:rPr>
        <w:t xml:space="preserve">  </w:t>
      </w:r>
      <w:r>
        <w:rPr>
          <w:rFonts w:cstheme="minorHAnsi"/>
        </w:rPr>
        <w:t>Connect the output of the Gain block to the 2</w:t>
      </w:r>
      <w:r w:rsidRPr="00AA5839">
        <w:rPr>
          <w:rFonts w:cstheme="minorHAnsi"/>
          <w:vertAlign w:val="superscript"/>
        </w:rPr>
        <w:t>nd</w:t>
      </w:r>
      <w:r>
        <w:rPr>
          <w:rFonts w:cstheme="minorHAnsi"/>
        </w:rPr>
        <w:t xml:space="preserve"> input port “Tr” on the Helicopter Plant block. </w:t>
      </w:r>
    </w:p>
    <w:p w14:paraId="10519527" w14:textId="77777777" w:rsidR="00AA5839" w:rsidRDefault="0037693C" w:rsidP="00AA5839">
      <w:pPr>
        <w:pStyle w:val="ListParagraph"/>
        <w:tabs>
          <w:tab w:val="left" w:pos="1044"/>
        </w:tabs>
        <w:spacing w:after="0" w:line="240" w:lineRule="auto"/>
        <w:rPr>
          <w:rFonts w:cstheme="minorHAnsi"/>
        </w:rPr>
      </w:pPr>
      <w:r>
        <w:rPr>
          <w:noProof/>
        </w:rPr>
        <w:drawing>
          <wp:inline distT="0" distB="0" distL="0" distR="0" wp14:anchorId="4D797905" wp14:editId="4C558546">
            <wp:extent cx="5031616" cy="1699260"/>
            <wp:effectExtent l="0" t="0" r="0" b="0"/>
            <wp:docPr id="93215" name="Picture 9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45891" cy="1704081"/>
                    </a:xfrm>
                    <a:prstGeom prst="rect">
                      <a:avLst/>
                    </a:prstGeom>
                  </pic:spPr>
                </pic:pic>
              </a:graphicData>
            </a:graphic>
          </wp:inline>
        </w:drawing>
      </w:r>
    </w:p>
    <w:p w14:paraId="7ACBFF7B" w14:textId="77777777" w:rsidR="00F30AE6" w:rsidRDefault="00F30AE6" w:rsidP="00AA5839">
      <w:pPr>
        <w:pStyle w:val="ListParagraph"/>
        <w:tabs>
          <w:tab w:val="left" w:pos="1044"/>
        </w:tabs>
        <w:spacing w:after="0" w:line="240" w:lineRule="auto"/>
        <w:rPr>
          <w:rFonts w:cstheme="minorHAnsi"/>
        </w:rPr>
      </w:pPr>
    </w:p>
    <w:p w14:paraId="24D3B1BE" w14:textId="77777777" w:rsidR="0037693C" w:rsidRPr="0037693C" w:rsidRDefault="0037693C" w:rsidP="00AA5839">
      <w:pPr>
        <w:pStyle w:val="ListParagraph"/>
        <w:numPr>
          <w:ilvl w:val="0"/>
          <w:numId w:val="13"/>
        </w:numPr>
        <w:tabs>
          <w:tab w:val="left" w:pos="1044"/>
        </w:tabs>
        <w:spacing w:after="0" w:line="240" w:lineRule="auto"/>
        <w:rPr>
          <w:rFonts w:cstheme="minorHAnsi"/>
        </w:rPr>
      </w:pPr>
      <w:r>
        <w:rPr>
          <w:rFonts w:cstheme="minorHAnsi"/>
        </w:rPr>
        <w:t>To see the system output, you can attach a signal viewer to the “ThetaDot”</w:t>
      </w:r>
      <w:r>
        <w:rPr>
          <w:rFonts w:eastAsiaTheme="minorEastAsia" w:cstheme="minorHAnsi"/>
          <w:b/>
        </w:rPr>
        <w:t xml:space="preserve"> </w:t>
      </w:r>
      <w:r w:rsidRPr="005C2916">
        <w:rPr>
          <w:rFonts w:eastAsiaTheme="minorEastAsia" w:cstheme="minorHAnsi"/>
        </w:rPr>
        <w:t xml:space="preserve">signal. </w:t>
      </w:r>
      <w:r>
        <w:rPr>
          <w:rFonts w:eastAsiaTheme="minorEastAsia" w:cstheme="minorHAnsi"/>
        </w:rPr>
        <w:t xml:space="preserve">To do so, right-click on the signal arrow, and from the context menu select “Create &amp; Connect Viewer” </w:t>
      </w:r>
      <w:r w:rsidRPr="005C2916">
        <w:rPr>
          <w:rFonts w:eastAsiaTheme="minorEastAsia" w:cstheme="minorHAnsi"/>
        </w:rPr>
        <w:sym w:font="Wingdings" w:char="F0E0"/>
      </w:r>
      <w:r>
        <w:rPr>
          <w:rFonts w:eastAsiaTheme="minorEastAsia" w:cstheme="minorHAnsi"/>
        </w:rPr>
        <w:t xml:space="preserve"> “Simulink” </w:t>
      </w:r>
      <w:r w:rsidRPr="005C2916">
        <w:rPr>
          <w:rFonts w:eastAsiaTheme="minorEastAsia" w:cstheme="minorHAnsi"/>
        </w:rPr>
        <w:sym w:font="Wingdings" w:char="F0E0"/>
      </w:r>
      <w:r>
        <w:rPr>
          <w:rFonts w:eastAsiaTheme="minorEastAsia" w:cstheme="minorHAnsi"/>
        </w:rPr>
        <w:t xml:space="preserve"> “Scope”.  A “Viewer: Scope” window appears.  A light blue scope box appears above the signal. </w:t>
      </w:r>
    </w:p>
    <w:p w14:paraId="68567ED1" w14:textId="77777777" w:rsidR="0037693C" w:rsidRPr="0037693C" w:rsidRDefault="0037693C" w:rsidP="0037693C">
      <w:pPr>
        <w:pStyle w:val="ListParagraph"/>
        <w:tabs>
          <w:tab w:val="left" w:pos="1044"/>
        </w:tabs>
        <w:spacing w:after="0" w:line="240" w:lineRule="auto"/>
        <w:rPr>
          <w:rFonts w:cstheme="minorHAnsi"/>
        </w:rPr>
      </w:pPr>
    </w:p>
    <w:p w14:paraId="594C0BFD" w14:textId="77777777" w:rsidR="00AA5839" w:rsidRDefault="00AA5839" w:rsidP="00AA5839">
      <w:pPr>
        <w:pStyle w:val="ListParagraph"/>
        <w:numPr>
          <w:ilvl w:val="0"/>
          <w:numId w:val="13"/>
        </w:numPr>
        <w:tabs>
          <w:tab w:val="left" w:pos="1044"/>
        </w:tabs>
        <w:spacing w:after="0" w:line="240" w:lineRule="auto"/>
        <w:rPr>
          <w:rFonts w:cstheme="minorHAnsi"/>
        </w:rPr>
      </w:pPr>
      <w:r>
        <w:rPr>
          <w:rFonts w:cstheme="minorHAnsi"/>
        </w:rPr>
        <w:t>In the MATLAB command window, enter the command “</w:t>
      </w:r>
      <w:r>
        <w:rPr>
          <w:rFonts w:ascii="Courier New" w:hAnsi="Courier New" w:cs="Courier New"/>
          <w:b/>
        </w:rPr>
        <w:t>Kp</w:t>
      </w:r>
      <w:r w:rsidRPr="007E617C">
        <w:rPr>
          <w:rFonts w:ascii="Courier New" w:hAnsi="Courier New" w:cs="Courier New"/>
          <w:b/>
        </w:rPr>
        <w:t>=1</w:t>
      </w:r>
      <w:r>
        <w:rPr>
          <w:rFonts w:ascii="Courier New" w:hAnsi="Courier New" w:cs="Courier New"/>
          <w:b/>
        </w:rPr>
        <w:t>0</w:t>
      </w:r>
      <w:r>
        <w:rPr>
          <w:rFonts w:cstheme="minorHAnsi"/>
        </w:rPr>
        <w:t>”.  In the Workspace browser, you should see that a new variable has been created named “</w:t>
      </w:r>
      <w:r w:rsidR="00043F92">
        <w:rPr>
          <w:rFonts w:ascii="Courier New" w:hAnsi="Courier New" w:cs="Courier New"/>
          <w:b/>
        </w:rPr>
        <w:t>Kp</w:t>
      </w:r>
      <w:r>
        <w:rPr>
          <w:rFonts w:cstheme="minorHAnsi"/>
        </w:rPr>
        <w:t>” that has a value of 1</w:t>
      </w:r>
      <w:r w:rsidR="00043F92">
        <w:rPr>
          <w:rFonts w:cstheme="minorHAnsi"/>
        </w:rPr>
        <w:t>0</w:t>
      </w:r>
      <w:r>
        <w:rPr>
          <w:rFonts w:cstheme="minorHAnsi"/>
        </w:rPr>
        <w:t xml:space="preserve">. </w:t>
      </w:r>
    </w:p>
    <w:p w14:paraId="5574D09C" w14:textId="77777777" w:rsidR="00043F92" w:rsidRDefault="00043F92" w:rsidP="0037693C">
      <w:pPr>
        <w:pStyle w:val="ListParagraph"/>
        <w:tabs>
          <w:tab w:val="left" w:pos="1044"/>
        </w:tabs>
        <w:spacing w:after="0" w:line="240" w:lineRule="auto"/>
        <w:rPr>
          <w:rFonts w:cstheme="minorHAnsi"/>
        </w:rPr>
      </w:pPr>
    </w:p>
    <w:p w14:paraId="7D73D97E" w14:textId="64D1F971" w:rsidR="00043F92" w:rsidRDefault="00043F92" w:rsidP="00043F92">
      <w:pPr>
        <w:pStyle w:val="ListParagraph"/>
        <w:numPr>
          <w:ilvl w:val="0"/>
          <w:numId w:val="13"/>
        </w:numPr>
        <w:tabs>
          <w:tab w:val="left" w:pos="1044"/>
        </w:tabs>
        <w:spacing w:after="0" w:line="240" w:lineRule="auto"/>
        <w:rPr>
          <w:rFonts w:cstheme="minorHAnsi"/>
        </w:rPr>
      </w:pPr>
      <w:r w:rsidRPr="007E617C">
        <w:rPr>
          <w:rFonts w:cstheme="minorHAnsi"/>
        </w:rPr>
        <w:t xml:space="preserve">Run the simulation until a stop time of </w:t>
      </w:r>
      <w:r>
        <w:rPr>
          <w:rFonts w:cstheme="minorHAnsi"/>
        </w:rPr>
        <w:t>5</w:t>
      </w:r>
      <w:r w:rsidRPr="007E617C">
        <w:rPr>
          <w:rFonts w:cstheme="minorHAnsi"/>
        </w:rPr>
        <w:t xml:space="preserve"> seconds.  </w:t>
      </w:r>
      <w:r>
        <w:rPr>
          <w:rFonts w:cstheme="minorHAnsi"/>
        </w:rPr>
        <w:t>In the toolbar of your “</w:t>
      </w:r>
      <w:r w:rsidR="0001391F">
        <w:rPr>
          <w:rFonts w:cstheme="minorHAnsi"/>
        </w:rPr>
        <w:t>lab1</w:t>
      </w:r>
      <w:r>
        <w:rPr>
          <w:rFonts w:cstheme="minorHAnsi"/>
        </w:rPr>
        <w:t>b” window, ensure that a value of “5.0” is in the edit box to the left of the word “Normal”.  Then, select the Play button (</w:t>
      </w:r>
      <w:r>
        <w:rPr>
          <w:noProof/>
        </w:rPr>
        <w:drawing>
          <wp:inline distT="0" distB="0" distL="0" distR="0" wp14:anchorId="0474FC97" wp14:editId="170AEB20">
            <wp:extent cx="205740" cy="205740"/>
            <wp:effectExtent l="0" t="0" r="3810" b="3810"/>
            <wp:docPr id="93212" name="Picture 9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5740" cy="205740"/>
                    </a:xfrm>
                    <a:prstGeom prst="rect">
                      <a:avLst/>
                    </a:prstGeom>
                  </pic:spPr>
                </pic:pic>
              </a:graphicData>
            </a:graphic>
          </wp:inline>
        </w:drawing>
      </w:r>
      <w:r>
        <w:rPr>
          <w:rFonts w:cstheme="minorHAnsi"/>
        </w:rPr>
        <w:t xml:space="preserve">). </w:t>
      </w:r>
      <w:r>
        <w:rPr>
          <w:rFonts w:cstheme="minorHAnsi"/>
        </w:rPr>
        <w:br/>
      </w:r>
    </w:p>
    <w:p w14:paraId="606BBB65" w14:textId="77777777" w:rsidR="00043F92" w:rsidRPr="00043F92" w:rsidRDefault="00043F92" w:rsidP="00043F92">
      <w:pPr>
        <w:pStyle w:val="ListParagraph"/>
        <w:numPr>
          <w:ilvl w:val="0"/>
          <w:numId w:val="13"/>
        </w:numPr>
        <w:tabs>
          <w:tab w:val="left" w:pos="1044"/>
        </w:tabs>
        <w:spacing w:after="0" w:line="240" w:lineRule="auto"/>
        <w:rPr>
          <w:rFonts w:cstheme="minorHAnsi"/>
        </w:rPr>
      </w:pPr>
      <w:r>
        <w:rPr>
          <w:rFonts w:cstheme="minorHAnsi"/>
        </w:rPr>
        <w:t>In the Scope window that appears, you should see a yellow line showing the values of ThetaDot</w:t>
      </w:r>
      <w:r>
        <w:rPr>
          <w:rFonts w:eastAsiaTheme="minorEastAsia" w:cstheme="minorHAnsi"/>
          <w:b/>
        </w:rPr>
        <w:t xml:space="preserve"> </w:t>
      </w:r>
      <w:r>
        <w:rPr>
          <w:rFonts w:eastAsiaTheme="minorEastAsia" w:cstheme="minorHAnsi"/>
        </w:rPr>
        <w:t>over time</w:t>
      </w:r>
      <w:r w:rsidRPr="000B640D">
        <w:rPr>
          <w:rFonts w:eastAsiaTheme="minorEastAsia" w:cstheme="minorHAnsi"/>
        </w:rPr>
        <w:t xml:space="preserve">. </w:t>
      </w:r>
      <w:r>
        <w:rPr>
          <w:rFonts w:eastAsiaTheme="minorEastAsia" w:cstheme="minorHAnsi"/>
        </w:rPr>
        <w:t>To add Theta</w:t>
      </w:r>
      <w:r w:rsidRPr="000B640D">
        <w:rPr>
          <w:rFonts w:eastAsiaTheme="minorEastAsia" w:cstheme="minorHAnsi"/>
        </w:rPr>
        <w:t xml:space="preserve"> </w:t>
      </w:r>
      <w:r>
        <w:rPr>
          <w:rFonts w:eastAsiaTheme="minorEastAsia" w:cstheme="minorHAnsi"/>
        </w:rPr>
        <w:t xml:space="preserve">to this figure also, right-click on the signal Theta, and from the context menu select “Connect to Viewer” </w:t>
      </w:r>
      <w:r w:rsidRPr="006A2C58">
        <w:rPr>
          <w:rFonts w:eastAsiaTheme="minorEastAsia" w:cstheme="minorHAnsi"/>
        </w:rPr>
        <w:sym w:font="Wingdings" w:char="F0E0"/>
      </w:r>
      <w:r>
        <w:rPr>
          <w:rFonts w:eastAsiaTheme="minorEastAsia" w:cstheme="minorHAnsi"/>
        </w:rPr>
        <w:t xml:space="preserve"> “Scope”.  You can also add a legend to the Scope window by selecting the “Configuration Properties” button (</w:t>
      </w:r>
      <w:r>
        <w:rPr>
          <w:noProof/>
        </w:rPr>
        <w:drawing>
          <wp:inline distT="0" distB="0" distL="0" distR="0" wp14:anchorId="05A22276" wp14:editId="3810CC3B">
            <wp:extent cx="207797" cy="192405"/>
            <wp:effectExtent l="0" t="0" r="1905" b="0"/>
            <wp:docPr id="93213" name="Picture 93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8308" cy="192878"/>
                    </a:xfrm>
                    <a:prstGeom prst="rect">
                      <a:avLst/>
                    </a:prstGeom>
                  </pic:spPr>
                </pic:pic>
              </a:graphicData>
            </a:graphic>
          </wp:inline>
        </w:drawing>
      </w:r>
      <w:r>
        <w:rPr>
          <w:rFonts w:eastAsiaTheme="minorEastAsia" w:cstheme="minorHAnsi"/>
        </w:rPr>
        <w:t xml:space="preserve">), selecting the “Display” tab, and selecting the “Show Legend” checkbox.  When the legend is added, the plot should appear as shown: </w:t>
      </w:r>
    </w:p>
    <w:p w14:paraId="2000FF04" w14:textId="77777777" w:rsidR="00043F92" w:rsidRPr="006A2C58" w:rsidRDefault="00043F92" w:rsidP="00043F92">
      <w:pPr>
        <w:pStyle w:val="ListParagraph"/>
        <w:tabs>
          <w:tab w:val="left" w:pos="1044"/>
        </w:tabs>
        <w:spacing w:after="0" w:line="240" w:lineRule="auto"/>
        <w:rPr>
          <w:rFonts w:cstheme="minorHAnsi"/>
        </w:rPr>
      </w:pPr>
      <w:r>
        <w:rPr>
          <w:noProof/>
        </w:rPr>
        <w:lastRenderedPageBreak/>
        <w:drawing>
          <wp:inline distT="0" distB="0" distL="0" distR="0" wp14:anchorId="676807D0" wp14:editId="51245121">
            <wp:extent cx="2773680" cy="2144598"/>
            <wp:effectExtent l="0" t="0" r="7620" b="8255"/>
            <wp:docPr id="93214" name="Picture 9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83400" cy="2152114"/>
                    </a:xfrm>
                    <a:prstGeom prst="rect">
                      <a:avLst/>
                    </a:prstGeom>
                  </pic:spPr>
                </pic:pic>
              </a:graphicData>
            </a:graphic>
          </wp:inline>
        </w:drawing>
      </w:r>
    </w:p>
    <w:p w14:paraId="6143F074" w14:textId="4E9137BF" w:rsidR="00AA5839" w:rsidRDefault="0037693C" w:rsidP="0099378B">
      <w:pPr>
        <w:pStyle w:val="ListParagraph"/>
        <w:numPr>
          <w:ilvl w:val="0"/>
          <w:numId w:val="13"/>
        </w:numPr>
        <w:tabs>
          <w:tab w:val="left" w:pos="1044"/>
        </w:tabs>
        <w:spacing w:after="0" w:line="240" w:lineRule="auto"/>
        <w:rPr>
          <w:rFonts w:cstheme="minorHAnsi"/>
        </w:rPr>
      </w:pPr>
      <w:r>
        <w:rPr>
          <w:rFonts w:cstheme="minorHAnsi"/>
        </w:rPr>
        <w:t xml:space="preserve">Discuss with your neighbor how the value of </w:t>
      </w:r>
      <w:r w:rsidRPr="0037693C">
        <w:rPr>
          <w:rFonts w:cstheme="minorHAnsi"/>
          <w:b/>
          <w:i/>
        </w:rPr>
        <w:t>K</w:t>
      </w:r>
      <w:r w:rsidRPr="0037693C">
        <w:rPr>
          <w:rFonts w:cstheme="minorHAnsi"/>
          <w:b/>
          <w:i/>
          <w:vertAlign w:val="subscript"/>
        </w:rPr>
        <w:t>p</w:t>
      </w:r>
      <w:r>
        <w:rPr>
          <w:rFonts w:cstheme="minorHAnsi"/>
          <w:b/>
        </w:rPr>
        <w:t xml:space="preserve"> </w:t>
      </w:r>
      <w:r>
        <w:rPr>
          <w:rFonts w:cstheme="minorHAnsi"/>
        </w:rPr>
        <w:t xml:space="preserve">affects the system behavior.  At the MATLAB command prompt, change the value of </w:t>
      </w:r>
      <w:r w:rsidRPr="0037693C">
        <w:rPr>
          <w:rFonts w:cstheme="minorHAnsi"/>
          <w:b/>
          <w:i/>
        </w:rPr>
        <w:t>K</w:t>
      </w:r>
      <w:r w:rsidRPr="0037693C">
        <w:rPr>
          <w:rFonts w:cstheme="minorHAnsi"/>
          <w:b/>
          <w:i/>
          <w:vertAlign w:val="subscript"/>
        </w:rPr>
        <w:t>p</w:t>
      </w:r>
      <w:r>
        <w:rPr>
          <w:rFonts w:cstheme="minorHAnsi"/>
        </w:rPr>
        <w:t xml:space="preserve"> to 100.  Rerun the </w:t>
      </w:r>
      <w:r w:rsidR="00F96922">
        <w:rPr>
          <w:rFonts w:cstheme="minorHAnsi"/>
        </w:rPr>
        <w:t>Simulation and</w:t>
      </w:r>
      <w:r w:rsidR="00E069B6">
        <w:rPr>
          <w:rFonts w:cstheme="minorHAnsi"/>
        </w:rPr>
        <w:t xml:space="preserve"> observe the Scope.  How does this parameter value affect the output values of ThetaDot and Theta? </w:t>
      </w:r>
    </w:p>
    <w:p w14:paraId="066C6E3B" w14:textId="77777777" w:rsidR="0037693C" w:rsidRDefault="0037693C" w:rsidP="0037693C">
      <w:pPr>
        <w:pStyle w:val="ListParagraph"/>
        <w:tabs>
          <w:tab w:val="left" w:pos="1044"/>
        </w:tabs>
        <w:spacing w:after="0" w:line="240" w:lineRule="auto"/>
        <w:rPr>
          <w:rFonts w:cstheme="minorHAnsi"/>
        </w:rPr>
      </w:pPr>
    </w:p>
    <w:p w14:paraId="08CD89FB" w14:textId="0D1230AB" w:rsidR="00E069B6" w:rsidRDefault="00E069B6" w:rsidP="00E069B6">
      <w:pPr>
        <w:pStyle w:val="ListParagraph"/>
        <w:numPr>
          <w:ilvl w:val="0"/>
          <w:numId w:val="13"/>
        </w:numPr>
        <w:tabs>
          <w:tab w:val="left" w:pos="1044"/>
        </w:tabs>
        <w:spacing w:after="0" w:line="240" w:lineRule="auto"/>
        <w:rPr>
          <w:rFonts w:cstheme="minorHAnsi"/>
        </w:rPr>
      </w:pPr>
      <w:r>
        <w:rPr>
          <w:rFonts w:cstheme="minorHAnsi"/>
        </w:rPr>
        <w:t>In</w:t>
      </w:r>
      <w:r w:rsidRPr="007E617C">
        <w:rPr>
          <w:rFonts w:cstheme="minorHAnsi"/>
        </w:rPr>
        <w:t xml:space="preserve"> the MATLAB workspace</w:t>
      </w:r>
      <w:r>
        <w:rPr>
          <w:rFonts w:cstheme="minorHAnsi"/>
        </w:rPr>
        <w:t>, note that new variable</w:t>
      </w:r>
      <w:r w:rsidR="00237FC2">
        <w:rPr>
          <w:rFonts w:cstheme="minorHAnsi"/>
        </w:rPr>
        <w:t xml:space="preserve"> “out”</w:t>
      </w:r>
      <w:r>
        <w:rPr>
          <w:rFonts w:cstheme="minorHAnsi"/>
        </w:rPr>
        <w:t xml:space="preserve"> hav</w:t>
      </w:r>
      <w:r w:rsidR="00237FC2">
        <w:rPr>
          <w:rFonts w:cstheme="minorHAnsi"/>
        </w:rPr>
        <w:t>s</w:t>
      </w:r>
      <w:r>
        <w:rPr>
          <w:rFonts w:cstheme="minorHAnsi"/>
        </w:rPr>
        <w:t xml:space="preserve"> been </w:t>
      </w:r>
      <w:r w:rsidR="00281E29">
        <w:rPr>
          <w:rFonts w:cstheme="minorHAnsi"/>
        </w:rPr>
        <w:t>updated</w:t>
      </w:r>
      <w:r>
        <w:rPr>
          <w:rFonts w:cstheme="minorHAnsi"/>
        </w:rPr>
        <w:t xml:space="preserve"> to capture the simulation output </w:t>
      </w:r>
      <w:r w:rsidR="00281E29">
        <w:rPr>
          <w:rFonts w:cstheme="minorHAnsi"/>
        </w:rPr>
        <w:t xml:space="preserve">from the Out1 and Out2 </w:t>
      </w:r>
      <w:r>
        <w:rPr>
          <w:rFonts w:cstheme="minorHAnsi"/>
        </w:rPr>
        <w:t>block</w:t>
      </w:r>
      <w:r w:rsidR="00281E29">
        <w:rPr>
          <w:rFonts w:cstheme="minorHAnsi"/>
        </w:rPr>
        <w:t>s</w:t>
      </w:r>
      <w:r>
        <w:rPr>
          <w:rFonts w:cstheme="minorHAnsi"/>
        </w:rPr>
        <w:t>. View by typing “</w:t>
      </w:r>
      <w:r w:rsidRPr="00E069B6">
        <w:rPr>
          <w:rFonts w:ascii="Courier New" w:hAnsi="Courier New" w:cs="Courier New"/>
          <w:b/>
        </w:rPr>
        <w:t>out.plot</w:t>
      </w:r>
      <w:r>
        <w:rPr>
          <w:rFonts w:cstheme="minorHAnsi"/>
        </w:rPr>
        <w:t>”.  You can save th</w:t>
      </w:r>
      <w:r w:rsidR="00992DAF">
        <w:rPr>
          <w:rFonts w:cstheme="minorHAnsi"/>
        </w:rPr>
        <w:t>is</w:t>
      </w:r>
      <w:r>
        <w:rPr>
          <w:rFonts w:cstheme="minorHAnsi"/>
        </w:rPr>
        <w:t xml:space="preserve"> variable to a MAT-file by entering the following command at the MATLAB command prompt: </w:t>
      </w:r>
      <w:r>
        <w:rPr>
          <w:rFonts w:cstheme="minorHAnsi"/>
        </w:rPr>
        <w:br/>
      </w:r>
      <w:r w:rsidR="005403FA">
        <w:rPr>
          <w:rFonts w:ascii="Courier New" w:hAnsi="Courier New" w:cs="Courier New"/>
          <w:b/>
        </w:rPr>
        <w:t xml:space="preserve">&gt;&gt; save </w:t>
      </w:r>
      <w:r w:rsidR="0001391F">
        <w:rPr>
          <w:rFonts w:ascii="Courier New" w:hAnsi="Courier New" w:cs="Courier New"/>
          <w:b/>
        </w:rPr>
        <w:t>lab1</w:t>
      </w:r>
      <w:r w:rsidR="005403FA">
        <w:rPr>
          <w:rFonts w:ascii="Courier New" w:hAnsi="Courier New" w:cs="Courier New"/>
          <w:b/>
        </w:rPr>
        <w:t>b</w:t>
      </w:r>
      <w:r w:rsidRPr="006A2C58">
        <w:rPr>
          <w:rFonts w:ascii="Courier New" w:hAnsi="Courier New" w:cs="Courier New"/>
          <w:b/>
        </w:rPr>
        <w:t xml:space="preserve"> out</w:t>
      </w:r>
    </w:p>
    <w:p w14:paraId="6D58C3F2" w14:textId="77777777" w:rsidR="00D906EA" w:rsidRDefault="00D906EA" w:rsidP="00755681">
      <w:pPr>
        <w:pStyle w:val="ListParagraph"/>
        <w:tabs>
          <w:tab w:val="left" w:pos="1044"/>
        </w:tabs>
        <w:spacing w:after="0" w:line="240" w:lineRule="auto"/>
        <w:rPr>
          <w:rFonts w:cstheme="minorHAnsi"/>
          <w:b/>
          <w:highlight w:val="cyan"/>
        </w:rPr>
      </w:pPr>
    </w:p>
    <w:p w14:paraId="5268103B" w14:textId="735F0BC0" w:rsidR="00755681" w:rsidRDefault="00755681" w:rsidP="00755681">
      <w:pPr>
        <w:pStyle w:val="ListParagraph"/>
        <w:tabs>
          <w:tab w:val="left" w:pos="1044"/>
        </w:tabs>
        <w:spacing w:after="0" w:line="240" w:lineRule="auto"/>
        <w:rPr>
          <w:rFonts w:cstheme="minorHAnsi"/>
          <w:b/>
        </w:rPr>
      </w:pPr>
      <w:r w:rsidRPr="00755681">
        <w:rPr>
          <w:rFonts w:cstheme="minorHAnsi"/>
          <w:b/>
          <w:highlight w:val="cyan"/>
        </w:rPr>
        <w:t xml:space="preserve">Take screenshots of the Simulink model/schematic, the Simulink </w:t>
      </w:r>
      <w:r w:rsidR="00963591">
        <w:rPr>
          <w:rFonts w:cstheme="minorHAnsi"/>
          <w:b/>
          <w:highlight w:val="cyan"/>
        </w:rPr>
        <w:t>scope</w:t>
      </w:r>
      <w:r w:rsidRPr="00755681">
        <w:rPr>
          <w:rFonts w:cstheme="minorHAnsi"/>
          <w:b/>
          <w:highlight w:val="cyan"/>
        </w:rPr>
        <w:t xml:space="preserve">, AND the MATLAB </w:t>
      </w:r>
      <w:r w:rsidR="00963591">
        <w:rPr>
          <w:rFonts w:cstheme="minorHAnsi"/>
          <w:b/>
          <w:highlight w:val="cyan"/>
        </w:rPr>
        <w:t>plot</w:t>
      </w:r>
      <w:r w:rsidRPr="00755681">
        <w:rPr>
          <w:rFonts w:cstheme="minorHAnsi"/>
          <w:b/>
          <w:highlight w:val="cyan"/>
        </w:rPr>
        <w:t xml:space="preserve">. Complete these steps to get credit for part </w:t>
      </w:r>
      <w:r w:rsidR="00D906EA">
        <w:rPr>
          <w:rFonts w:cstheme="minorHAnsi"/>
          <w:b/>
          <w:highlight w:val="cyan"/>
        </w:rPr>
        <w:t>2</w:t>
      </w:r>
      <w:r w:rsidRPr="00755681">
        <w:rPr>
          <w:rFonts w:cstheme="minorHAnsi"/>
          <w:b/>
          <w:highlight w:val="cyan"/>
        </w:rPr>
        <w:t>.</w:t>
      </w:r>
    </w:p>
    <w:p w14:paraId="50330CAB" w14:textId="28A942D3" w:rsidR="00E069B6" w:rsidRPr="004E58BB" w:rsidRDefault="00E069B6" w:rsidP="00E069B6">
      <w:pPr>
        <w:pStyle w:val="ListParagraph"/>
        <w:tabs>
          <w:tab w:val="left" w:pos="1044"/>
        </w:tabs>
        <w:spacing w:after="0" w:line="240" w:lineRule="auto"/>
        <w:rPr>
          <w:rFonts w:cstheme="minorHAnsi"/>
        </w:rPr>
      </w:pPr>
    </w:p>
    <w:p w14:paraId="5179D596" w14:textId="77777777" w:rsidR="00E069B6" w:rsidRDefault="00E069B6" w:rsidP="00E069B6">
      <w:pPr>
        <w:tabs>
          <w:tab w:val="left" w:pos="1044"/>
        </w:tabs>
        <w:spacing w:after="0" w:line="240" w:lineRule="auto"/>
        <w:rPr>
          <w:rFonts w:cstheme="minorHAnsi"/>
        </w:rPr>
      </w:pPr>
    </w:p>
    <w:p w14:paraId="4A03B0AF" w14:textId="77777777" w:rsidR="00E069B6" w:rsidRDefault="00E069B6" w:rsidP="00E069B6">
      <w:pPr>
        <w:tabs>
          <w:tab w:val="left" w:pos="1044"/>
        </w:tabs>
        <w:spacing w:after="0" w:line="240" w:lineRule="auto"/>
        <w:rPr>
          <w:rFonts w:cstheme="minorHAnsi"/>
          <w:b/>
          <w:u w:val="single"/>
        </w:rPr>
      </w:pPr>
      <w:r>
        <w:rPr>
          <w:rFonts w:cstheme="minorHAnsi"/>
          <w:b/>
          <w:u w:val="single"/>
        </w:rPr>
        <w:t>Part 3: Modeling a Discrete Proportional-Integral (PI) Controller</w:t>
      </w:r>
    </w:p>
    <w:p w14:paraId="0A9E1793" w14:textId="77777777" w:rsidR="00E069B6" w:rsidRDefault="00E069B6" w:rsidP="00E069B6">
      <w:pPr>
        <w:tabs>
          <w:tab w:val="left" w:pos="1044"/>
        </w:tabs>
        <w:spacing w:after="0" w:line="240" w:lineRule="auto"/>
        <w:rPr>
          <w:rFonts w:cstheme="minorHAnsi"/>
        </w:rPr>
      </w:pPr>
      <w:r>
        <w:rPr>
          <w:rFonts w:cstheme="minorHAnsi"/>
        </w:rPr>
        <w:t>For Part 3, b</w:t>
      </w:r>
      <w:r w:rsidRPr="004E58BB">
        <w:rPr>
          <w:rFonts w:cstheme="minorHAnsi"/>
        </w:rPr>
        <w:t xml:space="preserve">uild a Simulink model that emulates </w:t>
      </w:r>
      <w:r>
        <w:rPr>
          <w:rFonts w:cstheme="minorHAnsi"/>
        </w:rPr>
        <w:t>a</w:t>
      </w:r>
      <w:r w:rsidRPr="004E58BB">
        <w:rPr>
          <w:rFonts w:cstheme="minorHAnsi"/>
        </w:rPr>
        <w:t xml:space="preserve"> </w:t>
      </w:r>
      <w:r>
        <w:rPr>
          <w:rFonts w:cstheme="minorHAnsi"/>
        </w:rPr>
        <w:t>Discrete Proportional-Integral controller system.  For this system, the output of the discrete PI</w:t>
      </w:r>
      <w:r w:rsidRPr="001E08AB">
        <w:rPr>
          <w:rFonts w:cstheme="minorHAnsi"/>
        </w:rPr>
        <w:t xml:space="preserve"> controller is the sum of </w:t>
      </w:r>
      <w:r>
        <w:rPr>
          <w:rFonts w:cstheme="minorHAnsi"/>
        </w:rPr>
        <w:t>two</w:t>
      </w:r>
      <w:r w:rsidRPr="001E08AB">
        <w:rPr>
          <w:rFonts w:cstheme="minorHAnsi"/>
        </w:rPr>
        <w:t xml:space="preserve"> individual con</w:t>
      </w:r>
      <w:r>
        <w:rPr>
          <w:rFonts w:cstheme="minorHAnsi"/>
        </w:rPr>
        <w:t xml:space="preserve">troller outputs — proportional and integral </w:t>
      </w:r>
      <w:r w:rsidRPr="001E08AB">
        <w:rPr>
          <w:rFonts w:cstheme="minorHAnsi"/>
        </w:rPr>
        <w:t>controls:</w:t>
      </w:r>
      <w:r>
        <w:rPr>
          <w:rFonts w:cstheme="minorHAnsi"/>
        </w:rPr>
        <w:t xml:space="preserve"> </w:t>
      </w:r>
    </w:p>
    <w:p w14:paraId="6DFB0863" w14:textId="77777777" w:rsidR="00E069B6" w:rsidRPr="001E08AB" w:rsidRDefault="00000000" w:rsidP="00E069B6">
      <w:pPr>
        <w:tabs>
          <w:tab w:val="left" w:pos="1044"/>
        </w:tabs>
        <w:spacing w:after="0" w:line="240" w:lineRule="auto"/>
        <w:rPr>
          <w:rFonts w:cstheme="minorHAnsi"/>
        </w:rPr>
      </w:pPr>
      <m:oMathPara>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m:t>
              </m:r>
            </m:sub>
          </m:sSub>
          <m:d>
            <m:dPr>
              <m:ctrlPr>
                <w:rPr>
                  <w:rFonts w:ascii="Cambria Math" w:hAnsi="Cambria Math" w:cstheme="minorHAnsi"/>
                  <w:i/>
                </w:rPr>
              </m:ctrlPr>
            </m:dPr>
            <m:e>
              <m:r>
                <w:rPr>
                  <w:rFonts w:ascii="Cambria Math" w:hAnsi="Cambria Math" w:cstheme="minorHAnsi"/>
                </w:rPr>
                <m:t>k</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d>
            <m:dPr>
              <m:ctrlPr>
                <w:rPr>
                  <w:rFonts w:ascii="Cambria Math" w:hAnsi="Cambria Math" w:cstheme="minorHAnsi"/>
                  <w:i/>
                </w:rPr>
              </m:ctrlPr>
            </m:dPr>
            <m:e>
              <m:r>
                <w:rPr>
                  <w:rFonts w:ascii="Cambria Math" w:hAnsi="Cambria Math" w:cstheme="minorHAnsi"/>
                </w:rPr>
                <m:t>k</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i</m:t>
              </m:r>
            </m:sub>
          </m:sSub>
          <m:d>
            <m:dPr>
              <m:ctrlPr>
                <w:rPr>
                  <w:rFonts w:ascii="Cambria Math" w:hAnsi="Cambria Math" w:cstheme="minorHAnsi"/>
                  <w:i/>
                </w:rPr>
              </m:ctrlPr>
            </m:dPr>
            <m:e>
              <m:r>
                <w:rPr>
                  <w:rFonts w:ascii="Cambria Math" w:hAnsi="Cambria Math" w:cstheme="minorHAnsi"/>
                </w:rPr>
                <m:t>k</m:t>
              </m:r>
            </m:e>
          </m:d>
        </m:oMath>
      </m:oMathPara>
    </w:p>
    <w:p w14:paraId="14B5E7C4" w14:textId="77777777" w:rsidR="00E069B6" w:rsidRDefault="00E069B6" w:rsidP="00E069B6">
      <w:pPr>
        <w:tabs>
          <w:tab w:val="left" w:pos="1044"/>
        </w:tabs>
        <w:spacing w:after="0" w:line="240" w:lineRule="auto"/>
        <w:rPr>
          <w:rFonts w:cstheme="minorHAnsi"/>
        </w:rPr>
      </w:pPr>
      <w:r w:rsidRPr="001E08AB">
        <w:rPr>
          <w:rFonts w:cstheme="minorHAnsi"/>
        </w:rPr>
        <w:t>Where</w:t>
      </w:r>
      <w:r>
        <w:rPr>
          <w:rFonts w:cstheme="minorHAnsi"/>
        </w:rPr>
        <w:t xml:space="preserve">: </w:t>
      </w:r>
    </w:p>
    <w:p w14:paraId="21890001" w14:textId="77777777" w:rsidR="00E069B6" w:rsidRPr="004E58BB" w:rsidRDefault="00000000" w:rsidP="00E069B6">
      <w:pPr>
        <w:tabs>
          <w:tab w:val="left" w:pos="1044"/>
        </w:tabs>
        <w:spacing w:after="0" w:line="240" w:lineRule="auto"/>
        <w:rPr>
          <w:rFonts w:cstheme="minorHAnsi"/>
        </w:rPr>
      </w:pPr>
      <m:oMathPara>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d>
            <m:dPr>
              <m:ctrlPr>
                <w:rPr>
                  <w:rFonts w:ascii="Cambria Math" w:hAnsi="Cambria Math" w:cstheme="minorHAnsi"/>
                  <w:i/>
                </w:rPr>
              </m:ctrlPr>
            </m:dPr>
            <m:e>
              <m:r>
                <w:rPr>
                  <w:rFonts w:ascii="Cambria Math" w:hAnsi="Cambria Math" w:cstheme="minorHAnsi"/>
                </w:rPr>
                <m:t>k</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p</m:t>
              </m:r>
            </m:sub>
          </m:sSub>
          <m:r>
            <w:rPr>
              <w:rFonts w:ascii="Cambria Math" w:hAnsi="Cambria Math" w:cstheme="minorHAnsi"/>
            </w:rPr>
            <m:t>e</m:t>
          </m:r>
          <m:d>
            <m:dPr>
              <m:ctrlPr>
                <w:rPr>
                  <w:rFonts w:ascii="Cambria Math" w:hAnsi="Cambria Math" w:cstheme="minorHAnsi"/>
                  <w:i/>
                </w:rPr>
              </m:ctrlPr>
            </m:dPr>
            <m:e>
              <m:r>
                <w:rPr>
                  <w:rFonts w:ascii="Cambria Math" w:hAnsi="Cambria Math" w:cstheme="minorHAnsi"/>
                </w:rPr>
                <m:t>k</m:t>
              </m:r>
            </m:e>
          </m:d>
          <m:r>
            <m:rPr>
              <m:sty m:val="p"/>
            </m:rPr>
            <w:rPr>
              <w:rFonts w:ascii="Cambria Math" w:hAnsi="Cambria Math" w:cstheme="minorHAnsi"/>
            </w:rPr>
            <w:br/>
          </m:r>
        </m:oMath>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i</m:t>
              </m:r>
            </m:sub>
          </m:sSub>
          <m:d>
            <m:dPr>
              <m:ctrlPr>
                <w:rPr>
                  <w:rFonts w:ascii="Cambria Math" w:hAnsi="Cambria Math" w:cstheme="minorHAnsi"/>
                  <w:i/>
                </w:rPr>
              </m:ctrlPr>
            </m:dPr>
            <m:e>
              <m:r>
                <w:rPr>
                  <w:rFonts w:ascii="Cambria Math" w:hAnsi="Cambria Math" w:cstheme="minorHAnsi"/>
                </w:rPr>
                <m:t>k</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i</m:t>
              </m:r>
            </m:sub>
          </m:sSub>
          <m:d>
            <m:dPr>
              <m:ctrlPr>
                <w:rPr>
                  <w:rFonts w:ascii="Cambria Math" w:hAnsi="Cambria Math" w:cstheme="minorHAnsi"/>
                  <w:i/>
                </w:rPr>
              </m:ctrlPr>
            </m:dPr>
            <m:e>
              <m:r>
                <w:rPr>
                  <w:rFonts w:ascii="Cambria Math" w:hAnsi="Cambria Math" w:cstheme="minorHAnsi"/>
                </w:rPr>
                <m:t>k-1</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i</m:t>
              </m:r>
            </m:sub>
          </m:sSub>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s</m:t>
              </m:r>
            </m:sub>
          </m:sSub>
          <m:r>
            <w:rPr>
              <w:rFonts w:ascii="Cambria Math" w:hAnsi="Cambria Math" w:cstheme="minorHAnsi"/>
            </w:rPr>
            <m:t>e</m:t>
          </m:r>
          <m:d>
            <m:dPr>
              <m:ctrlPr>
                <w:rPr>
                  <w:rFonts w:ascii="Cambria Math" w:hAnsi="Cambria Math" w:cstheme="minorHAnsi"/>
                  <w:i/>
                </w:rPr>
              </m:ctrlPr>
            </m:dPr>
            <m:e>
              <m:r>
                <w:rPr>
                  <w:rFonts w:ascii="Cambria Math" w:hAnsi="Cambria Math" w:cstheme="minorHAnsi"/>
                </w:rPr>
                <m:t>k</m:t>
              </m:r>
            </m:e>
          </m:d>
          <m:r>
            <m:rPr>
              <m:sty m:val="p"/>
            </m:rPr>
            <w:rPr>
              <w:rFonts w:ascii="Cambria Math" w:hAnsi="Cambria Math" w:cstheme="minorHAnsi"/>
            </w:rPr>
            <w:br/>
          </m:r>
        </m:oMath>
      </m:oMathPara>
      <w:r w:rsidR="00F41FB9">
        <w:rPr>
          <w:rFonts w:cstheme="minorHAnsi"/>
        </w:rPr>
        <w:t xml:space="preserve">Note that unlike the previous </w:t>
      </w:r>
      <w:r w:rsidR="00F41FB9" w:rsidRPr="00F41FB9">
        <w:rPr>
          <w:rFonts w:cstheme="minorHAnsi"/>
          <w:b/>
          <w:i/>
        </w:rPr>
        <w:t>continuous</w:t>
      </w:r>
      <w:r w:rsidR="00F41FB9">
        <w:rPr>
          <w:rFonts w:cstheme="minorHAnsi"/>
        </w:rPr>
        <w:t xml:space="preserve"> systems that were modeled using </w:t>
      </w:r>
      <w:r w:rsidR="00F41FB9" w:rsidRPr="00F41FB9">
        <w:rPr>
          <w:rFonts w:cstheme="minorHAnsi"/>
          <w:b/>
          <w:i/>
        </w:rPr>
        <w:t>differential</w:t>
      </w:r>
      <w:r w:rsidR="00F41FB9">
        <w:rPr>
          <w:rFonts w:cstheme="minorHAnsi"/>
        </w:rPr>
        <w:t xml:space="preserve"> equations, this PI controller is a </w:t>
      </w:r>
      <w:r w:rsidR="00F41FB9" w:rsidRPr="00F41FB9">
        <w:rPr>
          <w:rFonts w:cstheme="minorHAnsi"/>
          <w:b/>
          <w:i/>
        </w:rPr>
        <w:t>discrete</w:t>
      </w:r>
      <w:r w:rsidR="00F41FB9">
        <w:rPr>
          <w:rFonts w:cstheme="minorHAnsi"/>
        </w:rPr>
        <w:t xml:space="preserve"> system and so it is modeled by </w:t>
      </w:r>
      <w:r w:rsidR="00F41FB9" w:rsidRPr="00F41FB9">
        <w:rPr>
          <w:rFonts w:cstheme="minorHAnsi"/>
          <w:b/>
          <w:i/>
        </w:rPr>
        <w:t>difference</w:t>
      </w:r>
      <w:r w:rsidR="00F41FB9">
        <w:rPr>
          <w:rFonts w:cstheme="minorHAnsi"/>
        </w:rPr>
        <w:t xml:space="preserve"> equations.  </w:t>
      </w:r>
      <w:r w:rsidR="00E069B6" w:rsidRPr="004E58BB">
        <w:rPr>
          <w:rFonts w:cstheme="minorHAnsi"/>
        </w:rPr>
        <w:t xml:space="preserve">Test the model with the following parameters and </w:t>
      </w:r>
      <w:r w:rsidR="00E069B6">
        <w:rPr>
          <w:rFonts w:cstheme="minorHAnsi"/>
        </w:rPr>
        <w:t>constant</w:t>
      </w:r>
      <w:r w:rsidR="00E069B6" w:rsidRPr="004E58BB">
        <w:rPr>
          <w:rFonts w:cstheme="minorHAnsi"/>
        </w:rPr>
        <w:t>s:</w:t>
      </w:r>
    </w:p>
    <w:p w14:paraId="5B0298EA" w14:textId="77777777" w:rsidR="00E069B6" w:rsidRDefault="00E069B6" w:rsidP="00E069B6">
      <w:pPr>
        <w:pStyle w:val="ListParagraph"/>
        <w:numPr>
          <w:ilvl w:val="0"/>
          <w:numId w:val="12"/>
        </w:numPr>
        <w:tabs>
          <w:tab w:val="left" w:pos="1044"/>
        </w:tabs>
        <w:spacing w:after="0" w:line="240" w:lineRule="auto"/>
        <w:rPr>
          <w:rFonts w:cstheme="minorHAnsi"/>
        </w:rPr>
      </w:pPr>
      <w:r>
        <w:rPr>
          <w:rFonts w:cstheme="minorHAnsi"/>
        </w:rPr>
        <w:t xml:space="preserve">Constant Torque due to the top rotor: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t</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=0.5</m:t>
        </m:r>
        <m:r>
          <w:rPr>
            <w:rFonts w:ascii="Cambria Math" w:eastAsiaTheme="minorEastAsia" w:hAnsi="Cambria Math" w:cstheme="minorHAnsi"/>
          </w:rPr>
          <m:t>u</m:t>
        </m:r>
        <m:d>
          <m:dPr>
            <m:ctrlPr>
              <w:rPr>
                <w:rFonts w:ascii="Cambria Math" w:eastAsiaTheme="minorEastAsia" w:hAnsi="Cambria Math" w:cstheme="minorHAnsi"/>
                <w:i/>
              </w:rPr>
            </m:ctrlPr>
          </m:dPr>
          <m:e>
            <m:r>
              <w:rPr>
                <w:rFonts w:ascii="Cambria Math" w:eastAsiaTheme="minorEastAsia" w:hAnsi="Cambria Math" w:cstheme="minorHAnsi"/>
              </w:rPr>
              <m:t>t</m:t>
            </m:r>
          </m:e>
        </m:d>
      </m:oMath>
    </w:p>
    <w:p w14:paraId="0C370F10" w14:textId="77777777" w:rsidR="00E069B6" w:rsidRPr="00142DF0" w:rsidRDefault="00E069B6" w:rsidP="00E069B6">
      <w:pPr>
        <w:pStyle w:val="ListParagraph"/>
        <w:numPr>
          <w:ilvl w:val="0"/>
          <w:numId w:val="12"/>
        </w:numPr>
        <w:tabs>
          <w:tab w:val="left" w:pos="1044"/>
        </w:tabs>
        <w:spacing w:after="0" w:line="240" w:lineRule="auto"/>
        <w:rPr>
          <w:rFonts w:cstheme="minorHAnsi"/>
        </w:rPr>
      </w:pPr>
      <w:r>
        <w:rPr>
          <w:rFonts w:cstheme="minorHAnsi"/>
        </w:rPr>
        <w:t xml:space="preserve">Constant Desired Angular Velocity: </w:t>
      </w:r>
      <m:oMath>
        <m:r>
          <w:rPr>
            <w:rFonts w:ascii="Cambria Math" w:hAnsi="Cambria Math" w:cstheme="minorHAnsi"/>
          </w:rPr>
          <m:t>ψ(t)=0</m:t>
        </m:r>
      </m:oMath>
    </w:p>
    <w:p w14:paraId="3749871E" w14:textId="77777777" w:rsidR="00E069B6" w:rsidRPr="00F41FB9" w:rsidRDefault="00E069B6" w:rsidP="00E069B6">
      <w:pPr>
        <w:pStyle w:val="ListParagraph"/>
        <w:numPr>
          <w:ilvl w:val="0"/>
          <w:numId w:val="12"/>
        </w:numPr>
        <w:tabs>
          <w:tab w:val="left" w:pos="1044"/>
        </w:tabs>
        <w:spacing w:after="0" w:line="240" w:lineRule="auto"/>
        <w:rPr>
          <w:rFonts w:cstheme="minorHAnsi"/>
        </w:rPr>
      </w:pPr>
      <w:r>
        <w:rPr>
          <w:rFonts w:eastAsiaTheme="minorEastAsia" w:cstheme="minorHAnsi"/>
        </w:rPr>
        <w:t xml:space="preserve">Controller Proportional Gain: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p</m:t>
            </m:r>
          </m:sub>
        </m:sSub>
        <m:r>
          <m:rPr>
            <m:sty m:val="p"/>
          </m:rPr>
          <w:rPr>
            <w:rFonts w:ascii="Cambria Math" w:hAnsi="Cambria Math" w:cstheme="minorHAnsi"/>
          </w:rPr>
          <m:t>=10</m:t>
        </m:r>
      </m:oMath>
    </w:p>
    <w:p w14:paraId="303804D7" w14:textId="77777777" w:rsidR="00F41FB9" w:rsidRPr="0019336F" w:rsidRDefault="00F41FB9" w:rsidP="00F41FB9">
      <w:pPr>
        <w:pStyle w:val="ListParagraph"/>
        <w:numPr>
          <w:ilvl w:val="0"/>
          <w:numId w:val="12"/>
        </w:numPr>
        <w:tabs>
          <w:tab w:val="left" w:pos="1044"/>
        </w:tabs>
        <w:spacing w:after="0" w:line="240" w:lineRule="auto"/>
        <w:rPr>
          <w:rFonts w:cstheme="minorHAnsi"/>
        </w:rPr>
      </w:pPr>
      <w:r>
        <w:rPr>
          <w:rFonts w:eastAsiaTheme="minorEastAsia" w:cstheme="minorHAnsi"/>
        </w:rPr>
        <w:t xml:space="preserve">Controller Integral Gain: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i</m:t>
            </m:r>
          </m:sub>
        </m:sSub>
        <m:r>
          <m:rPr>
            <m:sty m:val="p"/>
          </m:rPr>
          <w:rPr>
            <w:rFonts w:ascii="Cambria Math" w:hAnsi="Cambria Math" w:cstheme="minorHAnsi"/>
          </w:rPr>
          <m:t>=10</m:t>
        </m:r>
      </m:oMath>
    </w:p>
    <w:p w14:paraId="7625D611" w14:textId="77777777" w:rsidR="0019336F" w:rsidRPr="009162F7" w:rsidRDefault="0019336F" w:rsidP="00F41FB9">
      <w:pPr>
        <w:pStyle w:val="ListParagraph"/>
        <w:numPr>
          <w:ilvl w:val="0"/>
          <w:numId w:val="12"/>
        </w:numPr>
        <w:tabs>
          <w:tab w:val="left" w:pos="1044"/>
        </w:tabs>
        <w:spacing w:after="0" w:line="240" w:lineRule="auto"/>
        <w:rPr>
          <w:rFonts w:cstheme="minorHAnsi"/>
        </w:rPr>
      </w:pPr>
      <w:r>
        <w:rPr>
          <w:rFonts w:eastAsiaTheme="minorEastAsia" w:cstheme="minorHAnsi"/>
        </w:rPr>
        <w:t xml:space="preserve">Sample Time: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s</m:t>
            </m:r>
          </m:sub>
        </m:sSub>
        <m:r>
          <m:rPr>
            <m:sty m:val="p"/>
          </m:rPr>
          <w:rPr>
            <w:rFonts w:ascii="Cambria Math" w:hAnsi="Cambria Math" w:cstheme="minorHAnsi"/>
          </w:rPr>
          <m:t>=0.1 sec</m:t>
        </m:r>
      </m:oMath>
    </w:p>
    <w:p w14:paraId="3A0EC2BF" w14:textId="77777777" w:rsidR="009162F7" w:rsidRPr="00F41FB9" w:rsidRDefault="009162F7" w:rsidP="00F41FB9">
      <w:pPr>
        <w:pStyle w:val="ListParagraph"/>
        <w:numPr>
          <w:ilvl w:val="0"/>
          <w:numId w:val="12"/>
        </w:numPr>
        <w:tabs>
          <w:tab w:val="left" w:pos="1044"/>
        </w:tabs>
        <w:spacing w:after="0" w:line="240" w:lineRule="auto"/>
        <w:rPr>
          <w:rFonts w:cstheme="minorHAnsi"/>
        </w:rPr>
      </w:pPr>
      <w:r>
        <w:rPr>
          <w:rFonts w:eastAsiaTheme="minorEastAsia" w:cstheme="minorHAnsi"/>
        </w:rPr>
        <w:t xml:space="preserve">Initial Torque Conditions: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i</m:t>
            </m:r>
          </m:sub>
        </m:sSub>
        <m:r>
          <m:rPr>
            <m:sty m:val="p"/>
          </m:rPr>
          <w:rPr>
            <w:rFonts w:ascii="Cambria Math" w:hAnsi="Cambria Math" w:cstheme="minorHAnsi"/>
          </w:rPr>
          <m:t>(0)=0</m:t>
        </m:r>
      </m:oMath>
    </w:p>
    <w:p w14:paraId="359B8492" w14:textId="77777777" w:rsidR="00E069B6" w:rsidRPr="00E069B6" w:rsidRDefault="00E069B6" w:rsidP="00E069B6">
      <w:pPr>
        <w:tabs>
          <w:tab w:val="left" w:pos="1044"/>
        </w:tabs>
        <w:spacing w:after="0" w:line="240" w:lineRule="auto"/>
        <w:rPr>
          <w:rFonts w:cstheme="minorHAnsi"/>
        </w:rPr>
      </w:pPr>
      <w:r>
        <w:rPr>
          <w:rFonts w:cstheme="minorHAnsi"/>
        </w:rPr>
        <w:t xml:space="preserve">Show a graph of the output angular velocity, </w:t>
      </w:r>
      <m:oMath>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θ</m:t>
                </m:r>
              </m:e>
            </m:acc>
          </m:e>
          <m:sub>
            <m:r>
              <w:rPr>
                <w:rFonts w:ascii="Cambria Math" w:hAnsi="Cambria Math" w:cstheme="minorHAnsi"/>
              </w:rPr>
              <m:t>y</m:t>
            </m:r>
          </m:sub>
        </m:sSub>
      </m:oMath>
      <w:r>
        <w:rPr>
          <w:rFonts w:cstheme="minorHAnsi"/>
        </w:rPr>
        <w:t xml:space="preserve">, and the angle, </w:t>
      </w:r>
      <m:oMath>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y</m:t>
            </m:r>
          </m:sub>
        </m:sSub>
      </m:oMath>
      <w:r>
        <w:rPr>
          <w:rFonts w:cstheme="minorHAnsi"/>
        </w:rPr>
        <w:t xml:space="preserve">.  </w:t>
      </w:r>
    </w:p>
    <w:p w14:paraId="177C0E76" w14:textId="7681CA09" w:rsidR="00F41FB9" w:rsidRDefault="00F41FB9" w:rsidP="009162F7">
      <w:pPr>
        <w:pStyle w:val="ListParagraph"/>
        <w:numPr>
          <w:ilvl w:val="0"/>
          <w:numId w:val="13"/>
        </w:numPr>
        <w:tabs>
          <w:tab w:val="left" w:pos="1044"/>
        </w:tabs>
        <w:spacing w:after="0" w:line="240" w:lineRule="auto"/>
        <w:rPr>
          <w:rFonts w:cstheme="minorHAnsi"/>
        </w:rPr>
      </w:pPr>
      <w:r>
        <w:rPr>
          <w:rFonts w:cstheme="minorHAnsi"/>
        </w:rPr>
        <w:t xml:space="preserve">In the </w:t>
      </w:r>
      <w:r w:rsidR="0001391F">
        <w:rPr>
          <w:rFonts w:cstheme="minorHAnsi"/>
        </w:rPr>
        <w:t>lab1</w:t>
      </w:r>
      <w:r>
        <w:rPr>
          <w:rFonts w:cstheme="minorHAnsi"/>
        </w:rPr>
        <w:t>b model window, select “File</w:t>
      </w:r>
      <w:r w:rsidRPr="00EA0C67">
        <w:rPr>
          <w:rFonts w:cstheme="minorHAnsi"/>
        </w:rPr>
        <w:sym w:font="Wingdings" w:char="F0E0"/>
      </w:r>
      <w:r>
        <w:rPr>
          <w:rFonts w:cstheme="minorHAnsi"/>
        </w:rPr>
        <w:t>Save As…”. Change the file name to “</w:t>
      </w:r>
      <w:r w:rsidR="0001391F">
        <w:rPr>
          <w:rFonts w:cstheme="minorHAnsi"/>
        </w:rPr>
        <w:t>lab1</w:t>
      </w:r>
      <w:r>
        <w:rPr>
          <w:rFonts w:cstheme="minorHAnsi"/>
        </w:rPr>
        <w:t xml:space="preserve">c.slx” and select “Save”. </w:t>
      </w:r>
      <w:r w:rsidR="009162F7">
        <w:rPr>
          <w:rFonts w:cstheme="minorHAnsi"/>
        </w:rPr>
        <w:t>Select the Gain block with parameter “Kp”, rename it as “Proportional Gain”, and type Ctrl-G to turn it into a Subsystem.  Rename the Subsystem as “Controller</w:t>
      </w:r>
      <w:r w:rsidR="00207F79">
        <w:rPr>
          <w:rFonts w:cstheme="minorHAnsi"/>
        </w:rPr>
        <w:t>” and</w:t>
      </w:r>
      <w:r w:rsidR="009162F7">
        <w:rPr>
          <w:rFonts w:cstheme="minorHAnsi"/>
        </w:rPr>
        <w:t xml:space="preserve"> rename its input port as “e_k” and its output port as “Tr_k”.  </w:t>
      </w:r>
    </w:p>
    <w:p w14:paraId="0D438FE0" w14:textId="77777777" w:rsidR="009162F7" w:rsidRPr="00F41FB9" w:rsidRDefault="009162F7" w:rsidP="009162F7">
      <w:pPr>
        <w:pStyle w:val="ListParagraph"/>
        <w:tabs>
          <w:tab w:val="left" w:pos="1044"/>
        </w:tabs>
        <w:spacing w:after="0" w:line="240" w:lineRule="auto"/>
        <w:rPr>
          <w:rFonts w:cstheme="minorHAnsi"/>
        </w:rPr>
      </w:pPr>
    </w:p>
    <w:p w14:paraId="73F33108" w14:textId="77777777" w:rsidR="0037693C" w:rsidRDefault="00F41FB9" w:rsidP="009162F7">
      <w:pPr>
        <w:pStyle w:val="ListParagraph"/>
        <w:numPr>
          <w:ilvl w:val="0"/>
          <w:numId w:val="13"/>
        </w:numPr>
        <w:tabs>
          <w:tab w:val="left" w:pos="1044"/>
        </w:tabs>
        <w:spacing w:after="0" w:line="240" w:lineRule="auto"/>
        <w:rPr>
          <w:rFonts w:cstheme="minorHAnsi"/>
        </w:rPr>
      </w:pPr>
      <w:r>
        <w:rPr>
          <w:rFonts w:cstheme="minorHAnsi"/>
        </w:rPr>
        <w:t xml:space="preserve">Instead of Integrators, you should use </w:t>
      </w:r>
      <w:r w:rsidR="009162F7">
        <w:rPr>
          <w:rFonts w:cstheme="minorHAnsi"/>
        </w:rPr>
        <w:t xml:space="preserve">a </w:t>
      </w:r>
      <w:r>
        <w:rPr>
          <w:rFonts w:cstheme="minorHAnsi"/>
        </w:rPr>
        <w:t>“Unit Delay”</w:t>
      </w:r>
      <w:r w:rsidR="009162F7">
        <w:rPr>
          <w:rFonts w:cstheme="minorHAnsi"/>
        </w:rPr>
        <w:t xml:space="preserve"> block from the “Discrete” library </w:t>
      </w:r>
      <w:r>
        <w:rPr>
          <w:rFonts w:cstheme="minorHAnsi"/>
        </w:rPr>
        <w:t xml:space="preserve">to make the transformation from </w:t>
      </w:r>
      <w:r>
        <w:rPr>
          <w:rFonts w:cstheme="minorHAnsi"/>
          <w:i/>
        </w:rPr>
        <w:t>x</w:t>
      </w:r>
      <w:r>
        <w:rPr>
          <w:rFonts w:cstheme="minorHAnsi"/>
        </w:rPr>
        <w:t>(</w:t>
      </w:r>
      <w:r>
        <w:rPr>
          <w:rFonts w:cstheme="minorHAnsi"/>
          <w:i/>
        </w:rPr>
        <w:t>k</w:t>
      </w:r>
      <w:r>
        <w:rPr>
          <w:rFonts w:cstheme="minorHAnsi"/>
        </w:rPr>
        <w:t xml:space="preserve">) at the input port to </w:t>
      </w:r>
      <w:r>
        <w:rPr>
          <w:rFonts w:cstheme="minorHAnsi"/>
          <w:i/>
        </w:rPr>
        <w:t>x</w:t>
      </w:r>
      <w:r>
        <w:rPr>
          <w:rFonts w:cstheme="minorHAnsi"/>
        </w:rPr>
        <w:t>(</w:t>
      </w:r>
      <w:r>
        <w:rPr>
          <w:rFonts w:cstheme="minorHAnsi"/>
          <w:i/>
        </w:rPr>
        <w:t>k</w:t>
      </w:r>
      <w:r w:rsidR="009162F7">
        <w:rPr>
          <w:rFonts w:cstheme="minorHAnsi"/>
        </w:rPr>
        <w:t>–</w:t>
      </w:r>
      <w:r>
        <w:rPr>
          <w:rFonts w:cstheme="minorHAnsi"/>
        </w:rPr>
        <w:t xml:space="preserve">1) at the output port. </w:t>
      </w:r>
      <w:r w:rsidR="009162F7">
        <w:rPr>
          <w:rFonts w:cstheme="minorHAnsi"/>
        </w:rPr>
        <w:t xml:space="preserve"> Double-click the Unit Delay block to set the delay length to 1, the initial condition to 0.0, and the sample time to </w:t>
      </w:r>
      <w:r w:rsidR="009162F7" w:rsidRPr="009162F7">
        <w:rPr>
          <w:rFonts w:ascii="Courier New" w:hAnsi="Courier New" w:cs="Courier New"/>
          <w:b/>
        </w:rPr>
        <w:t>ts</w:t>
      </w:r>
      <w:r w:rsidR="009162F7">
        <w:rPr>
          <w:rFonts w:cstheme="minorHAnsi"/>
        </w:rPr>
        <w:t xml:space="preserve">.  </w:t>
      </w:r>
    </w:p>
    <w:p w14:paraId="53ACE3A3" w14:textId="77777777" w:rsidR="009162F7" w:rsidRDefault="009162F7" w:rsidP="009162F7">
      <w:pPr>
        <w:pStyle w:val="ListParagraph"/>
        <w:tabs>
          <w:tab w:val="left" w:pos="1044"/>
        </w:tabs>
        <w:spacing w:after="0" w:line="240" w:lineRule="auto"/>
        <w:rPr>
          <w:rFonts w:cstheme="minorHAnsi"/>
        </w:rPr>
      </w:pPr>
    </w:p>
    <w:p w14:paraId="2AA5B510" w14:textId="77777777" w:rsidR="00D64700" w:rsidRDefault="009162F7" w:rsidP="009162F7">
      <w:pPr>
        <w:pStyle w:val="ListParagraph"/>
        <w:numPr>
          <w:ilvl w:val="0"/>
          <w:numId w:val="13"/>
        </w:numPr>
        <w:tabs>
          <w:tab w:val="left" w:pos="1044"/>
        </w:tabs>
        <w:spacing w:after="0" w:line="240" w:lineRule="auto"/>
        <w:rPr>
          <w:rFonts w:cstheme="minorHAnsi"/>
        </w:rPr>
      </w:pPr>
      <w:r>
        <w:rPr>
          <w:rFonts w:cstheme="minorHAnsi"/>
        </w:rPr>
        <w:t xml:space="preserve">Remember to set all the new parameters to which your Simulink </w:t>
      </w:r>
      <w:r w:rsidR="00D64700">
        <w:rPr>
          <w:rFonts w:cstheme="minorHAnsi"/>
        </w:rPr>
        <w:t xml:space="preserve">model refers in the MATLAB workspace: </w:t>
      </w:r>
      <w:r w:rsidR="00D64700" w:rsidRPr="00D64700">
        <w:rPr>
          <w:rFonts w:ascii="Courier New" w:hAnsi="Courier New" w:cs="Courier New"/>
          <w:b/>
        </w:rPr>
        <w:t>ts=0.1; Ki=10;</w:t>
      </w:r>
      <w:r w:rsidR="00D64700">
        <w:rPr>
          <w:rFonts w:cstheme="minorHAnsi"/>
        </w:rPr>
        <w:t xml:space="preserve"> Then, press the Play button to Simulate again.  If you’ve modeled this new system correctly, then the Scope output should appear to be something like the following: </w:t>
      </w:r>
    </w:p>
    <w:p w14:paraId="32200047" w14:textId="77777777" w:rsidR="00D64700" w:rsidRDefault="00D64700" w:rsidP="00D64700">
      <w:pPr>
        <w:pStyle w:val="ListParagraph"/>
        <w:tabs>
          <w:tab w:val="left" w:pos="1044"/>
        </w:tabs>
        <w:spacing w:after="0" w:line="240" w:lineRule="auto"/>
        <w:rPr>
          <w:rFonts w:cstheme="minorHAnsi"/>
        </w:rPr>
      </w:pPr>
      <w:r>
        <w:rPr>
          <w:noProof/>
        </w:rPr>
        <w:drawing>
          <wp:inline distT="0" distB="0" distL="0" distR="0" wp14:anchorId="0F9F83F7" wp14:editId="3C39BD33">
            <wp:extent cx="3064967" cy="2369820"/>
            <wp:effectExtent l="0" t="0" r="2540" b="0"/>
            <wp:docPr id="23552" name="Picture 2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80582" cy="2381894"/>
                    </a:xfrm>
                    <a:prstGeom prst="rect">
                      <a:avLst/>
                    </a:prstGeom>
                  </pic:spPr>
                </pic:pic>
              </a:graphicData>
            </a:graphic>
          </wp:inline>
        </w:drawing>
      </w:r>
    </w:p>
    <w:p w14:paraId="10B778FD" w14:textId="77777777" w:rsidR="00281E29" w:rsidRDefault="00D64700" w:rsidP="00281E29">
      <w:pPr>
        <w:pStyle w:val="ListParagraph"/>
        <w:tabs>
          <w:tab w:val="left" w:pos="1044"/>
        </w:tabs>
        <w:spacing w:after="0" w:line="240" w:lineRule="auto"/>
        <w:rPr>
          <w:rFonts w:cstheme="minorHAnsi"/>
        </w:rPr>
      </w:pPr>
      <w:r>
        <w:rPr>
          <w:rFonts w:cstheme="minorHAnsi"/>
        </w:rPr>
        <w:t xml:space="preserve">In your opinion, does the inclusion of the Integral component of the controller make a significant impact on keeping the angle of rotation steady?  </w:t>
      </w:r>
      <w:r w:rsidR="005403FA">
        <w:rPr>
          <w:rFonts w:cstheme="minorHAnsi"/>
        </w:rPr>
        <w:t xml:space="preserve">How so?  </w:t>
      </w:r>
    </w:p>
    <w:p w14:paraId="69A9498A" w14:textId="77777777" w:rsidR="00281E29" w:rsidRDefault="00281E29" w:rsidP="00281E29">
      <w:pPr>
        <w:pStyle w:val="ListParagraph"/>
        <w:tabs>
          <w:tab w:val="left" w:pos="1044"/>
        </w:tabs>
        <w:spacing w:after="0" w:line="240" w:lineRule="auto"/>
        <w:rPr>
          <w:rFonts w:cstheme="minorHAnsi"/>
        </w:rPr>
      </w:pPr>
    </w:p>
    <w:p w14:paraId="1E7725DA" w14:textId="2AAB4D02" w:rsidR="00281E29" w:rsidRDefault="00281E29" w:rsidP="00281E29">
      <w:pPr>
        <w:pStyle w:val="ListParagraph"/>
        <w:numPr>
          <w:ilvl w:val="0"/>
          <w:numId w:val="13"/>
        </w:numPr>
        <w:tabs>
          <w:tab w:val="left" w:pos="1044"/>
        </w:tabs>
        <w:spacing w:after="0" w:line="240" w:lineRule="auto"/>
        <w:rPr>
          <w:rFonts w:cstheme="minorHAnsi"/>
        </w:rPr>
      </w:pPr>
      <w:r>
        <w:rPr>
          <w:rFonts w:cstheme="minorHAnsi"/>
        </w:rPr>
        <w:t>In</w:t>
      </w:r>
      <w:r w:rsidRPr="007E617C">
        <w:rPr>
          <w:rFonts w:cstheme="minorHAnsi"/>
        </w:rPr>
        <w:t xml:space="preserve"> the MATLAB workspace</w:t>
      </w:r>
      <w:r>
        <w:rPr>
          <w:rFonts w:cstheme="minorHAnsi"/>
        </w:rPr>
        <w:t>, note that new variable “out”</w:t>
      </w:r>
      <w:r w:rsidR="00992DAF">
        <w:rPr>
          <w:rFonts w:cstheme="minorHAnsi"/>
        </w:rPr>
        <w:t xml:space="preserve"> has</w:t>
      </w:r>
      <w:r>
        <w:rPr>
          <w:rFonts w:cstheme="minorHAnsi"/>
        </w:rPr>
        <w:t xml:space="preserve"> been updated to capture the simulation output from the Out1 and Out2 blocks. View by typing “</w:t>
      </w:r>
      <w:r w:rsidRPr="00E069B6">
        <w:rPr>
          <w:rFonts w:ascii="Courier New" w:hAnsi="Courier New" w:cs="Courier New"/>
          <w:b/>
        </w:rPr>
        <w:t>out.plot</w:t>
      </w:r>
      <w:r>
        <w:rPr>
          <w:rFonts w:cstheme="minorHAnsi"/>
        </w:rPr>
        <w:t xml:space="preserve">”.  You can save the variable to a MAT-file by entering the following command at the MATLAB command prompt: </w:t>
      </w:r>
      <w:r>
        <w:rPr>
          <w:rFonts w:cstheme="minorHAnsi"/>
        </w:rPr>
        <w:br/>
      </w:r>
      <w:r w:rsidR="005403FA">
        <w:rPr>
          <w:rFonts w:ascii="Courier New" w:hAnsi="Courier New" w:cs="Courier New"/>
          <w:b/>
        </w:rPr>
        <w:t xml:space="preserve">&gt;&gt; save </w:t>
      </w:r>
      <w:r w:rsidR="0001391F">
        <w:rPr>
          <w:rFonts w:ascii="Courier New" w:hAnsi="Courier New" w:cs="Courier New"/>
          <w:b/>
        </w:rPr>
        <w:t>lab1</w:t>
      </w:r>
      <w:r w:rsidR="005403FA">
        <w:rPr>
          <w:rFonts w:ascii="Courier New" w:hAnsi="Courier New" w:cs="Courier New"/>
          <w:b/>
        </w:rPr>
        <w:t>c</w:t>
      </w:r>
      <w:r w:rsidRPr="006A2C58">
        <w:rPr>
          <w:rFonts w:ascii="Courier New" w:hAnsi="Courier New" w:cs="Courier New"/>
          <w:b/>
        </w:rPr>
        <w:t xml:space="preserve"> out </w:t>
      </w:r>
    </w:p>
    <w:p w14:paraId="3A12D429" w14:textId="77777777" w:rsidR="00D906EA" w:rsidRPr="00D906EA" w:rsidRDefault="00D906EA" w:rsidP="00D906EA">
      <w:pPr>
        <w:pStyle w:val="ListParagraph"/>
        <w:tabs>
          <w:tab w:val="left" w:pos="1044"/>
        </w:tabs>
        <w:spacing w:after="0" w:line="240" w:lineRule="auto"/>
        <w:rPr>
          <w:rFonts w:cstheme="minorHAnsi"/>
          <w:b/>
        </w:rPr>
      </w:pPr>
    </w:p>
    <w:p w14:paraId="76AF624F" w14:textId="0B475B58" w:rsidR="00D906EA" w:rsidRDefault="00D906EA" w:rsidP="00D906EA">
      <w:pPr>
        <w:pStyle w:val="ListParagraph"/>
        <w:tabs>
          <w:tab w:val="left" w:pos="1044"/>
        </w:tabs>
        <w:spacing w:after="0" w:line="240" w:lineRule="auto"/>
        <w:rPr>
          <w:rFonts w:cstheme="minorHAnsi"/>
          <w:b/>
        </w:rPr>
      </w:pPr>
      <w:r w:rsidRPr="00755681">
        <w:rPr>
          <w:rFonts w:cstheme="minorHAnsi"/>
          <w:b/>
          <w:highlight w:val="cyan"/>
        </w:rPr>
        <w:t xml:space="preserve">Take screenshots of the Simulink model/schematic, the Simulink </w:t>
      </w:r>
      <w:r w:rsidR="00963591">
        <w:rPr>
          <w:rFonts w:cstheme="minorHAnsi"/>
          <w:b/>
          <w:highlight w:val="cyan"/>
        </w:rPr>
        <w:t>scope</w:t>
      </w:r>
      <w:r w:rsidRPr="00755681">
        <w:rPr>
          <w:rFonts w:cstheme="minorHAnsi"/>
          <w:b/>
          <w:highlight w:val="cyan"/>
        </w:rPr>
        <w:t xml:space="preserve">, AND the MATLAB </w:t>
      </w:r>
      <w:r w:rsidR="00963591">
        <w:rPr>
          <w:rFonts w:cstheme="minorHAnsi"/>
          <w:b/>
          <w:highlight w:val="cyan"/>
        </w:rPr>
        <w:t>plot</w:t>
      </w:r>
      <w:r w:rsidRPr="00755681">
        <w:rPr>
          <w:rFonts w:cstheme="minorHAnsi"/>
          <w:b/>
          <w:highlight w:val="cyan"/>
        </w:rPr>
        <w:t xml:space="preserve">. Complete these steps to get credit for part </w:t>
      </w:r>
      <w:r>
        <w:rPr>
          <w:rFonts w:cstheme="minorHAnsi"/>
          <w:b/>
          <w:highlight w:val="cyan"/>
        </w:rPr>
        <w:t>3</w:t>
      </w:r>
      <w:r w:rsidRPr="00755681">
        <w:rPr>
          <w:rFonts w:cstheme="minorHAnsi"/>
          <w:b/>
          <w:highlight w:val="cyan"/>
        </w:rPr>
        <w:t>.</w:t>
      </w:r>
    </w:p>
    <w:p w14:paraId="5BF3D331" w14:textId="5E751AAC" w:rsidR="00281E29" w:rsidRPr="004E58BB" w:rsidRDefault="00281E29" w:rsidP="00281E29">
      <w:pPr>
        <w:pStyle w:val="ListParagraph"/>
        <w:tabs>
          <w:tab w:val="left" w:pos="1044"/>
        </w:tabs>
        <w:spacing w:after="0" w:line="240" w:lineRule="auto"/>
        <w:rPr>
          <w:rFonts w:cstheme="minorHAnsi"/>
        </w:rPr>
      </w:pPr>
      <w:r>
        <w:rPr>
          <w:rFonts w:cstheme="minorHAnsi"/>
          <w:b/>
        </w:rPr>
        <w:t xml:space="preserve"> </w:t>
      </w:r>
    </w:p>
    <w:p w14:paraId="33F9E514" w14:textId="77777777" w:rsidR="009162F7" w:rsidRPr="00281E29" w:rsidRDefault="009162F7" w:rsidP="00281E29">
      <w:pPr>
        <w:tabs>
          <w:tab w:val="left" w:pos="1044"/>
        </w:tabs>
        <w:spacing w:after="0" w:line="240" w:lineRule="auto"/>
        <w:rPr>
          <w:rFonts w:cstheme="minorHAnsi"/>
        </w:rPr>
      </w:pPr>
    </w:p>
    <w:p w14:paraId="14D607C9" w14:textId="77777777" w:rsidR="00213CCC" w:rsidRDefault="00213CCC" w:rsidP="00161AF6">
      <w:pPr>
        <w:tabs>
          <w:tab w:val="left" w:pos="1044"/>
        </w:tabs>
        <w:spacing w:after="0" w:line="240" w:lineRule="auto"/>
        <w:rPr>
          <w:rFonts w:cstheme="minorHAnsi"/>
        </w:rPr>
      </w:pPr>
    </w:p>
    <w:p w14:paraId="71F5637D" w14:textId="77777777" w:rsidR="00F41FB9" w:rsidRDefault="00F41FB9" w:rsidP="00F41FB9">
      <w:pPr>
        <w:tabs>
          <w:tab w:val="left" w:pos="1044"/>
        </w:tabs>
        <w:spacing w:after="0" w:line="240" w:lineRule="auto"/>
        <w:rPr>
          <w:rFonts w:cstheme="minorHAnsi"/>
          <w:b/>
          <w:u w:val="single"/>
        </w:rPr>
      </w:pPr>
      <w:r>
        <w:rPr>
          <w:rFonts w:cstheme="minorHAnsi"/>
          <w:b/>
          <w:u w:val="single"/>
        </w:rPr>
        <w:t>Part 4: Modeling a Discrete Proportional-Integral-Derivative (PID) Controller</w:t>
      </w:r>
    </w:p>
    <w:p w14:paraId="6DF69876" w14:textId="77777777" w:rsidR="001E08AB" w:rsidRDefault="00281E29" w:rsidP="001E08AB">
      <w:pPr>
        <w:tabs>
          <w:tab w:val="left" w:pos="1044"/>
        </w:tabs>
        <w:spacing w:after="0" w:line="240" w:lineRule="auto"/>
        <w:rPr>
          <w:rFonts w:cstheme="minorHAnsi"/>
        </w:rPr>
      </w:pPr>
      <w:r>
        <w:rPr>
          <w:rFonts w:cstheme="minorHAnsi"/>
        </w:rPr>
        <w:t>For Part 4, b</w:t>
      </w:r>
      <w:r w:rsidRPr="004E58BB">
        <w:rPr>
          <w:rFonts w:cstheme="minorHAnsi"/>
        </w:rPr>
        <w:t xml:space="preserve">uild a Simulink model that emulates </w:t>
      </w:r>
      <w:r>
        <w:rPr>
          <w:rFonts w:cstheme="minorHAnsi"/>
        </w:rPr>
        <w:t>a</w:t>
      </w:r>
      <w:r w:rsidRPr="004E58BB">
        <w:rPr>
          <w:rFonts w:cstheme="minorHAnsi"/>
        </w:rPr>
        <w:t xml:space="preserve"> </w:t>
      </w:r>
      <w:r>
        <w:rPr>
          <w:rFonts w:cstheme="minorHAnsi"/>
        </w:rPr>
        <w:t>Discrete Proportional-Integral-Derivative controller system.  For this system, t</w:t>
      </w:r>
      <w:r w:rsidR="001E08AB" w:rsidRPr="001E08AB">
        <w:rPr>
          <w:rFonts w:cstheme="minorHAnsi"/>
        </w:rPr>
        <w:t>he output of a discrete PID controller is the sum of three individual controller outputs — proportional, integral, and derivative controls:</w:t>
      </w:r>
      <w:r w:rsidR="001E08AB">
        <w:rPr>
          <w:rFonts w:cstheme="minorHAnsi"/>
        </w:rPr>
        <w:t xml:space="preserve"> </w:t>
      </w:r>
    </w:p>
    <w:p w14:paraId="2843CFFE" w14:textId="77777777" w:rsidR="001E08AB" w:rsidRPr="001E08AB" w:rsidRDefault="00000000" w:rsidP="001E08AB">
      <w:pPr>
        <w:tabs>
          <w:tab w:val="left" w:pos="1044"/>
        </w:tabs>
        <w:spacing w:after="0" w:line="240" w:lineRule="auto"/>
        <w:rPr>
          <w:rFonts w:cstheme="minorHAnsi"/>
        </w:rPr>
      </w:pPr>
      <m:oMathPara>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m:t>
              </m:r>
            </m:sub>
          </m:sSub>
          <m:d>
            <m:dPr>
              <m:ctrlPr>
                <w:rPr>
                  <w:rFonts w:ascii="Cambria Math" w:hAnsi="Cambria Math" w:cstheme="minorHAnsi"/>
                  <w:i/>
                </w:rPr>
              </m:ctrlPr>
            </m:dPr>
            <m:e>
              <m:r>
                <w:rPr>
                  <w:rFonts w:ascii="Cambria Math" w:hAnsi="Cambria Math" w:cstheme="minorHAnsi"/>
                </w:rPr>
                <m:t>k</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d>
            <m:dPr>
              <m:ctrlPr>
                <w:rPr>
                  <w:rFonts w:ascii="Cambria Math" w:hAnsi="Cambria Math" w:cstheme="minorHAnsi"/>
                  <w:i/>
                </w:rPr>
              </m:ctrlPr>
            </m:dPr>
            <m:e>
              <m:r>
                <w:rPr>
                  <w:rFonts w:ascii="Cambria Math" w:hAnsi="Cambria Math" w:cstheme="minorHAnsi"/>
                </w:rPr>
                <m:t>k</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i</m:t>
              </m:r>
            </m:sub>
          </m:sSub>
          <m:d>
            <m:dPr>
              <m:ctrlPr>
                <w:rPr>
                  <w:rFonts w:ascii="Cambria Math" w:hAnsi="Cambria Math" w:cstheme="minorHAnsi"/>
                  <w:i/>
                </w:rPr>
              </m:ctrlPr>
            </m:dPr>
            <m:e>
              <m:r>
                <w:rPr>
                  <w:rFonts w:ascii="Cambria Math" w:hAnsi="Cambria Math" w:cstheme="minorHAnsi"/>
                </w:rPr>
                <m:t>k</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d</m:t>
              </m:r>
            </m:sub>
          </m:sSub>
          <m:d>
            <m:dPr>
              <m:ctrlPr>
                <w:rPr>
                  <w:rFonts w:ascii="Cambria Math" w:hAnsi="Cambria Math" w:cstheme="minorHAnsi"/>
                  <w:i/>
                </w:rPr>
              </m:ctrlPr>
            </m:dPr>
            <m:e>
              <m:r>
                <w:rPr>
                  <w:rFonts w:ascii="Cambria Math" w:hAnsi="Cambria Math" w:cstheme="minorHAnsi"/>
                </w:rPr>
                <m:t>k</m:t>
              </m:r>
            </m:e>
          </m:d>
        </m:oMath>
      </m:oMathPara>
    </w:p>
    <w:p w14:paraId="2A37B988" w14:textId="77777777" w:rsidR="001E08AB" w:rsidRDefault="001E08AB" w:rsidP="001E08AB">
      <w:pPr>
        <w:tabs>
          <w:tab w:val="left" w:pos="1044"/>
        </w:tabs>
        <w:spacing w:after="0" w:line="240" w:lineRule="auto"/>
        <w:rPr>
          <w:rFonts w:cstheme="minorHAnsi"/>
        </w:rPr>
      </w:pPr>
      <w:r w:rsidRPr="001E08AB">
        <w:rPr>
          <w:rFonts w:cstheme="minorHAnsi"/>
        </w:rPr>
        <w:t>Where</w:t>
      </w:r>
      <w:r>
        <w:rPr>
          <w:rFonts w:cstheme="minorHAnsi"/>
        </w:rPr>
        <w:t xml:space="preserve">: </w:t>
      </w:r>
    </w:p>
    <w:p w14:paraId="36D563A9" w14:textId="789E471A" w:rsidR="001E08AB" w:rsidRPr="001E08AB" w:rsidRDefault="00000000" w:rsidP="001E08AB">
      <w:pPr>
        <w:tabs>
          <w:tab w:val="left" w:pos="1044"/>
          <w:tab w:val="left" w:pos="8820"/>
        </w:tabs>
        <w:spacing w:after="0" w:line="240" w:lineRule="auto"/>
        <w:rPr>
          <w:rFonts w:cstheme="minorHAnsi"/>
        </w:rPr>
      </w:pPr>
      <m:oMathPara>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d>
            <m:dPr>
              <m:ctrlPr>
                <w:rPr>
                  <w:rFonts w:ascii="Cambria Math" w:hAnsi="Cambria Math" w:cstheme="minorHAnsi"/>
                  <w:i/>
                </w:rPr>
              </m:ctrlPr>
            </m:dPr>
            <m:e>
              <m:r>
                <w:rPr>
                  <w:rFonts w:ascii="Cambria Math" w:hAnsi="Cambria Math" w:cstheme="minorHAnsi"/>
                </w:rPr>
                <m:t>k</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p</m:t>
              </m:r>
            </m:sub>
          </m:sSub>
          <m:r>
            <w:rPr>
              <w:rFonts w:ascii="Cambria Math" w:hAnsi="Cambria Math" w:cstheme="minorHAnsi"/>
            </w:rPr>
            <m:t>e</m:t>
          </m:r>
          <m:d>
            <m:dPr>
              <m:ctrlPr>
                <w:rPr>
                  <w:rFonts w:ascii="Cambria Math" w:hAnsi="Cambria Math" w:cstheme="minorHAnsi"/>
                  <w:i/>
                </w:rPr>
              </m:ctrlPr>
            </m:dPr>
            <m:e>
              <m:r>
                <w:rPr>
                  <w:rFonts w:ascii="Cambria Math" w:hAnsi="Cambria Math" w:cstheme="minorHAnsi"/>
                </w:rPr>
                <m:t>k</m:t>
              </m:r>
            </m:e>
          </m:d>
          <m:r>
            <m:rPr>
              <m:sty m:val="p"/>
            </m:rPr>
            <w:rPr>
              <w:rFonts w:ascii="Cambria Math" w:hAnsi="Cambria Math" w:cstheme="minorHAnsi"/>
            </w:rPr>
            <w:br/>
          </m:r>
        </m:oMath>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i</m:t>
              </m:r>
            </m:sub>
          </m:sSub>
          <m:d>
            <m:dPr>
              <m:ctrlPr>
                <w:rPr>
                  <w:rFonts w:ascii="Cambria Math" w:hAnsi="Cambria Math" w:cstheme="minorHAnsi"/>
                  <w:i/>
                </w:rPr>
              </m:ctrlPr>
            </m:dPr>
            <m:e>
              <m:r>
                <w:rPr>
                  <w:rFonts w:ascii="Cambria Math" w:hAnsi="Cambria Math" w:cstheme="minorHAnsi"/>
                </w:rPr>
                <m:t>k</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i</m:t>
              </m:r>
            </m:sub>
          </m:sSub>
          <m:d>
            <m:dPr>
              <m:ctrlPr>
                <w:rPr>
                  <w:rFonts w:ascii="Cambria Math" w:hAnsi="Cambria Math" w:cstheme="minorHAnsi"/>
                  <w:i/>
                </w:rPr>
              </m:ctrlPr>
            </m:dPr>
            <m:e>
              <m:r>
                <w:rPr>
                  <w:rFonts w:ascii="Cambria Math" w:hAnsi="Cambria Math" w:cstheme="minorHAnsi"/>
                </w:rPr>
                <m:t>k-1</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i</m:t>
              </m:r>
            </m:sub>
          </m:sSub>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s</m:t>
              </m:r>
            </m:sub>
          </m:sSub>
          <m:r>
            <w:rPr>
              <w:rFonts w:ascii="Cambria Math" w:hAnsi="Cambria Math" w:cstheme="minorHAnsi"/>
            </w:rPr>
            <m:t>e</m:t>
          </m:r>
          <m:d>
            <m:dPr>
              <m:ctrlPr>
                <w:rPr>
                  <w:rFonts w:ascii="Cambria Math" w:hAnsi="Cambria Math" w:cstheme="minorHAnsi"/>
                  <w:i/>
                </w:rPr>
              </m:ctrlPr>
            </m:dPr>
            <m:e>
              <m:r>
                <w:rPr>
                  <w:rFonts w:ascii="Cambria Math" w:hAnsi="Cambria Math" w:cstheme="minorHAnsi"/>
                </w:rPr>
                <m:t>k</m:t>
              </m:r>
            </m:e>
          </m:d>
          <m:r>
            <m:rPr>
              <m:sty m:val="p"/>
            </m:rPr>
            <w:rPr>
              <w:rFonts w:ascii="Cambria Math" w:hAnsi="Cambria Math" w:cstheme="minorHAnsi"/>
            </w:rPr>
            <w:br/>
          </m:r>
        </m:oMath>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d</m:t>
              </m:r>
            </m:sub>
          </m:sSub>
          <m:d>
            <m:dPr>
              <m:ctrlPr>
                <w:rPr>
                  <w:rFonts w:ascii="Cambria Math" w:hAnsi="Cambria Math" w:cstheme="minorHAnsi"/>
                  <w:i/>
                </w:rPr>
              </m:ctrlPr>
            </m:dPr>
            <m:e>
              <m:r>
                <w:rPr>
                  <w:rFonts w:ascii="Cambria Math" w:hAnsi="Cambria Math" w:cstheme="minorHAnsi"/>
                </w:rPr>
                <m:t>k</m:t>
              </m:r>
            </m:e>
          </m:d>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d</m:t>
                  </m:r>
                </m:sub>
              </m:sSub>
            </m:num>
            <m:den>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s</m:t>
                  </m:r>
                </m:sub>
              </m:sSub>
            </m:den>
          </m:f>
          <m:d>
            <m:dPr>
              <m:begChr m:val="["/>
              <m:endChr m:val="]"/>
              <m:ctrlPr>
                <w:rPr>
                  <w:rFonts w:ascii="Cambria Math" w:hAnsi="Cambria Math" w:cstheme="minorHAnsi"/>
                  <w:i/>
                </w:rPr>
              </m:ctrlPr>
            </m:dPr>
            <m:e>
              <m:r>
                <w:rPr>
                  <w:rFonts w:ascii="Cambria Math" w:hAnsi="Cambria Math" w:cstheme="minorHAnsi"/>
                </w:rPr>
                <m:t>e</m:t>
              </m:r>
              <m:d>
                <m:dPr>
                  <m:ctrlPr>
                    <w:rPr>
                      <w:rFonts w:ascii="Cambria Math" w:hAnsi="Cambria Math" w:cstheme="minorHAnsi"/>
                      <w:i/>
                    </w:rPr>
                  </m:ctrlPr>
                </m:dPr>
                <m:e>
                  <m:r>
                    <w:rPr>
                      <w:rFonts w:ascii="Cambria Math" w:hAnsi="Cambria Math" w:cstheme="minorHAnsi"/>
                    </w:rPr>
                    <m:t>k</m:t>
                  </m:r>
                </m:e>
              </m:d>
              <m:r>
                <w:rPr>
                  <w:rFonts w:ascii="Cambria Math" w:hAnsi="Cambria Math" w:cstheme="minorHAnsi"/>
                </w:rPr>
                <m:t>-e</m:t>
              </m:r>
              <m:d>
                <m:dPr>
                  <m:ctrlPr>
                    <w:rPr>
                      <w:rFonts w:ascii="Cambria Math" w:hAnsi="Cambria Math" w:cstheme="minorHAnsi"/>
                      <w:i/>
                    </w:rPr>
                  </m:ctrlPr>
                </m:dPr>
                <m:e>
                  <m:r>
                    <w:rPr>
                      <w:rFonts w:ascii="Cambria Math" w:hAnsi="Cambria Math" w:cstheme="minorHAnsi"/>
                    </w:rPr>
                    <m:t>k-1</m:t>
                  </m:r>
                </m:e>
              </m:d>
            </m:e>
          </m:d>
        </m:oMath>
      </m:oMathPara>
    </w:p>
    <w:p w14:paraId="6590ABA6" w14:textId="77777777" w:rsidR="00281E29" w:rsidRPr="004E58BB" w:rsidRDefault="00281E29" w:rsidP="00281E29">
      <w:pPr>
        <w:tabs>
          <w:tab w:val="left" w:pos="1044"/>
        </w:tabs>
        <w:spacing w:after="0" w:line="240" w:lineRule="auto"/>
        <w:rPr>
          <w:rFonts w:cstheme="minorHAnsi"/>
        </w:rPr>
      </w:pPr>
      <w:r w:rsidRPr="004E58BB">
        <w:rPr>
          <w:rFonts w:cstheme="minorHAnsi"/>
        </w:rPr>
        <w:t xml:space="preserve">Test the model with the following parameters and </w:t>
      </w:r>
      <w:r>
        <w:rPr>
          <w:rFonts w:cstheme="minorHAnsi"/>
        </w:rPr>
        <w:t>constant</w:t>
      </w:r>
      <w:r w:rsidRPr="004E58BB">
        <w:rPr>
          <w:rFonts w:cstheme="minorHAnsi"/>
        </w:rPr>
        <w:t>s:</w:t>
      </w:r>
    </w:p>
    <w:p w14:paraId="7A15DEAF" w14:textId="77777777" w:rsidR="00281E29" w:rsidRDefault="00281E29" w:rsidP="00281E29">
      <w:pPr>
        <w:pStyle w:val="ListParagraph"/>
        <w:numPr>
          <w:ilvl w:val="0"/>
          <w:numId w:val="12"/>
        </w:numPr>
        <w:tabs>
          <w:tab w:val="left" w:pos="1044"/>
        </w:tabs>
        <w:spacing w:after="0" w:line="240" w:lineRule="auto"/>
        <w:rPr>
          <w:rFonts w:cstheme="minorHAnsi"/>
        </w:rPr>
      </w:pPr>
      <w:r>
        <w:rPr>
          <w:rFonts w:cstheme="minorHAnsi"/>
        </w:rPr>
        <w:t xml:space="preserve">Constant Torque due to the top rotor: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t</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=0.5</m:t>
        </m:r>
        <m:r>
          <w:rPr>
            <w:rFonts w:ascii="Cambria Math" w:eastAsiaTheme="minorEastAsia" w:hAnsi="Cambria Math" w:cstheme="minorHAnsi"/>
          </w:rPr>
          <m:t>u</m:t>
        </m:r>
        <m:d>
          <m:dPr>
            <m:ctrlPr>
              <w:rPr>
                <w:rFonts w:ascii="Cambria Math" w:eastAsiaTheme="minorEastAsia" w:hAnsi="Cambria Math" w:cstheme="minorHAnsi"/>
                <w:i/>
              </w:rPr>
            </m:ctrlPr>
          </m:dPr>
          <m:e>
            <m:r>
              <w:rPr>
                <w:rFonts w:ascii="Cambria Math" w:eastAsiaTheme="minorEastAsia" w:hAnsi="Cambria Math" w:cstheme="minorHAnsi"/>
              </w:rPr>
              <m:t>t</m:t>
            </m:r>
          </m:e>
        </m:d>
      </m:oMath>
    </w:p>
    <w:p w14:paraId="0928C02E" w14:textId="77777777" w:rsidR="00281E29" w:rsidRPr="00142DF0" w:rsidRDefault="00281E29" w:rsidP="00281E29">
      <w:pPr>
        <w:pStyle w:val="ListParagraph"/>
        <w:numPr>
          <w:ilvl w:val="0"/>
          <w:numId w:val="12"/>
        </w:numPr>
        <w:tabs>
          <w:tab w:val="left" w:pos="1044"/>
        </w:tabs>
        <w:spacing w:after="0" w:line="240" w:lineRule="auto"/>
        <w:rPr>
          <w:rFonts w:cstheme="minorHAnsi"/>
        </w:rPr>
      </w:pPr>
      <w:r>
        <w:rPr>
          <w:rFonts w:cstheme="minorHAnsi"/>
        </w:rPr>
        <w:t xml:space="preserve">Constant Desired Angular Velocity: </w:t>
      </w:r>
      <m:oMath>
        <m:r>
          <w:rPr>
            <w:rFonts w:ascii="Cambria Math" w:hAnsi="Cambria Math" w:cstheme="minorHAnsi"/>
          </w:rPr>
          <m:t>ψ(t)=0</m:t>
        </m:r>
      </m:oMath>
    </w:p>
    <w:p w14:paraId="7B6162C0" w14:textId="77777777" w:rsidR="00281E29" w:rsidRPr="00F41FB9" w:rsidRDefault="00281E29" w:rsidP="00281E29">
      <w:pPr>
        <w:pStyle w:val="ListParagraph"/>
        <w:numPr>
          <w:ilvl w:val="0"/>
          <w:numId w:val="12"/>
        </w:numPr>
        <w:tabs>
          <w:tab w:val="left" w:pos="1044"/>
        </w:tabs>
        <w:spacing w:after="0" w:line="240" w:lineRule="auto"/>
        <w:rPr>
          <w:rFonts w:cstheme="minorHAnsi"/>
        </w:rPr>
      </w:pPr>
      <w:r>
        <w:rPr>
          <w:rFonts w:eastAsiaTheme="minorEastAsia" w:cstheme="minorHAnsi"/>
        </w:rPr>
        <w:lastRenderedPageBreak/>
        <w:t xml:space="preserve">Controller Proportional Gain: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p</m:t>
            </m:r>
          </m:sub>
        </m:sSub>
        <m:r>
          <m:rPr>
            <m:sty m:val="p"/>
          </m:rPr>
          <w:rPr>
            <w:rFonts w:ascii="Cambria Math" w:hAnsi="Cambria Math" w:cstheme="minorHAnsi"/>
          </w:rPr>
          <m:t>=10</m:t>
        </m:r>
      </m:oMath>
    </w:p>
    <w:p w14:paraId="177D0375" w14:textId="77777777" w:rsidR="00281E29" w:rsidRPr="00281E29" w:rsidRDefault="00281E29" w:rsidP="00281E29">
      <w:pPr>
        <w:pStyle w:val="ListParagraph"/>
        <w:numPr>
          <w:ilvl w:val="0"/>
          <w:numId w:val="12"/>
        </w:numPr>
        <w:tabs>
          <w:tab w:val="left" w:pos="1044"/>
        </w:tabs>
        <w:spacing w:after="0" w:line="240" w:lineRule="auto"/>
        <w:rPr>
          <w:rFonts w:cstheme="minorHAnsi"/>
        </w:rPr>
      </w:pPr>
      <w:r>
        <w:rPr>
          <w:rFonts w:eastAsiaTheme="minorEastAsia" w:cstheme="minorHAnsi"/>
        </w:rPr>
        <w:t xml:space="preserve">Controller Integral Gain: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i</m:t>
            </m:r>
          </m:sub>
        </m:sSub>
        <m:r>
          <m:rPr>
            <m:sty m:val="p"/>
          </m:rPr>
          <w:rPr>
            <w:rFonts w:ascii="Cambria Math" w:hAnsi="Cambria Math" w:cstheme="minorHAnsi"/>
          </w:rPr>
          <m:t>=10</m:t>
        </m:r>
      </m:oMath>
    </w:p>
    <w:p w14:paraId="3A6DD20F" w14:textId="77777777" w:rsidR="00281E29" w:rsidRPr="0019336F" w:rsidRDefault="00281E29" w:rsidP="00281E29">
      <w:pPr>
        <w:pStyle w:val="ListParagraph"/>
        <w:numPr>
          <w:ilvl w:val="0"/>
          <w:numId w:val="12"/>
        </w:numPr>
        <w:tabs>
          <w:tab w:val="left" w:pos="1044"/>
        </w:tabs>
        <w:spacing w:after="0" w:line="240" w:lineRule="auto"/>
        <w:rPr>
          <w:rFonts w:cstheme="minorHAnsi"/>
        </w:rPr>
      </w:pPr>
      <w:r>
        <w:rPr>
          <w:rFonts w:eastAsiaTheme="minorEastAsia" w:cstheme="minorHAnsi"/>
        </w:rPr>
        <w:t xml:space="preserve">Controller Derivative Gain: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d</m:t>
            </m:r>
          </m:sub>
        </m:sSub>
        <m:r>
          <m:rPr>
            <m:sty m:val="p"/>
          </m:rPr>
          <w:rPr>
            <w:rFonts w:ascii="Cambria Math" w:hAnsi="Cambria Math" w:cstheme="minorHAnsi"/>
          </w:rPr>
          <m:t>=2</m:t>
        </m:r>
      </m:oMath>
    </w:p>
    <w:p w14:paraId="336E0BAF" w14:textId="77777777" w:rsidR="00281E29" w:rsidRPr="009162F7" w:rsidRDefault="00281E29" w:rsidP="00281E29">
      <w:pPr>
        <w:pStyle w:val="ListParagraph"/>
        <w:numPr>
          <w:ilvl w:val="0"/>
          <w:numId w:val="12"/>
        </w:numPr>
        <w:tabs>
          <w:tab w:val="left" w:pos="1044"/>
        </w:tabs>
        <w:spacing w:after="0" w:line="240" w:lineRule="auto"/>
        <w:rPr>
          <w:rFonts w:cstheme="minorHAnsi"/>
        </w:rPr>
      </w:pPr>
      <w:r>
        <w:rPr>
          <w:rFonts w:eastAsiaTheme="minorEastAsia" w:cstheme="minorHAnsi"/>
        </w:rPr>
        <w:t xml:space="preserve">Sample Time: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s</m:t>
            </m:r>
          </m:sub>
        </m:sSub>
        <m:r>
          <m:rPr>
            <m:sty m:val="p"/>
          </m:rPr>
          <w:rPr>
            <w:rFonts w:ascii="Cambria Math" w:hAnsi="Cambria Math" w:cstheme="minorHAnsi"/>
          </w:rPr>
          <m:t>=0.1 sec</m:t>
        </m:r>
      </m:oMath>
    </w:p>
    <w:p w14:paraId="20E4017A" w14:textId="77777777" w:rsidR="00281E29" w:rsidRPr="00F41FB9" w:rsidRDefault="00281E29" w:rsidP="00281E29">
      <w:pPr>
        <w:pStyle w:val="ListParagraph"/>
        <w:numPr>
          <w:ilvl w:val="0"/>
          <w:numId w:val="12"/>
        </w:numPr>
        <w:tabs>
          <w:tab w:val="left" w:pos="1044"/>
        </w:tabs>
        <w:spacing w:after="0" w:line="240" w:lineRule="auto"/>
        <w:rPr>
          <w:rFonts w:cstheme="minorHAnsi"/>
        </w:rPr>
      </w:pPr>
      <w:r>
        <w:rPr>
          <w:rFonts w:eastAsiaTheme="minorEastAsia" w:cstheme="minorHAnsi"/>
        </w:rPr>
        <w:t xml:space="preserve">Initial Torque Conditions: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i</m:t>
            </m:r>
          </m:sub>
        </m:sSub>
        <m:r>
          <m:rPr>
            <m:sty m:val="p"/>
          </m:rPr>
          <w:rPr>
            <w:rFonts w:ascii="Cambria Math" w:hAnsi="Cambria Math" w:cstheme="minorHAnsi"/>
          </w:rPr>
          <m:t>(0)=0</m:t>
        </m:r>
      </m:oMath>
    </w:p>
    <w:p w14:paraId="6122675A" w14:textId="77777777" w:rsidR="00E910B3" w:rsidRDefault="00281E29" w:rsidP="00281E29">
      <w:pPr>
        <w:tabs>
          <w:tab w:val="left" w:pos="1044"/>
        </w:tabs>
        <w:spacing w:after="0" w:line="240" w:lineRule="auto"/>
        <w:rPr>
          <w:rFonts w:cstheme="minorHAnsi"/>
        </w:rPr>
      </w:pPr>
      <w:r>
        <w:rPr>
          <w:rFonts w:cstheme="minorHAnsi"/>
        </w:rPr>
        <w:t xml:space="preserve">Show a graph of the output angular velocity, </w:t>
      </w:r>
      <m:oMath>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θ</m:t>
                </m:r>
              </m:e>
            </m:acc>
          </m:e>
          <m:sub>
            <m:r>
              <w:rPr>
                <w:rFonts w:ascii="Cambria Math" w:hAnsi="Cambria Math" w:cstheme="minorHAnsi"/>
              </w:rPr>
              <m:t>y</m:t>
            </m:r>
          </m:sub>
        </m:sSub>
      </m:oMath>
      <w:r>
        <w:rPr>
          <w:rFonts w:cstheme="minorHAnsi"/>
        </w:rPr>
        <w:t xml:space="preserve">, and the angle, </w:t>
      </w:r>
      <m:oMath>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y</m:t>
            </m:r>
          </m:sub>
        </m:sSub>
      </m:oMath>
      <w:r>
        <w:rPr>
          <w:rFonts w:cstheme="minorHAnsi"/>
        </w:rPr>
        <w:t xml:space="preserve">.  </w:t>
      </w:r>
    </w:p>
    <w:p w14:paraId="637D152D" w14:textId="352DF699" w:rsidR="00E910B3" w:rsidRDefault="00AD645B" w:rsidP="005403FA">
      <w:pPr>
        <w:pStyle w:val="ListParagraph"/>
        <w:numPr>
          <w:ilvl w:val="0"/>
          <w:numId w:val="13"/>
        </w:numPr>
        <w:tabs>
          <w:tab w:val="left" w:pos="1044"/>
        </w:tabs>
        <w:spacing w:after="0" w:line="240" w:lineRule="auto"/>
        <w:rPr>
          <w:rFonts w:cstheme="minorHAnsi"/>
        </w:rPr>
      </w:pPr>
      <w:r>
        <w:rPr>
          <w:rFonts w:cstheme="minorHAnsi"/>
        </w:rPr>
        <w:t xml:space="preserve">Save </w:t>
      </w:r>
      <w:r w:rsidR="0001391F">
        <w:rPr>
          <w:rFonts w:cstheme="minorHAnsi"/>
        </w:rPr>
        <w:t>lab1</w:t>
      </w:r>
      <w:r>
        <w:rPr>
          <w:rFonts w:cstheme="minorHAnsi"/>
        </w:rPr>
        <w:t xml:space="preserve">c as </w:t>
      </w:r>
      <w:r w:rsidR="0001391F">
        <w:rPr>
          <w:rFonts w:cstheme="minorHAnsi"/>
        </w:rPr>
        <w:t>lab1</w:t>
      </w:r>
      <w:r>
        <w:rPr>
          <w:rFonts w:cstheme="minorHAnsi"/>
        </w:rPr>
        <w:t xml:space="preserve">d.slx.  </w:t>
      </w:r>
      <w:r w:rsidR="005403FA">
        <w:rPr>
          <w:rFonts w:cstheme="minorHAnsi"/>
        </w:rPr>
        <w:t xml:space="preserve">Update the Controller Subsystem to reflect the differential equations shown above.  You will have to add a new Unit Delay block, which this time is to delay the error signal and produce </w:t>
      </w:r>
      <w:r w:rsidR="005403FA" w:rsidRPr="005403FA">
        <w:rPr>
          <w:rFonts w:cstheme="minorHAnsi"/>
          <w:i/>
        </w:rPr>
        <w:t>e</w:t>
      </w:r>
      <w:r w:rsidR="005403FA">
        <w:rPr>
          <w:rFonts w:cstheme="minorHAnsi"/>
        </w:rPr>
        <w:t>(</w:t>
      </w:r>
      <w:r w:rsidR="005403FA" w:rsidRPr="005403FA">
        <w:rPr>
          <w:rFonts w:cstheme="minorHAnsi"/>
          <w:i/>
        </w:rPr>
        <w:t>k</w:t>
      </w:r>
      <w:r w:rsidR="005403FA">
        <w:rPr>
          <w:rFonts w:cstheme="minorHAnsi"/>
        </w:rPr>
        <w:t xml:space="preserve">–1).  </w:t>
      </w:r>
      <w:r w:rsidR="00E910B3">
        <w:rPr>
          <w:rFonts w:cstheme="minorHAnsi"/>
        </w:rPr>
        <w:t xml:space="preserve">Remember to set all the new parameters to which your Simulink model refers in the MATLAB workspace: </w:t>
      </w:r>
      <w:r w:rsidR="00E910B3" w:rsidRPr="00D64700">
        <w:rPr>
          <w:rFonts w:ascii="Courier New" w:hAnsi="Courier New" w:cs="Courier New"/>
          <w:b/>
        </w:rPr>
        <w:t>K</w:t>
      </w:r>
      <w:r w:rsidR="005403FA">
        <w:rPr>
          <w:rFonts w:ascii="Courier New" w:hAnsi="Courier New" w:cs="Courier New"/>
          <w:b/>
        </w:rPr>
        <w:t>d</w:t>
      </w:r>
      <w:r w:rsidR="00E910B3" w:rsidRPr="00D64700">
        <w:rPr>
          <w:rFonts w:ascii="Courier New" w:hAnsi="Courier New" w:cs="Courier New"/>
          <w:b/>
        </w:rPr>
        <w:t>=</w:t>
      </w:r>
      <w:r w:rsidR="005403FA">
        <w:rPr>
          <w:rFonts w:ascii="Courier New" w:hAnsi="Courier New" w:cs="Courier New"/>
          <w:b/>
        </w:rPr>
        <w:t>2</w:t>
      </w:r>
      <w:r w:rsidR="00E910B3" w:rsidRPr="00D64700">
        <w:rPr>
          <w:rFonts w:ascii="Courier New" w:hAnsi="Courier New" w:cs="Courier New"/>
          <w:b/>
        </w:rPr>
        <w:t>;</w:t>
      </w:r>
      <w:r w:rsidR="00E910B3">
        <w:rPr>
          <w:rFonts w:cstheme="minorHAnsi"/>
        </w:rPr>
        <w:t xml:space="preserve"> Then, press the Play button to Simulate again.  If you’ve modeled this new system correctly, then the Scope output should appear to be something like the following: </w:t>
      </w:r>
    </w:p>
    <w:p w14:paraId="50A254C2" w14:textId="77777777" w:rsidR="005403FA" w:rsidRDefault="005403FA" w:rsidP="005403FA">
      <w:pPr>
        <w:pStyle w:val="ListParagraph"/>
        <w:tabs>
          <w:tab w:val="left" w:pos="1044"/>
        </w:tabs>
        <w:spacing w:after="0" w:line="240" w:lineRule="auto"/>
        <w:rPr>
          <w:rFonts w:cstheme="minorHAnsi"/>
        </w:rPr>
      </w:pPr>
      <w:r>
        <w:rPr>
          <w:noProof/>
        </w:rPr>
        <w:drawing>
          <wp:inline distT="0" distB="0" distL="0" distR="0" wp14:anchorId="196EF7D3" wp14:editId="4C18DF2D">
            <wp:extent cx="3360420" cy="2598263"/>
            <wp:effectExtent l="0" t="0" r="0" b="0"/>
            <wp:docPr id="23553" name="Picture 2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77670" cy="2611600"/>
                    </a:xfrm>
                    <a:prstGeom prst="rect">
                      <a:avLst/>
                    </a:prstGeom>
                  </pic:spPr>
                </pic:pic>
              </a:graphicData>
            </a:graphic>
          </wp:inline>
        </w:drawing>
      </w:r>
    </w:p>
    <w:p w14:paraId="7E9A8884" w14:textId="77777777" w:rsidR="005403FA" w:rsidRDefault="005403FA" w:rsidP="005403FA">
      <w:pPr>
        <w:pStyle w:val="ListParagraph"/>
        <w:tabs>
          <w:tab w:val="left" w:pos="1044"/>
        </w:tabs>
        <w:spacing w:after="0" w:line="240" w:lineRule="auto"/>
        <w:rPr>
          <w:rFonts w:cstheme="minorHAnsi"/>
        </w:rPr>
      </w:pPr>
      <w:r>
        <w:rPr>
          <w:rFonts w:cstheme="minorHAnsi"/>
        </w:rPr>
        <w:t xml:space="preserve">In your opinion, does the inclusion of the Derivative component of the controller make a significant impact on keeping the angle of rotation steady?  How so?  </w:t>
      </w:r>
    </w:p>
    <w:p w14:paraId="09741B54" w14:textId="77777777" w:rsidR="005403FA" w:rsidRDefault="005403FA" w:rsidP="005403FA">
      <w:pPr>
        <w:pStyle w:val="ListParagraph"/>
        <w:tabs>
          <w:tab w:val="left" w:pos="1044"/>
        </w:tabs>
        <w:spacing w:after="0" w:line="240" w:lineRule="auto"/>
        <w:rPr>
          <w:rFonts w:cstheme="minorHAnsi"/>
        </w:rPr>
      </w:pPr>
    </w:p>
    <w:p w14:paraId="4649243B" w14:textId="0E1AACCD" w:rsidR="005403FA" w:rsidRDefault="005403FA" w:rsidP="005403FA">
      <w:pPr>
        <w:pStyle w:val="ListParagraph"/>
        <w:numPr>
          <w:ilvl w:val="0"/>
          <w:numId w:val="13"/>
        </w:numPr>
        <w:tabs>
          <w:tab w:val="left" w:pos="1044"/>
        </w:tabs>
        <w:spacing w:after="0" w:line="240" w:lineRule="auto"/>
        <w:rPr>
          <w:rFonts w:cstheme="minorHAnsi"/>
        </w:rPr>
      </w:pPr>
      <w:r>
        <w:rPr>
          <w:rFonts w:cstheme="minorHAnsi"/>
        </w:rPr>
        <w:t>In</w:t>
      </w:r>
      <w:r w:rsidRPr="007E617C">
        <w:rPr>
          <w:rFonts w:cstheme="minorHAnsi"/>
        </w:rPr>
        <w:t xml:space="preserve"> the MATLAB workspace</w:t>
      </w:r>
      <w:r>
        <w:rPr>
          <w:rFonts w:cstheme="minorHAnsi"/>
        </w:rPr>
        <w:t xml:space="preserve">, note that new variable </w:t>
      </w:r>
      <w:r w:rsidR="00992DAF">
        <w:rPr>
          <w:rFonts w:cstheme="minorHAnsi"/>
        </w:rPr>
        <w:t>“out”</w:t>
      </w:r>
      <w:r>
        <w:rPr>
          <w:rFonts w:cstheme="minorHAnsi"/>
        </w:rPr>
        <w:t xml:space="preserve"> ha</w:t>
      </w:r>
      <w:r w:rsidR="00992DAF">
        <w:rPr>
          <w:rFonts w:cstheme="minorHAnsi"/>
        </w:rPr>
        <w:t>s</w:t>
      </w:r>
      <w:r>
        <w:rPr>
          <w:rFonts w:cstheme="minorHAnsi"/>
        </w:rPr>
        <w:t xml:space="preserve"> been updated to capture the simulation output from the Out1 and Out2 blocks. View by typing “</w:t>
      </w:r>
      <w:r w:rsidRPr="00E069B6">
        <w:rPr>
          <w:rFonts w:ascii="Courier New" w:hAnsi="Courier New" w:cs="Courier New"/>
          <w:b/>
        </w:rPr>
        <w:t>out.plot</w:t>
      </w:r>
      <w:r>
        <w:rPr>
          <w:rFonts w:cstheme="minorHAnsi"/>
        </w:rPr>
        <w:t xml:space="preserve">”.  You can save the variable to a MAT-file by entering the following command at the MATLAB command prompt: </w:t>
      </w:r>
      <w:r>
        <w:rPr>
          <w:rFonts w:cstheme="minorHAnsi"/>
        </w:rPr>
        <w:br/>
      </w:r>
      <w:r>
        <w:rPr>
          <w:rFonts w:ascii="Courier New" w:hAnsi="Courier New" w:cs="Courier New"/>
          <w:b/>
        </w:rPr>
        <w:t xml:space="preserve">&gt;&gt; save </w:t>
      </w:r>
      <w:r w:rsidR="0001391F">
        <w:rPr>
          <w:rFonts w:ascii="Courier New" w:hAnsi="Courier New" w:cs="Courier New"/>
          <w:b/>
        </w:rPr>
        <w:t>lab1</w:t>
      </w:r>
      <w:r>
        <w:rPr>
          <w:rFonts w:ascii="Courier New" w:hAnsi="Courier New" w:cs="Courier New"/>
          <w:b/>
        </w:rPr>
        <w:t>d</w:t>
      </w:r>
      <w:r w:rsidRPr="006A2C58">
        <w:rPr>
          <w:rFonts w:ascii="Courier New" w:hAnsi="Courier New" w:cs="Courier New"/>
          <w:b/>
        </w:rPr>
        <w:t xml:space="preserve"> out </w:t>
      </w:r>
    </w:p>
    <w:p w14:paraId="41186137" w14:textId="77777777" w:rsidR="00350C6C" w:rsidRDefault="00350C6C" w:rsidP="005403FA">
      <w:pPr>
        <w:pStyle w:val="ListParagraph"/>
        <w:tabs>
          <w:tab w:val="left" w:pos="1044"/>
        </w:tabs>
        <w:spacing w:after="0" w:line="240" w:lineRule="auto"/>
        <w:rPr>
          <w:rFonts w:cstheme="minorHAnsi"/>
          <w:b/>
        </w:rPr>
      </w:pPr>
    </w:p>
    <w:p w14:paraId="7EFFC68B" w14:textId="2D9B7D08" w:rsidR="00E910B3" w:rsidRDefault="005403FA" w:rsidP="005403FA">
      <w:pPr>
        <w:pStyle w:val="ListParagraph"/>
        <w:tabs>
          <w:tab w:val="left" w:pos="1044"/>
        </w:tabs>
        <w:spacing w:after="0" w:line="240" w:lineRule="auto"/>
        <w:rPr>
          <w:rFonts w:cstheme="minorHAnsi"/>
        </w:rPr>
      </w:pPr>
      <w:r w:rsidRPr="00D906EA">
        <w:rPr>
          <w:rFonts w:cstheme="minorHAnsi"/>
          <w:b/>
          <w:highlight w:val="cyan"/>
        </w:rPr>
        <w:t>Once you’ve completed these steps, you may call over the instructor to mark you down for Part 4.</w:t>
      </w:r>
      <w:r>
        <w:rPr>
          <w:rFonts w:cstheme="minorHAnsi"/>
          <w:b/>
        </w:rPr>
        <w:t xml:space="preserve"> </w:t>
      </w:r>
    </w:p>
    <w:sectPr w:rsidR="00E910B3" w:rsidSect="00403307">
      <w:headerReference w:type="default" r:id="rId35"/>
      <w:footerReference w:type="default" r:id="rId36"/>
      <w:pgSz w:w="12240" w:h="15840"/>
      <w:pgMar w:top="1440" w:right="99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53811" w14:textId="77777777" w:rsidR="00A94B1E" w:rsidRDefault="00A94B1E" w:rsidP="00224427">
      <w:pPr>
        <w:spacing w:after="0" w:line="240" w:lineRule="auto"/>
      </w:pPr>
      <w:r>
        <w:separator/>
      </w:r>
    </w:p>
  </w:endnote>
  <w:endnote w:type="continuationSeparator" w:id="0">
    <w:p w14:paraId="193F31F6" w14:textId="77777777" w:rsidR="00A94B1E" w:rsidRDefault="00A94B1E" w:rsidP="00224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5283277"/>
      <w:docPartObj>
        <w:docPartGallery w:val="Page Numbers (Bottom of Page)"/>
        <w:docPartUnique/>
      </w:docPartObj>
    </w:sdtPr>
    <w:sdtContent>
      <w:sdt>
        <w:sdtPr>
          <w:id w:val="-1769616900"/>
          <w:docPartObj>
            <w:docPartGallery w:val="Page Numbers (Top of Page)"/>
            <w:docPartUnique/>
          </w:docPartObj>
        </w:sdtPr>
        <w:sdtContent>
          <w:p w14:paraId="7AAF538B" w14:textId="77777777" w:rsidR="00142DF0" w:rsidRDefault="00142DF0">
            <w:pPr>
              <w:pStyle w:val="Footer"/>
              <w:jc w:val="right"/>
            </w:pPr>
            <w:r w:rsidRPr="00A75317">
              <w:rPr>
                <w:rFonts w:ascii="Bookman Old Style" w:hAnsi="Bookman Old Style"/>
                <w:sz w:val="20"/>
                <w:szCs w:val="20"/>
              </w:rPr>
              <w:t xml:space="preserve">Page </w:t>
            </w:r>
            <w:r w:rsidRPr="00A75317">
              <w:rPr>
                <w:rFonts w:ascii="Bookman Old Style" w:hAnsi="Bookman Old Style"/>
                <w:b/>
                <w:bCs/>
                <w:sz w:val="20"/>
                <w:szCs w:val="20"/>
              </w:rPr>
              <w:fldChar w:fldCharType="begin"/>
            </w:r>
            <w:r w:rsidRPr="00A75317">
              <w:rPr>
                <w:rFonts w:ascii="Bookman Old Style" w:hAnsi="Bookman Old Style"/>
                <w:b/>
                <w:bCs/>
                <w:sz w:val="20"/>
                <w:szCs w:val="20"/>
              </w:rPr>
              <w:instrText xml:space="preserve"> PAGE </w:instrText>
            </w:r>
            <w:r w:rsidRPr="00A75317">
              <w:rPr>
                <w:rFonts w:ascii="Bookman Old Style" w:hAnsi="Bookman Old Style"/>
                <w:b/>
                <w:bCs/>
                <w:sz w:val="20"/>
                <w:szCs w:val="20"/>
              </w:rPr>
              <w:fldChar w:fldCharType="separate"/>
            </w:r>
            <w:r w:rsidR="00AD645B">
              <w:rPr>
                <w:rFonts w:ascii="Bookman Old Style" w:hAnsi="Bookman Old Style"/>
                <w:b/>
                <w:bCs/>
                <w:noProof/>
                <w:sz w:val="20"/>
                <w:szCs w:val="20"/>
              </w:rPr>
              <w:t>1</w:t>
            </w:r>
            <w:r w:rsidRPr="00A75317">
              <w:rPr>
                <w:rFonts w:ascii="Bookman Old Style" w:hAnsi="Bookman Old Style"/>
                <w:b/>
                <w:bCs/>
                <w:sz w:val="20"/>
                <w:szCs w:val="20"/>
              </w:rPr>
              <w:fldChar w:fldCharType="end"/>
            </w:r>
            <w:r w:rsidRPr="00A75317">
              <w:rPr>
                <w:rFonts w:ascii="Bookman Old Style" w:hAnsi="Bookman Old Style"/>
                <w:sz w:val="20"/>
                <w:szCs w:val="20"/>
              </w:rPr>
              <w:t xml:space="preserve"> of </w:t>
            </w:r>
            <w:r w:rsidRPr="00A75317">
              <w:rPr>
                <w:rFonts w:ascii="Bookman Old Style" w:hAnsi="Bookman Old Style"/>
                <w:b/>
                <w:bCs/>
                <w:sz w:val="20"/>
                <w:szCs w:val="20"/>
              </w:rPr>
              <w:fldChar w:fldCharType="begin"/>
            </w:r>
            <w:r w:rsidRPr="00A75317">
              <w:rPr>
                <w:rFonts w:ascii="Bookman Old Style" w:hAnsi="Bookman Old Style"/>
                <w:b/>
                <w:bCs/>
                <w:sz w:val="20"/>
                <w:szCs w:val="20"/>
              </w:rPr>
              <w:instrText xml:space="preserve"> NUMPAGES  </w:instrText>
            </w:r>
            <w:r w:rsidRPr="00A75317">
              <w:rPr>
                <w:rFonts w:ascii="Bookman Old Style" w:hAnsi="Bookman Old Style"/>
                <w:b/>
                <w:bCs/>
                <w:sz w:val="20"/>
                <w:szCs w:val="20"/>
              </w:rPr>
              <w:fldChar w:fldCharType="separate"/>
            </w:r>
            <w:r w:rsidR="00AD645B">
              <w:rPr>
                <w:rFonts w:ascii="Bookman Old Style" w:hAnsi="Bookman Old Style"/>
                <w:b/>
                <w:bCs/>
                <w:noProof/>
                <w:sz w:val="20"/>
                <w:szCs w:val="20"/>
              </w:rPr>
              <w:t>8</w:t>
            </w:r>
            <w:r w:rsidRPr="00A75317">
              <w:rPr>
                <w:rFonts w:ascii="Bookman Old Style" w:hAnsi="Bookman Old Style"/>
                <w:b/>
                <w:bCs/>
                <w:sz w:val="20"/>
                <w:szCs w:val="20"/>
              </w:rPr>
              <w:fldChar w:fldCharType="end"/>
            </w:r>
          </w:p>
        </w:sdtContent>
      </w:sdt>
    </w:sdtContent>
  </w:sdt>
  <w:p w14:paraId="3324FEEC" w14:textId="77777777" w:rsidR="00142DF0" w:rsidRDefault="00142D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52B8C" w14:textId="77777777" w:rsidR="00A94B1E" w:rsidRDefault="00A94B1E" w:rsidP="00224427">
      <w:pPr>
        <w:spacing w:after="0" w:line="240" w:lineRule="auto"/>
      </w:pPr>
      <w:r>
        <w:separator/>
      </w:r>
    </w:p>
  </w:footnote>
  <w:footnote w:type="continuationSeparator" w:id="0">
    <w:p w14:paraId="691AE90E" w14:textId="77777777" w:rsidR="00A94B1E" w:rsidRDefault="00A94B1E" w:rsidP="00224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5E0BE" w14:textId="5A9E075C" w:rsidR="00142DF0" w:rsidRPr="00A75317" w:rsidRDefault="00142DF0">
    <w:pPr>
      <w:pStyle w:val="Header"/>
      <w:rPr>
        <w:rFonts w:ascii="Bookman Old Style" w:hAnsi="Bookman Old Style"/>
        <w:sz w:val="20"/>
        <w:szCs w:val="20"/>
      </w:rPr>
    </w:pPr>
    <w:r>
      <w:rPr>
        <w:rFonts w:ascii="Bookman Old Style" w:hAnsi="Bookman Old Style"/>
        <w:sz w:val="20"/>
        <w:szCs w:val="20"/>
      </w:rPr>
      <w:t xml:space="preserve">ECE423: Embedded Systems Lab </w:t>
    </w:r>
    <w:r w:rsidR="0042297D">
      <w:rPr>
        <w:rFonts w:ascii="Bookman Old Style" w:hAnsi="Bookman Old Style"/>
        <w:sz w:val="20"/>
        <w:szCs w:val="20"/>
      </w:rPr>
      <w:t>1</w:t>
    </w:r>
    <w:r w:rsidRPr="00A75317">
      <w:rPr>
        <w:rFonts w:ascii="Bookman Old Style" w:hAnsi="Bookman Old Style"/>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91FF6"/>
    <w:multiLevelType w:val="multilevel"/>
    <w:tmpl w:val="908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93753"/>
    <w:multiLevelType w:val="hybridMultilevel"/>
    <w:tmpl w:val="5A62D3C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7AC30D6"/>
    <w:multiLevelType w:val="multilevel"/>
    <w:tmpl w:val="706E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F1CEA"/>
    <w:multiLevelType w:val="hybridMultilevel"/>
    <w:tmpl w:val="1FDA54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A4211F"/>
    <w:multiLevelType w:val="multilevel"/>
    <w:tmpl w:val="B010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1305F"/>
    <w:multiLevelType w:val="hybridMultilevel"/>
    <w:tmpl w:val="B05A2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772E75"/>
    <w:multiLevelType w:val="hybridMultilevel"/>
    <w:tmpl w:val="F47AA1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772E2C"/>
    <w:multiLevelType w:val="multilevel"/>
    <w:tmpl w:val="0086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82AAA"/>
    <w:multiLevelType w:val="hybridMultilevel"/>
    <w:tmpl w:val="F3C2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9877B3"/>
    <w:multiLevelType w:val="hybridMultilevel"/>
    <w:tmpl w:val="E5B2A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C70AA1"/>
    <w:multiLevelType w:val="multilevel"/>
    <w:tmpl w:val="CD4EC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EF5CC6"/>
    <w:multiLevelType w:val="multilevel"/>
    <w:tmpl w:val="D32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662F9F"/>
    <w:multiLevelType w:val="multilevel"/>
    <w:tmpl w:val="2596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C65D93"/>
    <w:multiLevelType w:val="multilevel"/>
    <w:tmpl w:val="4CE6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CB0BC4"/>
    <w:multiLevelType w:val="multilevel"/>
    <w:tmpl w:val="2BD03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974F7C"/>
    <w:multiLevelType w:val="hybridMultilevel"/>
    <w:tmpl w:val="D3E22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1F2441"/>
    <w:multiLevelType w:val="multilevel"/>
    <w:tmpl w:val="F88A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52276">
    <w:abstractNumId w:val="1"/>
  </w:num>
  <w:num w:numId="2" w16cid:durableId="1382824955">
    <w:abstractNumId w:val="10"/>
  </w:num>
  <w:num w:numId="3" w16cid:durableId="769933825">
    <w:abstractNumId w:val="2"/>
  </w:num>
  <w:num w:numId="4" w16cid:durableId="593591716">
    <w:abstractNumId w:val="7"/>
  </w:num>
  <w:num w:numId="5" w16cid:durableId="1379432382">
    <w:abstractNumId w:val="4"/>
  </w:num>
  <w:num w:numId="6" w16cid:durableId="1508668764">
    <w:abstractNumId w:val="16"/>
  </w:num>
  <w:num w:numId="7" w16cid:durableId="1740513993">
    <w:abstractNumId w:val="13"/>
  </w:num>
  <w:num w:numId="8" w16cid:durableId="421219955">
    <w:abstractNumId w:val="14"/>
  </w:num>
  <w:num w:numId="9" w16cid:durableId="906457582">
    <w:abstractNumId w:val="11"/>
  </w:num>
  <w:num w:numId="10" w16cid:durableId="566191634">
    <w:abstractNumId w:val="12"/>
  </w:num>
  <w:num w:numId="11" w16cid:durableId="203643789">
    <w:abstractNumId w:val="0"/>
  </w:num>
  <w:num w:numId="12" w16cid:durableId="1989745051">
    <w:abstractNumId w:val="8"/>
  </w:num>
  <w:num w:numId="13" w16cid:durableId="2073234973">
    <w:abstractNumId w:val="6"/>
  </w:num>
  <w:num w:numId="14" w16cid:durableId="70275943">
    <w:abstractNumId w:val="15"/>
  </w:num>
  <w:num w:numId="15" w16cid:durableId="1138650590">
    <w:abstractNumId w:val="9"/>
  </w:num>
  <w:num w:numId="16" w16cid:durableId="1167744174">
    <w:abstractNumId w:val="3"/>
  </w:num>
  <w:num w:numId="17" w16cid:durableId="20513710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427"/>
    <w:rsid w:val="0001391F"/>
    <w:rsid w:val="000356D8"/>
    <w:rsid w:val="00043F92"/>
    <w:rsid w:val="00061A4B"/>
    <w:rsid w:val="00072948"/>
    <w:rsid w:val="000A6911"/>
    <w:rsid w:val="000B36F6"/>
    <w:rsid w:val="000B640D"/>
    <w:rsid w:val="000C0131"/>
    <w:rsid w:val="00102B13"/>
    <w:rsid w:val="00142DF0"/>
    <w:rsid w:val="00147256"/>
    <w:rsid w:val="00161AF6"/>
    <w:rsid w:val="00171D95"/>
    <w:rsid w:val="0019336F"/>
    <w:rsid w:val="001E08AB"/>
    <w:rsid w:val="001E4365"/>
    <w:rsid w:val="001E4C94"/>
    <w:rsid w:val="001F646D"/>
    <w:rsid w:val="00207F79"/>
    <w:rsid w:val="00213CCC"/>
    <w:rsid w:val="00224427"/>
    <w:rsid w:val="002356E2"/>
    <w:rsid w:val="00237FC2"/>
    <w:rsid w:val="00281E29"/>
    <w:rsid w:val="002E7EF2"/>
    <w:rsid w:val="002F574F"/>
    <w:rsid w:val="00302364"/>
    <w:rsid w:val="00304B20"/>
    <w:rsid w:val="003349CC"/>
    <w:rsid w:val="00350C6C"/>
    <w:rsid w:val="00374958"/>
    <w:rsid w:val="00375EE5"/>
    <w:rsid w:val="0037693C"/>
    <w:rsid w:val="00380BF3"/>
    <w:rsid w:val="00390B3B"/>
    <w:rsid w:val="003A4415"/>
    <w:rsid w:val="003C77F7"/>
    <w:rsid w:val="00403307"/>
    <w:rsid w:val="0042297D"/>
    <w:rsid w:val="00442582"/>
    <w:rsid w:val="004455AF"/>
    <w:rsid w:val="00466B5E"/>
    <w:rsid w:val="00466C62"/>
    <w:rsid w:val="00475BB8"/>
    <w:rsid w:val="00487A92"/>
    <w:rsid w:val="004D2EFF"/>
    <w:rsid w:val="004E58BB"/>
    <w:rsid w:val="004F16C4"/>
    <w:rsid w:val="004F6A9D"/>
    <w:rsid w:val="005178C9"/>
    <w:rsid w:val="005403FA"/>
    <w:rsid w:val="005A2281"/>
    <w:rsid w:val="005B3E22"/>
    <w:rsid w:val="005C2916"/>
    <w:rsid w:val="005E24ED"/>
    <w:rsid w:val="00605DAF"/>
    <w:rsid w:val="006A1B5D"/>
    <w:rsid w:val="006A2C58"/>
    <w:rsid w:val="006C2276"/>
    <w:rsid w:val="006E572B"/>
    <w:rsid w:val="006F7785"/>
    <w:rsid w:val="007350D9"/>
    <w:rsid w:val="00755681"/>
    <w:rsid w:val="007A578B"/>
    <w:rsid w:val="007D183A"/>
    <w:rsid w:val="007E617C"/>
    <w:rsid w:val="008148F4"/>
    <w:rsid w:val="0084312D"/>
    <w:rsid w:val="00844EC1"/>
    <w:rsid w:val="00890977"/>
    <w:rsid w:val="0089181D"/>
    <w:rsid w:val="008C3696"/>
    <w:rsid w:val="008D3371"/>
    <w:rsid w:val="008D477E"/>
    <w:rsid w:val="00905B19"/>
    <w:rsid w:val="009162F7"/>
    <w:rsid w:val="0092650A"/>
    <w:rsid w:val="009379F2"/>
    <w:rsid w:val="00961E20"/>
    <w:rsid w:val="00963591"/>
    <w:rsid w:val="00992DAF"/>
    <w:rsid w:val="0099378B"/>
    <w:rsid w:val="00997547"/>
    <w:rsid w:val="00A1072E"/>
    <w:rsid w:val="00A14DDD"/>
    <w:rsid w:val="00A32A19"/>
    <w:rsid w:val="00A75317"/>
    <w:rsid w:val="00A94B1E"/>
    <w:rsid w:val="00AA5839"/>
    <w:rsid w:val="00AA6F82"/>
    <w:rsid w:val="00AD645B"/>
    <w:rsid w:val="00B23D72"/>
    <w:rsid w:val="00B564A7"/>
    <w:rsid w:val="00B9081C"/>
    <w:rsid w:val="00BE3FB2"/>
    <w:rsid w:val="00C11916"/>
    <w:rsid w:val="00C3394E"/>
    <w:rsid w:val="00C5448C"/>
    <w:rsid w:val="00C55F21"/>
    <w:rsid w:val="00C62F9D"/>
    <w:rsid w:val="00C63DD0"/>
    <w:rsid w:val="00C70925"/>
    <w:rsid w:val="00CA1CB6"/>
    <w:rsid w:val="00CF0C09"/>
    <w:rsid w:val="00D316DF"/>
    <w:rsid w:val="00D32436"/>
    <w:rsid w:val="00D474FC"/>
    <w:rsid w:val="00D64700"/>
    <w:rsid w:val="00D86C1F"/>
    <w:rsid w:val="00D906EA"/>
    <w:rsid w:val="00DA4CA1"/>
    <w:rsid w:val="00DE0D03"/>
    <w:rsid w:val="00DF7D5D"/>
    <w:rsid w:val="00E069B6"/>
    <w:rsid w:val="00E10DA1"/>
    <w:rsid w:val="00E25E53"/>
    <w:rsid w:val="00E910B3"/>
    <w:rsid w:val="00EA0C67"/>
    <w:rsid w:val="00EB3300"/>
    <w:rsid w:val="00F2625D"/>
    <w:rsid w:val="00F30AE6"/>
    <w:rsid w:val="00F40A7C"/>
    <w:rsid w:val="00F41FB9"/>
    <w:rsid w:val="00F96922"/>
    <w:rsid w:val="00FA5DF2"/>
    <w:rsid w:val="00FF7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2019"/>
  <w15:chartTrackingRefBased/>
  <w15:docId w15:val="{AF150293-5347-4CC8-9C03-9389C6737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339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339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339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3394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44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427"/>
  </w:style>
  <w:style w:type="paragraph" w:styleId="Footer">
    <w:name w:val="footer"/>
    <w:basedOn w:val="Normal"/>
    <w:link w:val="FooterChar"/>
    <w:uiPriority w:val="99"/>
    <w:unhideWhenUsed/>
    <w:rsid w:val="002244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427"/>
  </w:style>
  <w:style w:type="table" w:styleId="TableGrid">
    <w:name w:val="Table Grid"/>
    <w:basedOn w:val="TableNormal"/>
    <w:uiPriority w:val="39"/>
    <w:rsid w:val="00224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646D"/>
    <w:rPr>
      <w:color w:val="0563C1" w:themeColor="hyperlink"/>
      <w:u w:val="single"/>
    </w:rPr>
  </w:style>
  <w:style w:type="paragraph" w:styleId="ListParagraph">
    <w:name w:val="List Paragraph"/>
    <w:basedOn w:val="Normal"/>
    <w:uiPriority w:val="34"/>
    <w:qFormat/>
    <w:rsid w:val="003349CC"/>
    <w:pPr>
      <w:ind w:left="720"/>
      <w:contextualSpacing/>
    </w:pPr>
  </w:style>
  <w:style w:type="character" w:customStyle="1" w:styleId="Heading1Char">
    <w:name w:val="Heading 1 Char"/>
    <w:basedOn w:val="DefaultParagraphFont"/>
    <w:link w:val="Heading1"/>
    <w:uiPriority w:val="9"/>
    <w:rsid w:val="00C3394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39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394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3394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339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394E"/>
    <w:rPr>
      <w:b/>
      <w:bCs/>
    </w:rPr>
  </w:style>
  <w:style w:type="character" w:styleId="Emphasis">
    <w:name w:val="Emphasis"/>
    <w:basedOn w:val="DefaultParagraphFont"/>
    <w:uiPriority w:val="20"/>
    <w:qFormat/>
    <w:rsid w:val="00C3394E"/>
    <w:rPr>
      <w:i/>
      <w:iCs/>
    </w:rPr>
  </w:style>
  <w:style w:type="paragraph" w:styleId="BalloonText">
    <w:name w:val="Balloon Text"/>
    <w:basedOn w:val="Normal"/>
    <w:link w:val="BalloonTextChar"/>
    <w:uiPriority w:val="99"/>
    <w:semiHidden/>
    <w:unhideWhenUsed/>
    <w:rsid w:val="00B908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081C"/>
    <w:rPr>
      <w:rFonts w:ascii="Segoe UI" w:hAnsi="Segoe UI" w:cs="Segoe UI"/>
      <w:sz w:val="18"/>
      <w:szCs w:val="18"/>
    </w:rPr>
  </w:style>
  <w:style w:type="character" w:styleId="PlaceholderText">
    <w:name w:val="Placeholder Text"/>
    <w:basedOn w:val="DefaultParagraphFont"/>
    <w:uiPriority w:val="99"/>
    <w:semiHidden/>
    <w:rsid w:val="004E58B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682020">
      <w:bodyDiv w:val="1"/>
      <w:marLeft w:val="0"/>
      <w:marRight w:val="0"/>
      <w:marTop w:val="0"/>
      <w:marBottom w:val="0"/>
      <w:divBdr>
        <w:top w:val="none" w:sz="0" w:space="0" w:color="auto"/>
        <w:left w:val="none" w:sz="0" w:space="0" w:color="auto"/>
        <w:bottom w:val="none" w:sz="0" w:space="0" w:color="auto"/>
        <w:right w:val="none" w:sz="0" w:space="0" w:color="auto"/>
      </w:divBdr>
      <w:divsChild>
        <w:div w:id="42410281">
          <w:marLeft w:val="0"/>
          <w:marRight w:val="0"/>
          <w:marTop w:val="0"/>
          <w:marBottom w:val="0"/>
          <w:divBdr>
            <w:top w:val="none" w:sz="0" w:space="0" w:color="auto"/>
            <w:left w:val="none" w:sz="0" w:space="0" w:color="auto"/>
            <w:bottom w:val="none" w:sz="0" w:space="0" w:color="auto"/>
            <w:right w:val="none" w:sz="0" w:space="0" w:color="auto"/>
          </w:divBdr>
          <w:divsChild>
            <w:div w:id="447248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687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7042">
          <w:marLeft w:val="0"/>
          <w:marRight w:val="0"/>
          <w:marTop w:val="0"/>
          <w:marBottom w:val="0"/>
          <w:divBdr>
            <w:top w:val="none" w:sz="0" w:space="0" w:color="auto"/>
            <w:left w:val="none" w:sz="0" w:space="0" w:color="auto"/>
            <w:bottom w:val="none" w:sz="0" w:space="0" w:color="auto"/>
            <w:right w:val="none" w:sz="0" w:space="0" w:color="auto"/>
          </w:divBdr>
          <w:divsChild>
            <w:div w:id="943659331">
              <w:marLeft w:val="0"/>
              <w:marRight w:val="0"/>
              <w:marTop w:val="0"/>
              <w:marBottom w:val="0"/>
              <w:divBdr>
                <w:top w:val="none" w:sz="0" w:space="0" w:color="auto"/>
                <w:left w:val="none" w:sz="0" w:space="0" w:color="auto"/>
                <w:bottom w:val="none" w:sz="0" w:space="0" w:color="auto"/>
                <w:right w:val="none" w:sz="0" w:space="0" w:color="auto"/>
              </w:divBdr>
            </w:div>
            <w:div w:id="93865673">
              <w:marLeft w:val="0"/>
              <w:marRight w:val="0"/>
              <w:marTop w:val="0"/>
              <w:marBottom w:val="0"/>
              <w:divBdr>
                <w:top w:val="none" w:sz="0" w:space="0" w:color="auto"/>
                <w:left w:val="none" w:sz="0" w:space="0" w:color="auto"/>
                <w:bottom w:val="none" w:sz="0" w:space="0" w:color="auto"/>
                <w:right w:val="none" w:sz="0" w:space="0" w:color="auto"/>
              </w:divBdr>
            </w:div>
            <w:div w:id="1048608161">
              <w:marLeft w:val="0"/>
              <w:marRight w:val="0"/>
              <w:marTop w:val="0"/>
              <w:marBottom w:val="0"/>
              <w:divBdr>
                <w:top w:val="none" w:sz="0" w:space="0" w:color="auto"/>
                <w:left w:val="none" w:sz="0" w:space="0" w:color="auto"/>
                <w:bottom w:val="none" w:sz="0" w:space="0" w:color="auto"/>
                <w:right w:val="none" w:sz="0" w:space="0" w:color="auto"/>
              </w:divBdr>
            </w:div>
          </w:divsChild>
        </w:div>
        <w:div w:id="1422333049">
          <w:marLeft w:val="0"/>
          <w:marRight w:val="0"/>
          <w:marTop w:val="0"/>
          <w:marBottom w:val="0"/>
          <w:divBdr>
            <w:top w:val="none" w:sz="0" w:space="0" w:color="auto"/>
            <w:left w:val="none" w:sz="0" w:space="0" w:color="auto"/>
            <w:bottom w:val="none" w:sz="0" w:space="0" w:color="auto"/>
            <w:right w:val="none" w:sz="0" w:space="0" w:color="auto"/>
          </w:divBdr>
          <w:divsChild>
            <w:div w:id="491219821">
              <w:marLeft w:val="0"/>
              <w:marRight w:val="0"/>
              <w:marTop w:val="0"/>
              <w:marBottom w:val="0"/>
              <w:divBdr>
                <w:top w:val="none" w:sz="0" w:space="0" w:color="auto"/>
                <w:left w:val="none" w:sz="0" w:space="0" w:color="auto"/>
                <w:bottom w:val="none" w:sz="0" w:space="0" w:color="auto"/>
                <w:right w:val="none" w:sz="0" w:space="0" w:color="auto"/>
              </w:divBdr>
            </w:div>
          </w:divsChild>
        </w:div>
        <w:div w:id="1349209126">
          <w:marLeft w:val="0"/>
          <w:marRight w:val="0"/>
          <w:marTop w:val="0"/>
          <w:marBottom w:val="0"/>
          <w:divBdr>
            <w:top w:val="none" w:sz="0" w:space="0" w:color="auto"/>
            <w:left w:val="none" w:sz="0" w:space="0" w:color="auto"/>
            <w:bottom w:val="none" w:sz="0" w:space="0" w:color="auto"/>
            <w:right w:val="none" w:sz="0" w:space="0" w:color="auto"/>
          </w:divBdr>
          <w:divsChild>
            <w:div w:id="1306082937">
              <w:marLeft w:val="0"/>
              <w:marRight w:val="0"/>
              <w:marTop w:val="0"/>
              <w:marBottom w:val="0"/>
              <w:divBdr>
                <w:top w:val="none" w:sz="0" w:space="0" w:color="auto"/>
                <w:left w:val="none" w:sz="0" w:space="0" w:color="auto"/>
                <w:bottom w:val="none" w:sz="0" w:space="0" w:color="auto"/>
                <w:right w:val="none" w:sz="0" w:space="0" w:color="auto"/>
              </w:divBdr>
            </w:div>
          </w:divsChild>
        </w:div>
        <w:div w:id="1099060608">
          <w:marLeft w:val="0"/>
          <w:marRight w:val="0"/>
          <w:marTop w:val="0"/>
          <w:marBottom w:val="0"/>
          <w:divBdr>
            <w:top w:val="none" w:sz="0" w:space="0" w:color="auto"/>
            <w:left w:val="none" w:sz="0" w:space="0" w:color="auto"/>
            <w:bottom w:val="none" w:sz="0" w:space="0" w:color="auto"/>
            <w:right w:val="none" w:sz="0" w:space="0" w:color="auto"/>
          </w:divBdr>
          <w:divsChild>
            <w:div w:id="239408869">
              <w:marLeft w:val="0"/>
              <w:marRight w:val="0"/>
              <w:marTop w:val="0"/>
              <w:marBottom w:val="0"/>
              <w:divBdr>
                <w:top w:val="none" w:sz="0" w:space="0" w:color="auto"/>
                <w:left w:val="none" w:sz="0" w:space="0" w:color="auto"/>
                <w:bottom w:val="none" w:sz="0" w:space="0" w:color="auto"/>
                <w:right w:val="none" w:sz="0" w:space="0" w:color="auto"/>
              </w:divBdr>
            </w:div>
            <w:div w:id="1602376700">
              <w:marLeft w:val="0"/>
              <w:marRight w:val="0"/>
              <w:marTop w:val="0"/>
              <w:marBottom w:val="0"/>
              <w:divBdr>
                <w:top w:val="none" w:sz="0" w:space="0" w:color="auto"/>
                <w:left w:val="none" w:sz="0" w:space="0" w:color="auto"/>
                <w:bottom w:val="none" w:sz="0" w:space="0" w:color="auto"/>
                <w:right w:val="none" w:sz="0" w:space="0" w:color="auto"/>
              </w:divBdr>
            </w:div>
            <w:div w:id="98256619">
              <w:marLeft w:val="0"/>
              <w:marRight w:val="0"/>
              <w:marTop w:val="0"/>
              <w:marBottom w:val="0"/>
              <w:divBdr>
                <w:top w:val="none" w:sz="0" w:space="0" w:color="auto"/>
                <w:left w:val="none" w:sz="0" w:space="0" w:color="auto"/>
                <w:bottom w:val="none" w:sz="0" w:space="0" w:color="auto"/>
                <w:right w:val="none" w:sz="0" w:space="0" w:color="auto"/>
              </w:divBdr>
            </w:div>
          </w:divsChild>
        </w:div>
        <w:div w:id="550729145">
          <w:marLeft w:val="0"/>
          <w:marRight w:val="0"/>
          <w:marTop w:val="0"/>
          <w:marBottom w:val="0"/>
          <w:divBdr>
            <w:top w:val="none" w:sz="0" w:space="0" w:color="auto"/>
            <w:left w:val="none" w:sz="0" w:space="0" w:color="auto"/>
            <w:bottom w:val="none" w:sz="0" w:space="0" w:color="auto"/>
            <w:right w:val="none" w:sz="0" w:space="0" w:color="auto"/>
          </w:divBdr>
        </w:div>
        <w:div w:id="617565093">
          <w:marLeft w:val="0"/>
          <w:marRight w:val="0"/>
          <w:marTop w:val="0"/>
          <w:marBottom w:val="0"/>
          <w:divBdr>
            <w:top w:val="none" w:sz="0" w:space="0" w:color="auto"/>
            <w:left w:val="none" w:sz="0" w:space="0" w:color="auto"/>
            <w:bottom w:val="none" w:sz="0" w:space="0" w:color="auto"/>
            <w:right w:val="none" w:sz="0" w:space="0" w:color="auto"/>
          </w:divBdr>
          <w:divsChild>
            <w:div w:id="1119296962">
              <w:marLeft w:val="0"/>
              <w:marRight w:val="0"/>
              <w:marTop w:val="0"/>
              <w:marBottom w:val="0"/>
              <w:divBdr>
                <w:top w:val="none" w:sz="0" w:space="0" w:color="auto"/>
                <w:left w:val="none" w:sz="0" w:space="0" w:color="auto"/>
                <w:bottom w:val="none" w:sz="0" w:space="0" w:color="auto"/>
                <w:right w:val="none" w:sz="0" w:space="0" w:color="auto"/>
              </w:divBdr>
            </w:div>
            <w:div w:id="907375959">
              <w:marLeft w:val="0"/>
              <w:marRight w:val="0"/>
              <w:marTop w:val="0"/>
              <w:marBottom w:val="0"/>
              <w:divBdr>
                <w:top w:val="none" w:sz="0" w:space="0" w:color="auto"/>
                <w:left w:val="none" w:sz="0" w:space="0" w:color="auto"/>
                <w:bottom w:val="none" w:sz="0" w:space="0" w:color="auto"/>
                <w:right w:val="none" w:sz="0" w:space="0" w:color="auto"/>
              </w:divBdr>
            </w:div>
            <w:div w:id="620038248">
              <w:marLeft w:val="0"/>
              <w:marRight w:val="0"/>
              <w:marTop w:val="0"/>
              <w:marBottom w:val="0"/>
              <w:divBdr>
                <w:top w:val="none" w:sz="0" w:space="0" w:color="auto"/>
                <w:left w:val="none" w:sz="0" w:space="0" w:color="auto"/>
                <w:bottom w:val="none" w:sz="0" w:space="0" w:color="auto"/>
                <w:right w:val="none" w:sz="0" w:space="0" w:color="auto"/>
              </w:divBdr>
            </w:div>
            <w:div w:id="27610851">
              <w:marLeft w:val="0"/>
              <w:marRight w:val="0"/>
              <w:marTop w:val="0"/>
              <w:marBottom w:val="0"/>
              <w:divBdr>
                <w:top w:val="none" w:sz="0" w:space="0" w:color="auto"/>
                <w:left w:val="none" w:sz="0" w:space="0" w:color="auto"/>
                <w:bottom w:val="none" w:sz="0" w:space="0" w:color="auto"/>
                <w:right w:val="none" w:sz="0" w:space="0" w:color="auto"/>
              </w:divBdr>
            </w:div>
            <w:div w:id="1936790771">
              <w:marLeft w:val="0"/>
              <w:marRight w:val="0"/>
              <w:marTop w:val="0"/>
              <w:marBottom w:val="0"/>
              <w:divBdr>
                <w:top w:val="none" w:sz="0" w:space="0" w:color="auto"/>
                <w:left w:val="none" w:sz="0" w:space="0" w:color="auto"/>
                <w:bottom w:val="none" w:sz="0" w:space="0" w:color="auto"/>
                <w:right w:val="none" w:sz="0" w:space="0" w:color="auto"/>
              </w:divBdr>
            </w:div>
            <w:div w:id="1219703056">
              <w:marLeft w:val="0"/>
              <w:marRight w:val="0"/>
              <w:marTop w:val="0"/>
              <w:marBottom w:val="0"/>
              <w:divBdr>
                <w:top w:val="none" w:sz="0" w:space="0" w:color="auto"/>
                <w:left w:val="none" w:sz="0" w:space="0" w:color="auto"/>
                <w:bottom w:val="none" w:sz="0" w:space="0" w:color="auto"/>
                <w:right w:val="none" w:sz="0" w:space="0" w:color="auto"/>
              </w:divBdr>
            </w:div>
            <w:div w:id="1489058681">
              <w:marLeft w:val="0"/>
              <w:marRight w:val="0"/>
              <w:marTop w:val="0"/>
              <w:marBottom w:val="0"/>
              <w:divBdr>
                <w:top w:val="none" w:sz="0" w:space="0" w:color="auto"/>
                <w:left w:val="none" w:sz="0" w:space="0" w:color="auto"/>
                <w:bottom w:val="none" w:sz="0" w:space="0" w:color="auto"/>
                <w:right w:val="none" w:sz="0" w:space="0" w:color="auto"/>
              </w:divBdr>
            </w:div>
            <w:div w:id="464548718">
              <w:marLeft w:val="0"/>
              <w:marRight w:val="0"/>
              <w:marTop w:val="0"/>
              <w:marBottom w:val="0"/>
              <w:divBdr>
                <w:top w:val="none" w:sz="0" w:space="0" w:color="auto"/>
                <w:left w:val="none" w:sz="0" w:space="0" w:color="auto"/>
                <w:bottom w:val="none" w:sz="0" w:space="0" w:color="auto"/>
                <w:right w:val="none" w:sz="0" w:space="0" w:color="auto"/>
              </w:divBdr>
            </w:div>
            <w:div w:id="1871147174">
              <w:marLeft w:val="0"/>
              <w:marRight w:val="0"/>
              <w:marTop w:val="0"/>
              <w:marBottom w:val="0"/>
              <w:divBdr>
                <w:top w:val="none" w:sz="0" w:space="0" w:color="auto"/>
                <w:left w:val="none" w:sz="0" w:space="0" w:color="auto"/>
                <w:bottom w:val="none" w:sz="0" w:space="0" w:color="auto"/>
                <w:right w:val="none" w:sz="0" w:space="0" w:color="auto"/>
              </w:divBdr>
            </w:div>
            <w:div w:id="908078780">
              <w:marLeft w:val="0"/>
              <w:marRight w:val="0"/>
              <w:marTop w:val="0"/>
              <w:marBottom w:val="0"/>
              <w:divBdr>
                <w:top w:val="none" w:sz="0" w:space="0" w:color="auto"/>
                <w:left w:val="none" w:sz="0" w:space="0" w:color="auto"/>
                <w:bottom w:val="none" w:sz="0" w:space="0" w:color="auto"/>
                <w:right w:val="none" w:sz="0" w:space="0" w:color="auto"/>
              </w:divBdr>
            </w:div>
            <w:div w:id="1458648048">
              <w:marLeft w:val="0"/>
              <w:marRight w:val="0"/>
              <w:marTop w:val="0"/>
              <w:marBottom w:val="0"/>
              <w:divBdr>
                <w:top w:val="none" w:sz="0" w:space="0" w:color="auto"/>
                <w:left w:val="none" w:sz="0" w:space="0" w:color="auto"/>
                <w:bottom w:val="none" w:sz="0" w:space="0" w:color="auto"/>
                <w:right w:val="none" w:sz="0" w:space="0" w:color="auto"/>
              </w:divBdr>
            </w:div>
            <w:div w:id="198860203">
              <w:marLeft w:val="0"/>
              <w:marRight w:val="0"/>
              <w:marTop w:val="0"/>
              <w:marBottom w:val="0"/>
              <w:divBdr>
                <w:top w:val="none" w:sz="0" w:space="0" w:color="auto"/>
                <w:left w:val="none" w:sz="0" w:space="0" w:color="auto"/>
                <w:bottom w:val="none" w:sz="0" w:space="0" w:color="auto"/>
                <w:right w:val="none" w:sz="0" w:space="0" w:color="auto"/>
              </w:divBdr>
            </w:div>
            <w:div w:id="150484416">
              <w:marLeft w:val="0"/>
              <w:marRight w:val="0"/>
              <w:marTop w:val="0"/>
              <w:marBottom w:val="0"/>
              <w:divBdr>
                <w:top w:val="none" w:sz="0" w:space="0" w:color="auto"/>
                <w:left w:val="none" w:sz="0" w:space="0" w:color="auto"/>
                <w:bottom w:val="none" w:sz="0" w:space="0" w:color="auto"/>
                <w:right w:val="none" w:sz="0" w:space="0" w:color="auto"/>
              </w:divBdr>
            </w:div>
          </w:divsChild>
        </w:div>
        <w:div w:id="2032490729">
          <w:marLeft w:val="0"/>
          <w:marRight w:val="0"/>
          <w:marTop w:val="0"/>
          <w:marBottom w:val="0"/>
          <w:divBdr>
            <w:top w:val="none" w:sz="0" w:space="0" w:color="auto"/>
            <w:left w:val="none" w:sz="0" w:space="0" w:color="auto"/>
            <w:bottom w:val="none" w:sz="0" w:space="0" w:color="auto"/>
            <w:right w:val="none" w:sz="0" w:space="0" w:color="auto"/>
          </w:divBdr>
          <w:divsChild>
            <w:div w:id="5024017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385534">
                  <w:marLeft w:val="0"/>
                  <w:marRight w:val="0"/>
                  <w:marTop w:val="0"/>
                  <w:marBottom w:val="0"/>
                  <w:divBdr>
                    <w:top w:val="none" w:sz="0" w:space="0" w:color="auto"/>
                    <w:left w:val="none" w:sz="0" w:space="0" w:color="auto"/>
                    <w:bottom w:val="none" w:sz="0" w:space="0" w:color="auto"/>
                    <w:right w:val="none" w:sz="0" w:space="0" w:color="auto"/>
                  </w:divBdr>
                </w:div>
              </w:divsChild>
            </w:div>
            <w:div w:id="233517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8833728">
                  <w:marLeft w:val="0"/>
                  <w:marRight w:val="0"/>
                  <w:marTop w:val="0"/>
                  <w:marBottom w:val="0"/>
                  <w:divBdr>
                    <w:top w:val="none" w:sz="0" w:space="0" w:color="auto"/>
                    <w:left w:val="none" w:sz="0" w:space="0" w:color="auto"/>
                    <w:bottom w:val="none" w:sz="0" w:space="0" w:color="auto"/>
                    <w:right w:val="none" w:sz="0" w:space="0" w:color="auto"/>
                  </w:divBdr>
                </w:div>
              </w:divsChild>
            </w:div>
            <w:div w:id="703873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0852393">
                  <w:marLeft w:val="0"/>
                  <w:marRight w:val="0"/>
                  <w:marTop w:val="0"/>
                  <w:marBottom w:val="0"/>
                  <w:divBdr>
                    <w:top w:val="none" w:sz="0" w:space="0" w:color="auto"/>
                    <w:left w:val="none" w:sz="0" w:space="0" w:color="auto"/>
                    <w:bottom w:val="none" w:sz="0" w:space="0" w:color="auto"/>
                    <w:right w:val="none" w:sz="0" w:space="0" w:color="auto"/>
                  </w:divBdr>
                </w:div>
              </w:divsChild>
            </w:div>
            <w:div w:id="10359296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958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942">
          <w:marLeft w:val="0"/>
          <w:marRight w:val="0"/>
          <w:marTop w:val="0"/>
          <w:marBottom w:val="0"/>
          <w:divBdr>
            <w:top w:val="none" w:sz="0" w:space="0" w:color="auto"/>
            <w:left w:val="none" w:sz="0" w:space="0" w:color="auto"/>
            <w:bottom w:val="none" w:sz="0" w:space="0" w:color="auto"/>
            <w:right w:val="none" w:sz="0" w:space="0" w:color="auto"/>
          </w:divBdr>
          <w:divsChild>
            <w:div w:id="185215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7146425">
                  <w:marLeft w:val="0"/>
                  <w:marRight w:val="0"/>
                  <w:marTop w:val="0"/>
                  <w:marBottom w:val="0"/>
                  <w:divBdr>
                    <w:top w:val="none" w:sz="0" w:space="0" w:color="auto"/>
                    <w:left w:val="none" w:sz="0" w:space="0" w:color="auto"/>
                    <w:bottom w:val="none" w:sz="0" w:space="0" w:color="auto"/>
                    <w:right w:val="none" w:sz="0" w:space="0" w:color="auto"/>
                  </w:divBdr>
                </w:div>
              </w:divsChild>
            </w:div>
            <w:div w:id="2413358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7129311">
                  <w:marLeft w:val="0"/>
                  <w:marRight w:val="0"/>
                  <w:marTop w:val="0"/>
                  <w:marBottom w:val="0"/>
                  <w:divBdr>
                    <w:top w:val="none" w:sz="0" w:space="0" w:color="auto"/>
                    <w:left w:val="none" w:sz="0" w:space="0" w:color="auto"/>
                    <w:bottom w:val="none" w:sz="0" w:space="0" w:color="auto"/>
                    <w:right w:val="none" w:sz="0" w:space="0" w:color="auto"/>
                  </w:divBdr>
                </w:div>
              </w:divsChild>
            </w:div>
            <w:div w:id="1410686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2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09124">
          <w:marLeft w:val="0"/>
          <w:marRight w:val="0"/>
          <w:marTop w:val="0"/>
          <w:marBottom w:val="0"/>
          <w:divBdr>
            <w:top w:val="none" w:sz="0" w:space="0" w:color="auto"/>
            <w:left w:val="none" w:sz="0" w:space="0" w:color="auto"/>
            <w:bottom w:val="none" w:sz="0" w:space="0" w:color="auto"/>
            <w:right w:val="none" w:sz="0" w:space="0" w:color="auto"/>
          </w:divBdr>
          <w:divsChild>
            <w:div w:id="1455098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7136468">
                  <w:marLeft w:val="0"/>
                  <w:marRight w:val="0"/>
                  <w:marTop w:val="0"/>
                  <w:marBottom w:val="0"/>
                  <w:divBdr>
                    <w:top w:val="none" w:sz="0" w:space="0" w:color="auto"/>
                    <w:left w:val="none" w:sz="0" w:space="0" w:color="auto"/>
                    <w:bottom w:val="none" w:sz="0" w:space="0" w:color="auto"/>
                    <w:right w:val="none" w:sz="0" w:space="0" w:color="auto"/>
                  </w:divBdr>
                </w:div>
              </w:divsChild>
            </w:div>
            <w:div w:id="1743259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6168487">
                  <w:marLeft w:val="0"/>
                  <w:marRight w:val="0"/>
                  <w:marTop w:val="0"/>
                  <w:marBottom w:val="0"/>
                  <w:divBdr>
                    <w:top w:val="none" w:sz="0" w:space="0" w:color="auto"/>
                    <w:left w:val="none" w:sz="0" w:space="0" w:color="auto"/>
                    <w:bottom w:val="none" w:sz="0" w:space="0" w:color="auto"/>
                    <w:right w:val="none" w:sz="0" w:space="0" w:color="auto"/>
                  </w:divBdr>
                </w:div>
              </w:divsChild>
            </w:div>
            <w:div w:id="1880581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9462358">
                  <w:marLeft w:val="0"/>
                  <w:marRight w:val="0"/>
                  <w:marTop w:val="0"/>
                  <w:marBottom w:val="0"/>
                  <w:divBdr>
                    <w:top w:val="none" w:sz="0" w:space="0" w:color="auto"/>
                    <w:left w:val="none" w:sz="0" w:space="0" w:color="auto"/>
                    <w:bottom w:val="none" w:sz="0" w:space="0" w:color="auto"/>
                    <w:right w:val="none" w:sz="0" w:space="0" w:color="auto"/>
                  </w:divBdr>
                </w:div>
              </w:divsChild>
            </w:div>
            <w:div w:id="390468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88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73140">
          <w:marLeft w:val="0"/>
          <w:marRight w:val="0"/>
          <w:marTop w:val="0"/>
          <w:marBottom w:val="0"/>
          <w:divBdr>
            <w:top w:val="none" w:sz="0" w:space="0" w:color="auto"/>
            <w:left w:val="none" w:sz="0" w:space="0" w:color="auto"/>
            <w:bottom w:val="none" w:sz="0" w:space="0" w:color="auto"/>
            <w:right w:val="none" w:sz="0" w:space="0" w:color="auto"/>
          </w:divBdr>
          <w:divsChild>
            <w:div w:id="2485374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7099656">
                  <w:marLeft w:val="0"/>
                  <w:marRight w:val="0"/>
                  <w:marTop w:val="0"/>
                  <w:marBottom w:val="0"/>
                  <w:divBdr>
                    <w:top w:val="none" w:sz="0" w:space="0" w:color="auto"/>
                    <w:left w:val="none" w:sz="0" w:space="0" w:color="auto"/>
                    <w:bottom w:val="none" w:sz="0" w:space="0" w:color="auto"/>
                    <w:right w:val="none" w:sz="0" w:space="0" w:color="auto"/>
                  </w:divBdr>
                </w:div>
              </w:divsChild>
            </w:div>
            <w:div w:id="97653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4288294">
                  <w:marLeft w:val="0"/>
                  <w:marRight w:val="0"/>
                  <w:marTop w:val="0"/>
                  <w:marBottom w:val="0"/>
                  <w:divBdr>
                    <w:top w:val="none" w:sz="0" w:space="0" w:color="auto"/>
                    <w:left w:val="none" w:sz="0" w:space="0" w:color="auto"/>
                    <w:bottom w:val="none" w:sz="0" w:space="0" w:color="auto"/>
                    <w:right w:val="none" w:sz="0" w:space="0" w:color="auto"/>
                  </w:divBdr>
                </w:div>
              </w:divsChild>
            </w:div>
            <w:div w:id="787968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695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47729">
          <w:marLeft w:val="0"/>
          <w:marRight w:val="0"/>
          <w:marTop w:val="0"/>
          <w:marBottom w:val="0"/>
          <w:divBdr>
            <w:top w:val="none" w:sz="0" w:space="0" w:color="auto"/>
            <w:left w:val="none" w:sz="0" w:space="0" w:color="auto"/>
            <w:bottom w:val="none" w:sz="0" w:space="0" w:color="auto"/>
            <w:right w:val="none" w:sz="0" w:space="0" w:color="auto"/>
          </w:divBdr>
          <w:divsChild>
            <w:div w:id="283587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1658493">
                  <w:marLeft w:val="0"/>
                  <w:marRight w:val="0"/>
                  <w:marTop w:val="0"/>
                  <w:marBottom w:val="0"/>
                  <w:divBdr>
                    <w:top w:val="none" w:sz="0" w:space="0" w:color="auto"/>
                    <w:left w:val="none" w:sz="0" w:space="0" w:color="auto"/>
                    <w:bottom w:val="none" w:sz="0" w:space="0" w:color="auto"/>
                    <w:right w:val="none" w:sz="0" w:space="0" w:color="auto"/>
                  </w:divBdr>
                </w:div>
              </w:divsChild>
            </w:div>
            <w:div w:id="1631474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2250759">
                  <w:marLeft w:val="0"/>
                  <w:marRight w:val="0"/>
                  <w:marTop w:val="0"/>
                  <w:marBottom w:val="0"/>
                  <w:divBdr>
                    <w:top w:val="none" w:sz="0" w:space="0" w:color="auto"/>
                    <w:left w:val="none" w:sz="0" w:space="0" w:color="auto"/>
                    <w:bottom w:val="none" w:sz="0" w:space="0" w:color="auto"/>
                    <w:right w:val="none" w:sz="0" w:space="0" w:color="auto"/>
                  </w:divBdr>
                </w:div>
              </w:divsChild>
            </w:div>
            <w:div w:id="46886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8829286">
                  <w:marLeft w:val="0"/>
                  <w:marRight w:val="0"/>
                  <w:marTop w:val="0"/>
                  <w:marBottom w:val="0"/>
                  <w:divBdr>
                    <w:top w:val="none" w:sz="0" w:space="0" w:color="auto"/>
                    <w:left w:val="none" w:sz="0" w:space="0" w:color="auto"/>
                    <w:bottom w:val="none" w:sz="0" w:space="0" w:color="auto"/>
                    <w:right w:val="none" w:sz="0" w:space="0" w:color="auto"/>
                  </w:divBdr>
                </w:div>
              </w:divsChild>
            </w:div>
            <w:div w:id="753015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882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38112">
          <w:marLeft w:val="0"/>
          <w:marRight w:val="0"/>
          <w:marTop w:val="0"/>
          <w:marBottom w:val="0"/>
          <w:divBdr>
            <w:top w:val="none" w:sz="0" w:space="0" w:color="auto"/>
            <w:left w:val="none" w:sz="0" w:space="0" w:color="auto"/>
            <w:bottom w:val="none" w:sz="0" w:space="0" w:color="auto"/>
            <w:right w:val="none" w:sz="0" w:space="0" w:color="auto"/>
          </w:divBdr>
          <w:divsChild>
            <w:div w:id="3176158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12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86465">
          <w:marLeft w:val="0"/>
          <w:marRight w:val="0"/>
          <w:marTop w:val="0"/>
          <w:marBottom w:val="0"/>
          <w:divBdr>
            <w:top w:val="none" w:sz="0" w:space="0" w:color="auto"/>
            <w:left w:val="none" w:sz="0" w:space="0" w:color="auto"/>
            <w:bottom w:val="none" w:sz="0" w:space="0" w:color="auto"/>
            <w:right w:val="none" w:sz="0" w:space="0" w:color="auto"/>
          </w:divBdr>
          <w:divsChild>
            <w:div w:id="1019544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413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845887">
          <w:marLeft w:val="0"/>
          <w:marRight w:val="0"/>
          <w:marTop w:val="0"/>
          <w:marBottom w:val="0"/>
          <w:divBdr>
            <w:top w:val="none" w:sz="0" w:space="0" w:color="auto"/>
            <w:left w:val="none" w:sz="0" w:space="0" w:color="auto"/>
            <w:bottom w:val="none" w:sz="0" w:space="0" w:color="auto"/>
            <w:right w:val="none" w:sz="0" w:space="0" w:color="auto"/>
          </w:divBdr>
          <w:divsChild>
            <w:div w:id="16584192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4775594">
                  <w:marLeft w:val="0"/>
                  <w:marRight w:val="0"/>
                  <w:marTop w:val="0"/>
                  <w:marBottom w:val="0"/>
                  <w:divBdr>
                    <w:top w:val="none" w:sz="0" w:space="0" w:color="auto"/>
                    <w:left w:val="none" w:sz="0" w:space="0" w:color="auto"/>
                    <w:bottom w:val="none" w:sz="0" w:space="0" w:color="auto"/>
                    <w:right w:val="none" w:sz="0" w:space="0" w:color="auto"/>
                  </w:divBdr>
                </w:div>
              </w:divsChild>
            </w:div>
            <w:div w:id="7844959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386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95506">
          <w:marLeft w:val="0"/>
          <w:marRight w:val="0"/>
          <w:marTop w:val="0"/>
          <w:marBottom w:val="0"/>
          <w:divBdr>
            <w:top w:val="none" w:sz="0" w:space="0" w:color="auto"/>
            <w:left w:val="none" w:sz="0" w:space="0" w:color="auto"/>
            <w:bottom w:val="none" w:sz="0" w:space="0" w:color="auto"/>
            <w:right w:val="none" w:sz="0" w:space="0" w:color="auto"/>
          </w:divBdr>
          <w:divsChild>
            <w:div w:id="3533086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1205098">
                  <w:marLeft w:val="0"/>
                  <w:marRight w:val="0"/>
                  <w:marTop w:val="0"/>
                  <w:marBottom w:val="0"/>
                  <w:divBdr>
                    <w:top w:val="none" w:sz="0" w:space="0" w:color="auto"/>
                    <w:left w:val="none" w:sz="0" w:space="0" w:color="auto"/>
                    <w:bottom w:val="none" w:sz="0" w:space="0" w:color="auto"/>
                    <w:right w:val="none" w:sz="0" w:space="0" w:color="auto"/>
                  </w:divBdr>
                </w:div>
              </w:divsChild>
            </w:div>
            <w:div w:id="855652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3036613">
                  <w:marLeft w:val="0"/>
                  <w:marRight w:val="0"/>
                  <w:marTop w:val="0"/>
                  <w:marBottom w:val="0"/>
                  <w:divBdr>
                    <w:top w:val="none" w:sz="0" w:space="0" w:color="auto"/>
                    <w:left w:val="none" w:sz="0" w:space="0" w:color="auto"/>
                    <w:bottom w:val="none" w:sz="0" w:space="0" w:color="auto"/>
                    <w:right w:val="none" w:sz="0" w:space="0" w:color="auto"/>
                  </w:divBdr>
                </w:div>
              </w:divsChild>
            </w:div>
            <w:div w:id="1416047438">
              <w:marLeft w:val="0"/>
              <w:marRight w:val="0"/>
              <w:marTop w:val="0"/>
              <w:marBottom w:val="0"/>
              <w:divBdr>
                <w:top w:val="none" w:sz="0" w:space="0" w:color="auto"/>
                <w:left w:val="none" w:sz="0" w:space="0" w:color="auto"/>
                <w:bottom w:val="none" w:sz="0" w:space="0" w:color="auto"/>
                <w:right w:val="none" w:sz="0" w:space="0" w:color="auto"/>
              </w:divBdr>
            </w:div>
            <w:div w:id="1621838649">
              <w:marLeft w:val="0"/>
              <w:marRight w:val="0"/>
              <w:marTop w:val="0"/>
              <w:marBottom w:val="0"/>
              <w:divBdr>
                <w:top w:val="none" w:sz="0" w:space="0" w:color="auto"/>
                <w:left w:val="none" w:sz="0" w:space="0" w:color="auto"/>
                <w:bottom w:val="none" w:sz="0" w:space="0" w:color="auto"/>
                <w:right w:val="none" w:sz="0" w:space="0" w:color="auto"/>
              </w:divBdr>
            </w:div>
            <w:div w:id="1027096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536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89827">
          <w:marLeft w:val="0"/>
          <w:marRight w:val="0"/>
          <w:marTop w:val="0"/>
          <w:marBottom w:val="0"/>
          <w:divBdr>
            <w:top w:val="none" w:sz="0" w:space="0" w:color="auto"/>
            <w:left w:val="none" w:sz="0" w:space="0" w:color="auto"/>
            <w:bottom w:val="none" w:sz="0" w:space="0" w:color="auto"/>
            <w:right w:val="none" w:sz="0" w:space="0" w:color="auto"/>
          </w:divBdr>
          <w:divsChild>
            <w:div w:id="705717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2479414">
                  <w:marLeft w:val="0"/>
                  <w:marRight w:val="0"/>
                  <w:marTop w:val="0"/>
                  <w:marBottom w:val="0"/>
                  <w:divBdr>
                    <w:top w:val="none" w:sz="0" w:space="0" w:color="auto"/>
                    <w:left w:val="none" w:sz="0" w:space="0" w:color="auto"/>
                    <w:bottom w:val="none" w:sz="0" w:space="0" w:color="auto"/>
                    <w:right w:val="none" w:sz="0" w:space="0" w:color="auto"/>
                  </w:divBdr>
                </w:div>
              </w:divsChild>
            </w:div>
            <w:div w:id="7967966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00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61538">
          <w:marLeft w:val="0"/>
          <w:marRight w:val="0"/>
          <w:marTop w:val="0"/>
          <w:marBottom w:val="0"/>
          <w:divBdr>
            <w:top w:val="none" w:sz="0" w:space="0" w:color="auto"/>
            <w:left w:val="none" w:sz="0" w:space="0" w:color="auto"/>
            <w:bottom w:val="none" w:sz="0" w:space="0" w:color="auto"/>
            <w:right w:val="none" w:sz="0" w:space="0" w:color="auto"/>
          </w:divBdr>
          <w:divsChild>
            <w:div w:id="1773357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69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182">
          <w:marLeft w:val="0"/>
          <w:marRight w:val="0"/>
          <w:marTop w:val="0"/>
          <w:marBottom w:val="0"/>
          <w:divBdr>
            <w:top w:val="none" w:sz="0" w:space="0" w:color="auto"/>
            <w:left w:val="none" w:sz="0" w:space="0" w:color="auto"/>
            <w:bottom w:val="none" w:sz="0" w:space="0" w:color="auto"/>
            <w:right w:val="none" w:sz="0" w:space="0" w:color="auto"/>
          </w:divBdr>
          <w:divsChild>
            <w:div w:id="707803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3404225">
                  <w:marLeft w:val="0"/>
                  <w:marRight w:val="0"/>
                  <w:marTop w:val="0"/>
                  <w:marBottom w:val="0"/>
                  <w:divBdr>
                    <w:top w:val="none" w:sz="0" w:space="0" w:color="auto"/>
                    <w:left w:val="none" w:sz="0" w:space="0" w:color="auto"/>
                    <w:bottom w:val="none" w:sz="0" w:space="0" w:color="auto"/>
                    <w:right w:val="none" w:sz="0" w:space="0" w:color="auto"/>
                  </w:divBdr>
                </w:div>
              </w:divsChild>
            </w:div>
            <w:div w:id="982662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978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75445">
      <w:bodyDiv w:val="1"/>
      <w:marLeft w:val="0"/>
      <w:marRight w:val="0"/>
      <w:marTop w:val="0"/>
      <w:marBottom w:val="0"/>
      <w:divBdr>
        <w:top w:val="none" w:sz="0" w:space="0" w:color="auto"/>
        <w:left w:val="none" w:sz="0" w:space="0" w:color="auto"/>
        <w:bottom w:val="none" w:sz="0" w:space="0" w:color="auto"/>
        <w:right w:val="none" w:sz="0" w:space="0" w:color="auto"/>
      </w:divBdr>
    </w:div>
    <w:div w:id="664090114">
      <w:bodyDiv w:val="1"/>
      <w:marLeft w:val="0"/>
      <w:marRight w:val="0"/>
      <w:marTop w:val="0"/>
      <w:marBottom w:val="0"/>
      <w:divBdr>
        <w:top w:val="none" w:sz="0" w:space="0" w:color="auto"/>
        <w:left w:val="none" w:sz="0" w:space="0" w:color="auto"/>
        <w:bottom w:val="none" w:sz="0" w:space="0" w:color="auto"/>
        <w:right w:val="none" w:sz="0" w:space="0" w:color="auto"/>
      </w:divBdr>
    </w:div>
    <w:div w:id="777528577">
      <w:bodyDiv w:val="1"/>
      <w:marLeft w:val="0"/>
      <w:marRight w:val="0"/>
      <w:marTop w:val="0"/>
      <w:marBottom w:val="0"/>
      <w:divBdr>
        <w:top w:val="none" w:sz="0" w:space="0" w:color="auto"/>
        <w:left w:val="none" w:sz="0" w:space="0" w:color="auto"/>
        <w:bottom w:val="none" w:sz="0" w:space="0" w:color="auto"/>
        <w:right w:val="none" w:sz="0" w:space="0" w:color="auto"/>
      </w:divBdr>
    </w:div>
    <w:div w:id="1175415141">
      <w:bodyDiv w:val="1"/>
      <w:marLeft w:val="0"/>
      <w:marRight w:val="0"/>
      <w:marTop w:val="0"/>
      <w:marBottom w:val="0"/>
      <w:divBdr>
        <w:top w:val="none" w:sz="0" w:space="0" w:color="auto"/>
        <w:left w:val="none" w:sz="0" w:space="0" w:color="auto"/>
        <w:bottom w:val="none" w:sz="0" w:space="0" w:color="auto"/>
        <w:right w:val="none" w:sz="0" w:space="0" w:color="auto"/>
      </w:divBdr>
    </w:div>
    <w:div w:id="1522936358">
      <w:bodyDiv w:val="1"/>
      <w:marLeft w:val="0"/>
      <w:marRight w:val="0"/>
      <w:marTop w:val="0"/>
      <w:marBottom w:val="0"/>
      <w:divBdr>
        <w:top w:val="none" w:sz="0" w:space="0" w:color="auto"/>
        <w:left w:val="none" w:sz="0" w:space="0" w:color="auto"/>
        <w:bottom w:val="none" w:sz="0" w:space="0" w:color="auto"/>
        <w:right w:val="none" w:sz="0" w:space="0" w:color="auto"/>
      </w:divBdr>
    </w:div>
    <w:div w:id="1912689094">
      <w:bodyDiv w:val="1"/>
      <w:marLeft w:val="0"/>
      <w:marRight w:val="0"/>
      <w:marTop w:val="0"/>
      <w:marBottom w:val="0"/>
      <w:divBdr>
        <w:top w:val="none" w:sz="0" w:space="0" w:color="auto"/>
        <w:left w:val="none" w:sz="0" w:space="0" w:color="auto"/>
        <w:bottom w:val="none" w:sz="0" w:space="0" w:color="auto"/>
        <w:right w:val="none" w:sz="0" w:space="0" w:color="auto"/>
      </w:divBdr>
      <w:divsChild>
        <w:div w:id="360011458">
          <w:marLeft w:val="0"/>
          <w:marRight w:val="0"/>
          <w:marTop w:val="0"/>
          <w:marBottom w:val="0"/>
          <w:divBdr>
            <w:top w:val="none" w:sz="0" w:space="0" w:color="auto"/>
            <w:left w:val="none" w:sz="0" w:space="0" w:color="auto"/>
            <w:bottom w:val="none" w:sz="0" w:space="0" w:color="auto"/>
            <w:right w:val="none" w:sz="0" w:space="0" w:color="auto"/>
          </w:divBdr>
        </w:div>
        <w:div w:id="1789398462">
          <w:marLeft w:val="0"/>
          <w:marRight w:val="0"/>
          <w:marTop w:val="0"/>
          <w:marBottom w:val="0"/>
          <w:divBdr>
            <w:top w:val="none" w:sz="0" w:space="0" w:color="auto"/>
            <w:left w:val="none" w:sz="0" w:space="0" w:color="auto"/>
            <w:bottom w:val="none" w:sz="0" w:space="0" w:color="auto"/>
            <w:right w:val="none" w:sz="0" w:space="0" w:color="auto"/>
          </w:divBdr>
        </w:div>
        <w:div w:id="902522827">
          <w:marLeft w:val="0"/>
          <w:marRight w:val="0"/>
          <w:marTop w:val="0"/>
          <w:marBottom w:val="0"/>
          <w:divBdr>
            <w:top w:val="none" w:sz="0" w:space="0" w:color="auto"/>
            <w:left w:val="none" w:sz="0" w:space="0" w:color="auto"/>
            <w:bottom w:val="none" w:sz="0" w:space="0" w:color="auto"/>
            <w:right w:val="none" w:sz="0" w:space="0" w:color="auto"/>
          </w:divBdr>
          <w:divsChild>
            <w:div w:id="1423837653">
              <w:marLeft w:val="0"/>
              <w:marRight w:val="0"/>
              <w:marTop w:val="0"/>
              <w:marBottom w:val="0"/>
              <w:divBdr>
                <w:top w:val="none" w:sz="0" w:space="0" w:color="auto"/>
                <w:left w:val="none" w:sz="0" w:space="0" w:color="auto"/>
                <w:bottom w:val="none" w:sz="0" w:space="0" w:color="auto"/>
                <w:right w:val="none" w:sz="0" w:space="0" w:color="auto"/>
              </w:divBdr>
              <w:divsChild>
                <w:div w:id="868835126">
                  <w:marLeft w:val="0"/>
                  <w:marRight w:val="0"/>
                  <w:marTop w:val="0"/>
                  <w:marBottom w:val="0"/>
                  <w:divBdr>
                    <w:top w:val="none" w:sz="0" w:space="0" w:color="auto"/>
                    <w:left w:val="none" w:sz="0" w:space="0" w:color="auto"/>
                    <w:bottom w:val="none" w:sz="0" w:space="0" w:color="auto"/>
                    <w:right w:val="none" w:sz="0" w:space="0" w:color="auto"/>
                  </w:divBdr>
                </w:div>
                <w:div w:id="884635291">
                  <w:marLeft w:val="0"/>
                  <w:marRight w:val="0"/>
                  <w:marTop w:val="0"/>
                  <w:marBottom w:val="0"/>
                  <w:divBdr>
                    <w:top w:val="none" w:sz="0" w:space="0" w:color="auto"/>
                    <w:left w:val="none" w:sz="0" w:space="0" w:color="auto"/>
                    <w:bottom w:val="none" w:sz="0" w:space="0" w:color="auto"/>
                    <w:right w:val="none" w:sz="0" w:space="0" w:color="auto"/>
                  </w:divBdr>
                </w:div>
              </w:divsChild>
            </w:div>
            <w:div w:id="1997806205">
              <w:marLeft w:val="0"/>
              <w:marRight w:val="0"/>
              <w:marTop w:val="0"/>
              <w:marBottom w:val="0"/>
              <w:divBdr>
                <w:top w:val="none" w:sz="0" w:space="0" w:color="auto"/>
                <w:left w:val="none" w:sz="0" w:space="0" w:color="auto"/>
                <w:bottom w:val="none" w:sz="0" w:space="0" w:color="auto"/>
                <w:right w:val="none" w:sz="0" w:space="0" w:color="auto"/>
              </w:divBdr>
              <w:divsChild>
                <w:div w:id="901938867">
                  <w:marLeft w:val="0"/>
                  <w:marRight w:val="0"/>
                  <w:marTop w:val="0"/>
                  <w:marBottom w:val="0"/>
                  <w:divBdr>
                    <w:top w:val="none" w:sz="0" w:space="0" w:color="auto"/>
                    <w:left w:val="none" w:sz="0" w:space="0" w:color="auto"/>
                    <w:bottom w:val="none" w:sz="0" w:space="0" w:color="auto"/>
                    <w:right w:val="none" w:sz="0" w:space="0" w:color="auto"/>
                  </w:divBdr>
                </w:div>
                <w:div w:id="108750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5008">
          <w:marLeft w:val="0"/>
          <w:marRight w:val="0"/>
          <w:marTop w:val="0"/>
          <w:marBottom w:val="0"/>
          <w:divBdr>
            <w:top w:val="none" w:sz="0" w:space="0" w:color="auto"/>
            <w:left w:val="none" w:sz="0" w:space="0" w:color="auto"/>
            <w:bottom w:val="none" w:sz="0" w:space="0" w:color="auto"/>
            <w:right w:val="none" w:sz="0" w:space="0" w:color="auto"/>
          </w:divBdr>
        </w:div>
        <w:div w:id="1406802222">
          <w:marLeft w:val="0"/>
          <w:marRight w:val="0"/>
          <w:marTop w:val="0"/>
          <w:marBottom w:val="0"/>
          <w:divBdr>
            <w:top w:val="none" w:sz="0" w:space="0" w:color="auto"/>
            <w:left w:val="none" w:sz="0" w:space="0" w:color="auto"/>
            <w:bottom w:val="none" w:sz="0" w:space="0" w:color="auto"/>
            <w:right w:val="none" w:sz="0" w:space="0" w:color="auto"/>
          </w:divBdr>
        </w:div>
        <w:div w:id="79761610">
          <w:marLeft w:val="0"/>
          <w:marRight w:val="0"/>
          <w:marTop w:val="0"/>
          <w:marBottom w:val="0"/>
          <w:divBdr>
            <w:top w:val="none" w:sz="0" w:space="0" w:color="auto"/>
            <w:left w:val="none" w:sz="0" w:space="0" w:color="auto"/>
            <w:bottom w:val="none" w:sz="0" w:space="0" w:color="auto"/>
            <w:right w:val="none" w:sz="0" w:space="0" w:color="auto"/>
          </w:divBdr>
        </w:div>
        <w:div w:id="744185350">
          <w:marLeft w:val="0"/>
          <w:marRight w:val="0"/>
          <w:marTop w:val="0"/>
          <w:marBottom w:val="0"/>
          <w:divBdr>
            <w:top w:val="none" w:sz="0" w:space="0" w:color="auto"/>
            <w:left w:val="none" w:sz="0" w:space="0" w:color="auto"/>
            <w:bottom w:val="none" w:sz="0" w:space="0" w:color="auto"/>
            <w:right w:val="none" w:sz="0" w:space="0" w:color="auto"/>
          </w:divBdr>
        </w:div>
        <w:div w:id="536628543">
          <w:marLeft w:val="0"/>
          <w:marRight w:val="0"/>
          <w:marTop w:val="0"/>
          <w:marBottom w:val="0"/>
          <w:divBdr>
            <w:top w:val="none" w:sz="0" w:space="0" w:color="auto"/>
            <w:left w:val="none" w:sz="0" w:space="0" w:color="auto"/>
            <w:bottom w:val="none" w:sz="0" w:space="0" w:color="auto"/>
            <w:right w:val="none" w:sz="0" w:space="0" w:color="auto"/>
          </w:divBdr>
        </w:div>
        <w:div w:id="120925420">
          <w:marLeft w:val="0"/>
          <w:marRight w:val="0"/>
          <w:marTop w:val="0"/>
          <w:marBottom w:val="0"/>
          <w:divBdr>
            <w:top w:val="none" w:sz="0" w:space="0" w:color="auto"/>
            <w:left w:val="none" w:sz="0" w:space="0" w:color="auto"/>
            <w:bottom w:val="none" w:sz="0" w:space="0" w:color="auto"/>
            <w:right w:val="none" w:sz="0" w:space="0" w:color="auto"/>
          </w:divBdr>
          <w:divsChild>
            <w:div w:id="617762237">
              <w:marLeft w:val="0"/>
              <w:marRight w:val="0"/>
              <w:marTop w:val="0"/>
              <w:marBottom w:val="0"/>
              <w:divBdr>
                <w:top w:val="none" w:sz="0" w:space="0" w:color="auto"/>
                <w:left w:val="none" w:sz="0" w:space="0" w:color="auto"/>
                <w:bottom w:val="none" w:sz="0" w:space="0" w:color="auto"/>
                <w:right w:val="none" w:sz="0" w:space="0" w:color="auto"/>
              </w:divBdr>
              <w:divsChild>
                <w:div w:id="79907761">
                  <w:marLeft w:val="0"/>
                  <w:marRight w:val="0"/>
                  <w:marTop w:val="0"/>
                  <w:marBottom w:val="0"/>
                  <w:divBdr>
                    <w:top w:val="none" w:sz="0" w:space="0" w:color="auto"/>
                    <w:left w:val="none" w:sz="0" w:space="0" w:color="auto"/>
                    <w:bottom w:val="none" w:sz="0" w:space="0" w:color="auto"/>
                    <w:right w:val="none" w:sz="0" w:space="0" w:color="auto"/>
                  </w:divBdr>
                </w:div>
                <w:div w:id="1929583936">
                  <w:marLeft w:val="0"/>
                  <w:marRight w:val="0"/>
                  <w:marTop w:val="0"/>
                  <w:marBottom w:val="0"/>
                  <w:divBdr>
                    <w:top w:val="none" w:sz="0" w:space="0" w:color="auto"/>
                    <w:left w:val="none" w:sz="0" w:space="0" w:color="auto"/>
                    <w:bottom w:val="none" w:sz="0" w:space="0" w:color="auto"/>
                    <w:right w:val="none" w:sz="0" w:space="0" w:color="auto"/>
                  </w:divBdr>
                </w:div>
              </w:divsChild>
            </w:div>
            <w:div w:id="294215335">
              <w:marLeft w:val="0"/>
              <w:marRight w:val="0"/>
              <w:marTop w:val="0"/>
              <w:marBottom w:val="0"/>
              <w:divBdr>
                <w:top w:val="none" w:sz="0" w:space="0" w:color="auto"/>
                <w:left w:val="none" w:sz="0" w:space="0" w:color="auto"/>
                <w:bottom w:val="none" w:sz="0" w:space="0" w:color="auto"/>
                <w:right w:val="none" w:sz="0" w:space="0" w:color="auto"/>
              </w:divBdr>
              <w:divsChild>
                <w:div w:id="1554804805">
                  <w:marLeft w:val="0"/>
                  <w:marRight w:val="0"/>
                  <w:marTop w:val="0"/>
                  <w:marBottom w:val="0"/>
                  <w:divBdr>
                    <w:top w:val="none" w:sz="0" w:space="0" w:color="auto"/>
                    <w:left w:val="none" w:sz="0" w:space="0" w:color="auto"/>
                    <w:bottom w:val="none" w:sz="0" w:space="0" w:color="auto"/>
                    <w:right w:val="none" w:sz="0" w:space="0" w:color="auto"/>
                  </w:divBdr>
                </w:div>
                <w:div w:id="802844440">
                  <w:marLeft w:val="0"/>
                  <w:marRight w:val="0"/>
                  <w:marTop w:val="0"/>
                  <w:marBottom w:val="0"/>
                  <w:divBdr>
                    <w:top w:val="none" w:sz="0" w:space="0" w:color="auto"/>
                    <w:left w:val="none" w:sz="0" w:space="0" w:color="auto"/>
                    <w:bottom w:val="none" w:sz="0" w:space="0" w:color="auto"/>
                    <w:right w:val="none" w:sz="0" w:space="0" w:color="auto"/>
                  </w:divBdr>
                </w:div>
              </w:divsChild>
            </w:div>
            <w:div w:id="1323118092">
              <w:marLeft w:val="0"/>
              <w:marRight w:val="0"/>
              <w:marTop w:val="0"/>
              <w:marBottom w:val="0"/>
              <w:divBdr>
                <w:top w:val="none" w:sz="0" w:space="0" w:color="auto"/>
                <w:left w:val="none" w:sz="0" w:space="0" w:color="auto"/>
                <w:bottom w:val="none" w:sz="0" w:space="0" w:color="auto"/>
                <w:right w:val="none" w:sz="0" w:space="0" w:color="auto"/>
              </w:divBdr>
              <w:divsChild>
                <w:div w:id="456535152">
                  <w:marLeft w:val="0"/>
                  <w:marRight w:val="0"/>
                  <w:marTop w:val="0"/>
                  <w:marBottom w:val="0"/>
                  <w:divBdr>
                    <w:top w:val="none" w:sz="0" w:space="0" w:color="auto"/>
                    <w:left w:val="none" w:sz="0" w:space="0" w:color="auto"/>
                    <w:bottom w:val="none" w:sz="0" w:space="0" w:color="auto"/>
                    <w:right w:val="none" w:sz="0" w:space="0" w:color="auto"/>
                  </w:divBdr>
                  <w:divsChild>
                    <w:div w:id="1510414905">
                      <w:marLeft w:val="0"/>
                      <w:marRight w:val="0"/>
                      <w:marTop w:val="0"/>
                      <w:marBottom w:val="0"/>
                      <w:divBdr>
                        <w:top w:val="none" w:sz="0" w:space="0" w:color="auto"/>
                        <w:left w:val="none" w:sz="0" w:space="0" w:color="auto"/>
                        <w:bottom w:val="none" w:sz="0" w:space="0" w:color="auto"/>
                        <w:right w:val="none" w:sz="0" w:space="0" w:color="auto"/>
                      </w:divBdr>
                    </w:div>
                  </w:divsChild>
                </w:div>
                <w:div w:id="1467043300">
                  <w:marLeft w:val="0"/>
                  <w:marRight w:val="0"/>
                  <w:marTop w:val="0"/>
                  <w:marBottom w:val="0"/>
                  <w:divBdr>
                    <w:top w:val="none" w:sz="0" w:space="0" w:color="auto"/>
                    <w:left w:val="none" w:sz="0" w:space="0" w:color="auto"/>
                    <w:bottom w:val="none" w:sz="0" w:space="0" w:color="auto"/>
                    <w:right w:val="none" w:sz="0" w:space="0" w:color="auto"/>
                  </w:divBdr>
                </w:div>
              </w:divsChild>
            </w:div>
            <w:div w:id="1140729497">
              <w:marLeft w:val="0"/>
              <w:marRight w:val="0"/>
              <w:marTop w:val="0"/>
              <w:marBottom w:val="0"/>
              <w:divBdr>
                <w:top w:val="none" w:sz="0" w:space="0" w:color="auto"/>
                <w:left w:val="none" w:sz="0" w:space="0" w:color="auto"/>
                <w:bottom w:val="none" w:sz="0" w:space="0" w:color="auto"/>
                <w:right w:val="none" w:sz="0" w:space="0" w:color="auto"/>
              </w:divBdr>
              <w:divsChild>
                <w:div w:id="386148222">
                  <w:marLeft w:val="0"/>
                  <w:marRight w:val="0"/>
                  <w:marTop w:val="0"/>
                  <w:marBottom w:val="0"/>
                  <w:divBdr>
                    <w:top w:val="none" w:sz="0" w:space="0" w:color="auto"/>
                    <w:left w:val="none" w:sz="0" w:space="0" w:color="auto"/>
                    <w:bottom w:val="none" w:sz="0" w:space="0" w:color="auto"/>
                    <w:right w:val="none" w:sz="0" w:space="0" w:color="auto"/>
                  </w:divBdr>
                </w:div>
                <w:div w:id="740762181">
                  <w:marLeft w:val="0"/>
                  <w:marRight w:val="0"/>
                  <w:marTop w:val="0"/>
                  <w:marBottom w:val="0"/>
                  <w:divBdr>
                    <w:top w:val="none" w:sz="0" w:space="0" w:color="auto"/>
                    <w:left w:val="none" w:sz="0" w:space="0" w:color="auto"/>
                    <w:bottom w:val="none" w:sz="0" w:space="0" w:color="auto"/>
                    <w:right w:val="none" w:sz="0" w:space="0" w:color="auto"/>
                  </w:divBdr>
                </w:div>
              </w:divsChild>
            </w:div>
            <w:div w:id="2036230664">
              <w:marLeft w:val="0"/>
              <w:marRight w:val="0"/>
              <w:marTop w:val="0"/>
              <w:marBottom w:val="0"/>
              <w:divBdr>
                <w:top w:val="none" w:sz="0" w:space="0" w:color="auto"/>
                <w:left w:val="none" w:sz="0" w:space="0" w:color="auto"/>
                <w:bottom w:val="none" w:sz="0" w:space="0" w:color="auto"/>
                <w:right w:val="none" w:sz="0" w:space="0" w:color="auto"/>
              </w:divBdr>
              <w:divsChild>
                <w:div w:id="2129161035">
                  <w:marLeft w:val="0"/>
                  <w:marRight w:val="0"/>
                  <w:marTop w:val="0"/>
                  <w:marBottom w:val="0"/>
                  <w:divBdr>
                    <w:top w:val="none" w:sz="0" w:space="0" w:color="auto"/>
                    <w:left w:val="none" w:sz="0" w:space="0" w:color="auto"/>
                    <w:bottom w:val="none" w:sz="0" w:space="0" w:color="auto"/>
                    <w:right w:val="none" w:sz="0" w:space="0" w:color="auto"/>
                  </w:divBdr>
                  <w:divsChild>
                    <w:div w:id="1244995916">
                      <w:marLeft w:val="0"/>
                      <w:marRight w:val="0"/>
                      <w:marTop w:val="0"/>
                      <w:marBottom w:val="0"/>
                      <w:divBdr>
                        <w:top w:val="none" w:sz="0" w:space="0" w:color="auto"/>
                        <w:left w:val="none" w:sz="0" w:space="0" w:color="auto"/>
                        <w:bottom w:val="none" w:sz="0" w:space="0" w:color="auto"/>
                        <w:right w:val="none" w:sz="0" w:space="0" w:color="auto"/>
                      </w:divBdr>
                    </w:div>
                  </w:divsChild>
                </w:div>
                <w:div w:id="1113131439">
                  <w:marLeft w:val="0"/>
                  <w:marRight w:val="0"/>
                  <w:marTop w:val="0"/>
                  <w:marBottom w:val="0"/>
                  <w:divBdr>
                    <w:top w:val="none" w:sz="0" w:space="0" w:color="auto"/>
                    <w:left w:val="none" w:sz="0" w:space="0" w:color="auto"/>
                    <w:bottom w:val="none" w:sz="0" w:space="0" w:color="auto"/>
                    <w:right w:val="none" w:sz="0" w:space="0" w:color="auto"/>
                  </w:divBdr>
                </w:div>
              </w:divsChild>
            </w:div>
            <w:div w:id="1622149434">
              <w:marLeft w:val="0"/>
              <w:marRight w:val="0"/>
              <w:marTop w:val="0"/>
              <w:marBottom w:val="0"/>
              <w:divBdr>
                <w:top w:val="none" w:sz="0" w:space="0" w:color="auto"/>
                <w:left w:val="none" w:sz="0" w:space="0" w:color="auto"/>
                <w:bottom w:val="none" w:sz="0" w:space="0" w:color="auto"/>
                <w:right w:val="none" w:sz="0" w:space="0" w:color="auto"/>
              </w:divBdr>
              <w:divsChild>
                <w:div w:id="1795325909">
                  <w:marLeft w:val="0"/>
                  <w:marRight w:val="0"/>
                  <w:marTop w:val="0"/>
                  <w:marBottom w:val="0"/>
                  <w:divBdr>
                    <w:top w:val="none" w:sz="0" w:space="0" w:color="auto"/>
                    <w:left w:val="none" w:sz="0" w:space="0" w:color="auto"/>
                    <w:bottom w:val="none" w:sz="0" w:space="0" w:color="auto"/>
                    <w:right w:val="none" w:sz="0" w:space="0" w:color="auto"/>
                  </w:divBdr>
                </w:div>
                <w:div w:id="713311172">
                  <w:marLeft w:val="0"/>
                  <w:marRight w:val="0"/>
                  <w:marTop w:val="0"/>
                  <w:marBottom w:val="0"/>
                  <w:divBdr>
                    <w:top w:val="none" w:sz="0" w:space="0" w:color="auto"/>
                    <w:left w:val="none" w:sz="0" w:space="0" w:color="auto"/>
                    <w:bottom w:val="none" w:sz="0" w:space="0" w:color="auto"/>
                    <w:right w:val="none" w:sz="0" w:space="0" w:color="auto"/>
                  </w:divBdr>
                </w:div>
              </w:divsChild>
            </w:div>
            <w:div w:id="1665233563">
              <w:marLeft w:val="0"/>
              <w:marRight w:val="0"/>
              <w:marTop w:val="0"/>
              <w:marBottom w:val="0"/>
              <w:divBdr>
                <w:top w:val="none" w:sz="0" w:space="0" w:color="auto"/>
                <w:left w:val="none" w:sz="0" w:space="0" w:color="auto"/>
                <w:bottom w:val="none" w:sz="0" w:space="0" w:color="auto"/>
                <w:right w:val="none" w:sz="0" w:space="0" w:color="auto"/>
              </w:divBdr>
              <w:divsChild>
                <w:div w:id="1952085817">
                  <w:marLeft w:val="0"/>
                  <w:marRight w:val="0"/>
                  <w:marTop w:val="0"/>
                  <w:marBottom w:val="0"/>
                  <w:divBdr>
                    <w:top w:val="none" w:sz="0" w:space="0" w:color="auto"/>
                    <w:left w:val="none" w:sz="0" w:space="0" w:color="auto"/>
                    <w:bottom w:val="none" w:sz="0" w:space="0" w:color="auto"/>
                    <w:right w:val="none" w:sz="0" w:space="0" w:color="auto"/>
                  </w:divBdr>
                </w:div>
                <w:div w:id="2117167644">
                  <w:marLeft w:val="0"/>
                  <w:marRight w:val="0"/>
                  <w:marTop w:val="0"/>
                  <w:marBottom w:val="0"/>
                  <w:divBdr>
                    <w:top w:val="none" w:sz="0" w:space="0" w:color="auto"/>
                    <w:left w:val="none" w:sz="0" w:space="0" w:color="auto"/>
                    <w:bottom w:val="none" w:sz="0" w:space="0" w:color="auto"/>
                    <w:right w:val="none" w:sz="0" w:space="0" w:color="auto"/>
                  </w:divBdr>
                </w:div>
              </w:divsChild>
            </w:div>
            <w:div w:id="416051820">
              <w:marLeft w:val="0"/>
              <w:marRight w:val="0"/>
              <w:marTop w:val="0"/>
              <w:marBottom w:val="0"/>
              <w:divBdr>
                <w:top w:val="none" w:sz="0" w:space="0" w:color="auto"/>
                <w:left w:val="none" w:sz="0" w:space="0" w:color="auto"/>
                <w:bottom w:val="none" w:sz="0" w:space="0" w:color="auto"/>
                <w:right w:val="none" w:sz="0" w:space="0" w:color="auto"/>
              </w:divBdr>
              <w:divsChild>
                <w:div w:id="1472752768">
                  <w:marLeft w:val="0"/>
                  <w:marRight w:val="0"/>
                  <w:marTop w:val="0"/>
                  <w:marBottom w:val="0"/>
                  <w:divBdr>
                    <w:top w:val="none" w:sz="0" w:space="0" w:color="auto"/>
                    <w:left w:val="none" w:sz="0" w:space="0" w:color="auto"/>
                    <w:bottom w:val="none" w:sz="0" w:space="0" w:color="auto"/>
                    <w:right w:val="none" w:sz="0" w:space="0" w:color="auto"/>
                  </w:divBdr>
                </w:div>
                <w:div w:id="196281038">
                  <w:marLeft w:val="0"/>
                  <w:marRight w:val="0"/>
                  <w:marTop w:val="0"/>
                  <w:marBottom w:val="0"/>
                  <w:divBdr>
                    <w:top w:val="none" w:sz="0" w:space="0" w:color="auto"/>
                    <w:left w:val="none" w:sz="0" w:space="0" w:color="auto"/>
                    <w:bottom w:val="none" w:sz="0" w:space="0" w:color="auto"/>
                    <w:right w:val="none" w:sz="0" w:space="0" w:color="auto"/>
                  </w:divBdr>
                </w:div>
              </w:divsChild>
            </w:div>
            <w:div w:id="1584026635">
              <w:marLeft w:val="0"/>
              <w:marRight w:val="0"/>
              <w:marTop w:val="0"/>
              <w:marBottom w:val="0"/>
              <w:divBdr>
                <w:top w:val="none" w:sz="0" w:space="0" w:color="auto"/>
                <w:left w:val="none" w:sz="0" w:space="0" w:color="auto"/>
                <w:bottom w:val="none" w:sz="0" w:space="0" w:color="auto"/>
                <w:right w:val="none" w:sz="0" w:space="0" w:color="auto"/>
              </w:divBdr>
              <w:divsChild>
                <w:div w:id="1789162145">
                  <w:marLeft w:val="0"/>
                  <w:marRight w:val="0"/>
                  <w:marTop w:val="0"/>
                  <w:marBottom w:val="0"/>
                  <w:divBdr>
                    <w:top w:val="none" w:sz="0" w:space="0" w:color="auto"/>
                    <w:left w:val="none" w:sz="0" w:space="0" w:color="auto"/>
                    <w:bottom w:val="none" w:sz="0" w:space="0" w:color="auto"/>
                    <w:right w:val="none" w:sz="0" w:space="0" w:color="auto"/>
                  </w:divBdr>
                  <w:divsChild>
                    <w:div w:id="824862380">
                      <w:marLeft w:val="0"/>
                      <w:marRight w:val="0"/>
                      <w:marTop w:val="0"/>
                      <w:marBottom w:val="0"/>
                      <w:divBdr>
                        <w:top w:val="none" w:sz="0" w:space="0" w:color="auto"/>
                        <w:left w:val="none" w:sz="0" w:space="0" w:color="auto"/>
                        <w:bottom w:val="none" w:sz="0" w:space="0" w:color="auto"/>
                        <w:right w:val="none" w:sz="0" w:space="0" w:color="auto"/>
                      </w:divBdr>
                    </w:div>
                  </w:divsChild>
                </w:div>
                <w:div w:id="591552064">
                  <w:marLeft w:val="0"/>
                  <w:marRight w:val="0"/>
                  <w:marTop w:val="0"/>
                  <w:marBottom w:val="0"/>
                  <w:divBdr>
                    <w:top w:val="none" w:sz="0" w:space="0" w:color="auto"/>
                    <w:left w:val="none" w:sz="0" w:space="0" w:color="auto"/>
                    <w:bottom w:val="none" w:sz="0" w:space="0" w:color="auto"/>
                    <w:right w:val="none" w:sz="0" w:space="0" w:color="auto"/>
                  </w:divBdr>
                </w:div>
              </w:divsChild>
            </w:div>
            <w:div w:id="1398939213">
              <w:marLeft w:val="0"/>
              <w:marRight w:val="0"/>
              <w:marTop w:val="0"/>
              <w:marBottom w:val="0"/>
              <w:divBdr>
                <w:top w:val="none" w:sz="0" w:space="0" w:color="auto"/>
                <w:left w:val="none" w:sz="0" w:space="0" w:color="auto"/>
                <w:bottom w:val="none" w:sz="0" w:space="0" w:color="auto"/>
                <w:right w:val="none" w:sz="0" w:space="0" w:color="auto"/>
              </w:divBdr>
            </w:div>
            <w:div w:id="844439554">
              <w:marLeft w:val="0"/>
              <w:marRight w:val="0"/>
              <w:marTop w:val="0"/>
              <w:marBottom w:val="0"/>
              <w:divBdr>
                <w:top w:val="none" w:sz="0" w:space="0" w:color="auto"/>
                <w:left w:val="none" w:sz="0" w:space="0" w:color="auto"/>
                <w:bottom w:val="none" w:sz="0" w:space="0" w:color="auto"/>
                <w:right w:val="none" w:sz="0" w:space="0" w:color="auto"/>
              </w:divBdr>
              <w:divsChild>
                <w:div w:id="234048496">
                  <w:marLeft w:val="0"/>
                  <w:marRight w:val="0"/>
                  <w:marTop w:val="0"/>
                  <w:marBottom w:val="0"/>
                  <w:divBdr>
                    <w:top w:val="none" w:sz="0" w:space="0" w:color="auto"/>
                    <w:left w:val="none" w:sz="0" w:space="0" w:color="auto"/>
                    <w:bottom w:val="none" w:sz="0" w:space="0" w:color="auto"/>
                    <w:right w:val="none" w:sz="0" w:space="0" w:color="auto"/>
                  </w:divBdr>
                </w:div>
                <w:div w:id="1269659307">
                  <w:marLeft w:val="0"/>
                  <w:marRight w:val="0"/>
                  <w:marTop w:val="0"/>
                  <w:marBottom w:val="0"/>
                  <w:divBdr>
                    <w:top w:val="none" w:sz="0" w:space="0" w:color="auto"/>
                    <w:left w:val="none" w:sz="0" w:space="0" w:color="auto"/>
                    <w:bottom w:val="none" w:sz="0" w:space="0" w:color="auto"/>
                    <w:right w:val="none" w:sz="0" w:space="0" w:color="auto"/>
                  </w:divBdr>
                </w:div>
              </w:divsChild>
            </w:div>
            <w:div w:id="1786846833">
              <w:marLeft w:val="0"/>
              <w:marRight w:val="0"/>
              <w:marTop w:val="0"/>
              <w:marBottom w:val="0"/>
              <w:divBdr>
                <w:top w:val="none" w:sz="0" w:space="0" w:color="auto"/>
                <w:left w:val="none" w:sz="0" w:space="0" w:color="auto"/>
                <w:bottom w:val="none" w:sz="0" w:space="0" w:color="auto"/>
                <w:right w:val="none" w:sz="0" w:space="0" w:color="auto"/>
              </w:divBdr>
              <w:divsChild>
                <w:div w:id="290945211">
                  <w:marLeft w:val="0"/>
                  <w:marRight w:val="0"/>
                  <w:marTop w:val="0"/>
                  <w:marBottom w:val="0"/>
                  <w:divBdr>
                    <w:top w:val="none" w:sz="0" w:space="0" w:color="auto"/>
                    <w:left w:val="none" w:sz="0" w:space="0" w:color="auto"/>
                    <w:bottom w:val="none" w:sz="0" w:space="0" w:color="auto"/>
                    <w:right w:val="none" w:sz="0" w:space="0" w:color="auto"/>
                  </w:divBdr>
                </w:div>
                <w:div w:id="1112627102">
                  <w:marLeft w:val="0"/>
                  <w:marRight w:val="0"/>
                  <w:marTop w:val="0"/>
                  <w:marBottom w:val="0"/>
                  <w:divBdr>
                    <w:top w:val="none" w:sz="0" w:space="0" w:color="auto"/>
                    <w:left w:val="none" w:sz="0" w:space="0" w:color="auto"/>
                    <w:bottom w:val="none" w:sz="0" w:space="0" w:color="auto"/>
                    <w:right w:val="none" w:sz="0" w:space="0" w:color="auto"/>
                  </w:divBdr>
                </w:div>
              </w:divsChild>
            </w:div>
            <w:div w:id="876236787">
              <w:marLeft w:val="0"/>
              <w:marRight w:val="0"/>
              <w:marTop w:val="0"/>
              <w:marBottom w:val="0"/>
              <w:divBdr>
                <w:top w:val="none" w:sz="0" w:space="0" w:color="auto"/>
                <w:left w:val="none" w:sz="0" w:space="0" w:color="auto"/>
                <w:bottom w:val="none" w:sz="0" w:space="0" w:color="auto"/>
                <w:right w:val="none" w:sz="0" w:space="0" w:color="auto"/>
              </w:divBdr>
              <w:divsChild>
                <w:div w:id="1614939050">
                  <w:marLeft w:val="0"/>
                  <w:marRight w:val="0"/>
                  <w:marTop w:val="0"/>
                  <w:marBottom w:val="0"/>
                  <w:divBdr>
                    <w:top w:val="none" w:sz="0" w:space="0" w:color="auto"/>
                    <w:left w:val="none" w:sz="0" w:space="0" w:color="auto"/>
                    <w:bottom w:val="none" w:sz="0" w:space="0" w:color="auto"/>
                    <w:right w:val="none" w:sz="0" w:space="0" w:color="auto"/>
                  </w:divBdr>
                </w:div>
                <w:div w:id="398134161">
                  <w:marLeft w:val="0"/>
                  <w:marRight w:val="0"/>
                  <w:marTop w:val="0"/>
                  <w:marBottom w:val="0"/>
                  <w:divBdr>
                    <w:top w:val="none" w:sz="0" w:space="0" w:color="auto"/>
                    <w:left w:val="none" w:sz="0" w:space="0" w:color="auto"/>
                    <w:bottom w:val="none" w:sz="0" w:space="0" w:color="auto"/>
                    <w:right w:val="none" w:sz="0" w:space="0" w:color="auto"/>
                  </w:divBdr>
                </w:div>
              </w:divsChild>
            </w:div>
            <w:div w:id="1496921068">
              <w:marLeft w:val="0"/>
              <w:marRight w:val="0"/>
              <w:marTop w:val="0"/>
              <w:marBottom w:val="0"/>
              <w:divBdr>
                <w:top w:val="none" w:sz="0" w:space="0" w:color="auto"/>
                <w:left w:val="none" w:sz="0" w:space="0" w:color="auto"/>
                <w:bottom w:val="none" w:sz="0" w:space="0" w:color="auto"/>
                <w:right w:val="none" w:sz="0" w:space="0" w:color="auto"/>
              </w:divBdr>
              <w:divsChild>
                <w:div w:id="867138671">
                  <w:marLeft w:val="0"/>
                  <w:marRight w:val="0"/>
                  <w:marTop w:val="0"/>
                  <w:marBottom w:val="0"/>
                  <w:divBdr>
                    <w:top w:val="none" w:sz="0" w:space="0" w:color="auto"/>
                    <w:left w:val="none" w:sz="0" w:space="0" w:color="auto"/>
                    <w:bottom w:val="none" w:sz="0" w:space="0" w:color="auto"/>
                    <w:right w:val="none" w:sz="0" w:space="0" w:color="auto"/>
                  </w:divBdr>
                  <w:divsChild>
                    <w:div w:id="327170287">
                      <w:marLeft w:val="0"/>
                      <w:marRight w:val="0"/>
                      <w:marTop w:val="0"/>
                      <w:marBottom w:val="0"/>
                      <w:divBdr>
                        <w:top w:val="none" w:sz="0" w:space="0" w:color="auto"/>
                        <w:left w:val="none" w:sz="0" w:space="0" w:color="auto"/>
                        <w:bottom w:val="none" w:sz="0" w:space="0" w:color="auto"/>
                        <w:right w:val="none" w:sz="0" w:space="0" w:color="auto"/>
                      </w:divBdr>
                    </w:div>
                  </w:divsChild>
                </w:div>
                <w:div w:id="156070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9660">
          <w:marLeft w:val="0"/>
          <w:marRight w:val="0"/>
          <w:marTop w:val="0"/>
          <w:marBottom w:val="0"/>
          <w:divBdr>
            <w:top w:val="none" w:sz="0" w:space="0" w:color="auto"/>
            <w:left w:val="none" w:sz="0" w:space="0" w:color="auto"/>
            <w:bottom w:val="none" w:sz="0" w:space="0" w:color="auto"/>
            <w:right w:val="none" w:sz="0" w:space="0" w:color="auto"/>
          </w:divBdr>
          <w:divsChild>
            <w:div w:id="1644576402">
              <w:marLeft w:val="0"/>
              <w:marRight w:val="0"/>
              <w:marTop w:val="0"/>
              <w:marBottom w:val="0"/>
              <w:divBdr>
                <w:top w:val="none" w:sz="0" w:space="0" w:color="auto"/>
                <w:left w:val="none" w:sz="0" w:space="0" w:color="auto"/>
                <w:bottom w:val="none" w:sz="0" w:space="0" w:color="auto"/>
                <w:right w:val="none" w:sz="0" w:space="0" w:color="auto"/>
              </w:divBdr>
              <w:divsChild>
                <w:div w:id="367688032">
                  <w:marLeft w:val="0"/>
                  <w:marRight w:val="0"/>
                  <w:marTop w:val="0"/>
                  <w:marBottom w:val="0"/>
                  <w:divBdr>
                    <w:top w:val="none" w:sz="0" w:space="0" w:color="auto"/>
                    <w:left w:val="none" w:sz="0" w:space="0" w:color="auto"/>
                    <w:bottom w:val="none" w:sz="0" w:space="0" w:color="auto"/>
                    <w:right w:val="none" w:sz="0" w:space="0" w:color="auto"/>
                  </w:divBdr>
                  <w:divsChild>
                    <w:div w:id="328020344">
                      <w:marLeft w:val="0"/>
                      <w:marRight w:val="0"/>
                      <w:marTop w:val="0"/>
                      <w:marBottom w:val="0"/>
                      <w:divBdr>
                        <w:top w:val="none" w:sz="0" w:space="0" w:color="auto"/>
                        <w:left w:val="none" w:sz="0" w:space="0" w:color="auto"/>
                        <w:bottom w:val="none" w:sz="0" w:space="0" w:color="auto"/>
                        <w:right w:val="none" w:sz="0" w:space="0" w:color="auto"/>
                      </w:divBdr>
                    </w:div>
                    <w:div w:id="1860271156">
                      <w:marLeft w:val="0"/>
                      <w:marRight w:val="0"/>
                      <w:marTop w:val="0"/>
                      <w:marBottom w:val="0"/>
                      <w:divBdr>
                        <w:top w:val="none" w:sz="0" w:space="0" w:color="auto"/>
                        <w:left w:val="none" w:sz="0" w:space="0" w:color="auto"/>
                        <w:bottom w:val="none" w:sz="0" w:space="0" w:color="auto"/>
                        <w:right w:val="none" w:sz="0" w:space="0" w:color="auto"/>
                      </w:divBdr>
                    </w:div>
                    <w:div w:id="61564400">
                      <w:marLeft w:val="0"/>
                      <w:marRight w:val="0"/>
                      <w:marTop w:val="0"/>
                      <w:marBottom w:val="0"/>
                      <w:divBdr>
                        <w:top w:val="none" w:sz="0" w:space="0" w:color="auto"/>
                        <w:left w:val="none" w:sz="0" w:space="0" w:color="auto"/>
                        <w:bottom w:val="none" w:sz="0" w:space="0" w:color="auto"/>
                        <w:right w:val="none" w:sz="0" w:space="0" w:color="auto"/>
                      </w:divBdr>
                    </w:div>
                    <w:div w:id="1068268946">
                      <w:marLeft w:val="0"/>
                      <w:marRight w:val="0"/>
                      <w:marTop w:val="0"/>
                      <w:marBottom w:val="0"/>
                      <w:divBdr>
                        <w:top w:val="none" w:sz="0" w:space="0" w:color="auto"/>
                        <w:left w:val="none" w:sz="0" w:space="0" w:color="auto"/>
                        <w:bottom w:val="none" w:sz="0" w:space="0" w:color="auto"/>
                        <w:right w:val="none" w:sz="0" w:space="0" w:color="auto"/>
                      </w:divBdr>
                    </w:div>
                    <w:div w:id="34736528">
                      <w:marLeft w:val="0"/>
                      <w:marRight w:val="0"/>
                      <w:marTop w:val="0"/>
                      <w:marBottom w:val="0"/>
                      <w:divBdr>
                        <w:top w:val="none" w:sz="0" w:space="0" w:color="auto"/>
                        <w:left w:val="none" w:sz="0" w:space="0" w:color="auto"/>
                        <w:bottom w:val="none" w:sz="0" w:space="0" w:color="auto"/>
                        <w:right w:val="none" w:sz="0" w:space="0" w:color="auto"/>
                      </w:divBdr>
                    </w:div>
                    <w:div w:id="1946037231">
                      <w:marLeft w:val="0"/>
                      <w:marRight w:val="0"/>
                      <w:marTop w:val="0"/>
                      <w:marBottom w:val="0"/>
                      <w:divBdr>
                        <w:top w:val="none" w:sz="0" w:space="0" w:color="auto"/>
                        <w:left w:val="none" w:sz="0" w:space="0" w:color="auto"/>
                        <w:bottom w:val="none" w:sz="0" w:space="0" w:color="auto"/>
                        <w:right w:val="none" w:sz="0" w:space="0" w:color="auto"/>
                      </w:divBdr>
                    </w:div>
                    <w:div w:id="314575187">
                      <w:marLeft w:val="0"/>
                      <w:marRight w:val="0"/>
                      <w:marTop w:val="0"/>
                      <w:marBottom w:val="0"/>
                      <w:divBdr>
                        <w:top w:val="none" w:sz="0" w:space="0" w:color="auto"/>
                        <w:left w:val="none" w:sz="0" w:space="0" w:color="auto"/>
                        <w:bottom w:val="none" w:sz="0" w:space="0" w:color="auto"/>
                        <w:right w:val="none" w:sz="0" w:space="0" w:color="auto"/>
                      </w:divBdr>
                    </w:div>
                    <w:div w:id="1270309830">
                      <w:marLeft w:val="0"/>
                      <w:marRight w:val="0"/>
                      <w:marTop w:val="0"/>
                      <w:marBottom w:val="0"/>
                      <w:divBdr>
                        <w:top w:val="none" w:sz="0" w:space="0" w:color="auto"/>
                        <w:left w:val="none" w:sz="0" w:space="0" w:color="auto"/>
                        <w:bottom w:val="none" w:sz="0" w:space="0" w:color="auto"/>
                        <w:right w:val="none" w:sz="0" w:space="0" w:color="auto"/>
                      </w:divBdr>
                    </w:div>
                    <w:div w:id="1339648810">
                      <w:marLeft w:val="0"/>
                      <w:marRight w:val="0"/>
                      <w:marTop w:val="0"/>
                      <w:marBottom w:val="0"/>
                      <w:divBdr>
                        <w:top w:val="none" w:sz="0" w:space="0" w:color="auto"/>
                        <w:left w:val="none" w:sz="0" w:space="0" w:color="auto"/>
                        <w:bottom w:val="none" w:sz="0" w:space="0" w:color="auto"/>
                        <w:right w:val="none" w:sz="0" w:space="0" w:color="auto"/>
                      </w:divBdr>
                    </w:div>
                    <w:div w:id="1528177891">
                      <w:marLeft w:val="0"/>
                      <w:marRight w:val="0"/>
                      <w:marTop w:val="0"/>
                      <w:marBottom w:val="0"/>
                      <w:divBdr>
                        <w:top w:val="none" w:sz="0" w:space="0" w:color="auto"/>
                        <w:left w:val="none" w:sz="0" w:space="0" w:color="auto"/>
                        <w:bottom w:val="none" w:sz="0" w:space="0" w:color="auto"/>
                        <w:right w:val="none" w:sz="0" w:space="0" w:color="auto"/>
                      </w:divBdr>
                    </w:div>
                    <w:div w:id="595098530">
                      <w:marLeft w:val="0"/>
                      <w:marRight w:val="0"/>
                      <w:marTop w:val="0"/>
                      <w:marBottom w:val="0"/>
                      <w:divBdr>
                        <w:top w:val="none" w:sz="0" w:space="0" w:color="auto"/>
                        <w:left w:val="none" w:sz="0" w:space="0" w:color="auto"/>
                        <w:bottom w:val="none" w:sz="0" w:space="0" w:color="auto"/>
                        <w:right w:val="none" w:sz="0" w:space="0" w:color="auto"/>
                      </w:divBdr>
                    </w:div>
                    <w:div w:id="642320851">
                      <w:marLeft w:val="0"/>
                      <w:marRight w:val="0"/>
                      <w:marTop w:val="0"/>
                      <w:marBottom w:val="0"/>
                      <w:divBdr>
                        <w:top w:val="none" w:sz="0" w:space="0" w:color="auto"/>
                        <w:left w:val="none" w:sz="0" w:space="0" w:color="auto"/>
                        <w:bottom w:val="none" w:sz="0" w:space="0" w:color="auto"/>
                        <w:right w:val="none" w:sz="0" w:space="0" w:color="auto"/>
                      </w:divBdr>
                    </w:div>
                    <w:div w:id="1944532186">
                      <w:marLeft w:val="0"/>
                      <w:marRight w:val="0"/>
                      <w:marTop w:val="0"/>
                      <w:marBottom w:val="0"/>
                      <w:divBdr>
                        <w:top w:val="none" w:sz="0" w:space="0" w:color="auto"/>
                        <w:left w:val="none" w:sz="0" w:space="0" w:color="auto"/>
                        <w:bottom w:val="none" w:sz="0" w:space="0" w:color="auto"/>
                        <w:right w:val="none" w:sz="0" w:space="0" w:color="auto"/>
                      </w:divBdr>
                    </w:div>
                    <w:div w:id="538666328">
                      <w:marLeft w:val="0"/>
                      <w:marRight w:val="0"/>
                      <w:marTop w:val="0"/>
                      <w:marBottom w:val="0"/>
                      <w:divBdr>
                        <w:top w:val="none" w:sz="0" w:space="0" w:color="auto"/>
                        <w:left w:val="none" w:sz="0" w:space="0" w:color="auto"/>
                        <w:bottom w:val="none" w:sz="0" w:space="0" w:color="auto"/>
                        <w:right w:val="none" w:sz="0" w:space="0" w:color="auto"/>
                      </w:divBdr>
                    </w:div>
                  </w:divsChild>
                </w:div>
                <w:div w:id="9988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30328">
          <w:marLeft w:val="0"/>
          <w:marRight w:val="0"/>
          <w:marTop w:val="0"/>
          <w:marBottom w:val="0"/>
          <w:divBdr>
            <w:top w:val="none" w:sz="0" w:space="0" w:color="auto"/>
            <w:left w:val="none" w:sz="0" w:space="0" w:color="auto"/>
            <w:bottom w:val="none" w:sz="0" w:space="0" w:color="auto"/>
            <w:right w:val="none" w:sz="0" w:space="0" w:color="auto"/>
          </w:divBdr>
          <w:divsChild>
            <w:div w:id="1189833381">
              <w:marLeft w:val="0"/>
              <w:marRight w:val="0"/>
              <w:marTop w:val="0"/>
              <w:marBottom w:val="0"/>
              <w:divBdr>
                <w:top w:val="none" w:sz="0" w:space="0" w:color="auto"/>
                <w:left w:val="none" w:sz="0" w:space="0" w:color="auto"/>
                <w:bottom w:val="none" w:sz="0" w:space="0" w:color="auto"/>
                <w:right w:val="none" w:sz="0" w:space="0" w:color="auto"/>
              </w:divBdr>
              <w:divsChild>
                <w:div w:id="394402632">
                  <w:marLeft w:val="0"/>
                  <w:marRight w:val="0"/>
                  <w:marTop w:val="0"/>
                  <w:marBottom w:val="0"/>
                  <w:divBdr>
                    <w:top w:val="none" w:sz="0" w:space="0" w:color="auto"/>
                    <w:left w:val="none" w:sz="0" w:space="0" w:color="auto"/>
                    <w:bottom w:val="none" w:sz="0" w:space="0" w:color="auto"/>
                    <w:right w:val="none" w:sz="0" w:space="0" w:color="auto"/>
                  </w:divBdr>
                </w:div>
                <w:div w:id="681055672">
                  <w:marLeft w:val="0"/>
                  <w:marRight w:val="0"/>
                  <w:marTop w:val="0"/>
                  <w:marBottom w:val="0"/>
                  <w:divBdr>
                    <w:top w:val="none" w:sz="0" w:space="0" w:color="auto"/>
                    <w:left w:val="none" w:sz="0" w:space="0" w:color="auto"/>
                    <w:bottom w:val="none" w:sz="0" w:space="0" w:color="auto"/>
                    <w:right w:val="none" w:sz="0" w:space="0" w:color="auto"/>
                  </w:divBdr>
                </w:div>
              </w:divsChild>
            </w:div>
            <w:div w:id="1635061326">
              <w:marLeft w:val="0"/>
              <w:marRight w:val="0"/>
              <w:marTop w:val="0"/>
              <w:marBottom w:val="0"/>
              <w:divBdr>
                <w:top w:val="none" w:sz="0" w:space="0" w:color="auto"/>
                <w:left w:val="none" w:sz="0" w:space="0" w:color="auto"/>
                <w:bottom w:val="none" w:sz="0" w:space="0" w:color="auto"/>
                <w:right w:val="none" w:sz="0" w:space="0" w:color="auto"/>
              </w:divBdr>
              <w:divsChild>
                <w:div w:id="1907105444">
                  <w:marLeft w:val="0"/>
                  <w:marRight w:val="0"/>
                  <w:marTop w:val="0"/>
                  <w:marBottom w:val="0"/>
                  <w:divBdr>
                    <w:top w:val="none" w:sz="0" w:space="0" w:color="auto"/>
                    <w:left w:val="none" w:sz="0" w:space="0" w:color="auto"/>
                    <w:bottom w:val="none" w:sz="0" w:space="0" w:color="auto"/>
                    <w:right w:val="none" w:sz="0" w:space="0" w:color="auto"/>
                  </w:divBdr>
                </w:div>
                <w:div w:id="442962771">
                  <w:marLeft w:val="0"/>
                  <w:marRight w:val="0"/>
                  <w:marTop w:val="0"/>
                  <w:marBottom w:val="0"/>
                  <w:divBdr>
                    <w:top w:val="none" w:sz="0" w:space="0" w:color="auto"/>
                    <w:left w:val="none" w:sz="0" w:space="0" w:color="auto"/>
                    <w:bottom w:val="none" w:sz="0" w:space="0" w:color="auto"/>
                    <w:right w:val="none" w:sz="0" w:space="0" w:color="auto"/>
                  </w:divBdr>
                </w:div>
              </w:divsChild>
            </w:div>
            <w:div w:id="1180851142">
              <w:marLeft w:val="0"/>
              <w:marRight w:val="0"/>
              <w:marTop w:val="0"/>
              <w:marBottom w:val="0"/>
              <w:divBdr>
                <w:top w:val="none" w:sz="0" w:space="0" w:color="auto"/>
                <w:left w:val="none" w:sz="0" w:space="0" w:color="auto"/>
                <w:bottom w:val="none" w:sz="0" w:space="0" w:color="auto"/>
                <w:right w:val="none" w:sz="0" w:space="0" w:color="auto"/>
              </w:divBdr>
              <w:divsChild>
                <w:div w:id="1406369055">
                  <w:marLeft w:val="0"/>
                  <w:marRight w:val="0"/>
                  <w:marTop w:val="0"/>
                  <w:marBottom w:val="0"/>
                  <w:divBdr>
                    <w:top w:val="none" w:sz="0" w:space="0" w:color="auto"/>
                    <w:left w:val="none" w:sz="0" w:space="0" w:color="auto"/>
                    <w:bottom w:val="none" w:sz="0" w:space="0" w:color="auto"/>
                    <w:right w:val="none" w:sz="0" w:space="0" w:color="auto"/>
                  </w:divBdr>
                </w:div>
                <w:div w:id="1008411602">
                  <w:marLeft w:val="0"/>
                  <w:marRight w:val="0"/>
                  <w:marTop w:val="0"/>
                  <w:marBottom w:val="0"/>
                  <w:divBdr>
                    <w:top w:val="none" w:sz="0" w:space="0" w:color="auto"/>
                    <w:left w:val="none" w:sz="0" w:space="0" w:color="auto"/>
                    <w:bottom w:val="none" w:sz="0" w:space="0" w:color="auto"/>
                    <w:right w:val="none" w:sz="0" w:space="0" w:color="auto"/>
                  </w:divBdr>
                </w:div>
              </w:divsChild>
            </w:div>
            <w:div w:id="974332510">
              <w:marLeft w:val="0"/>
              <w:marRight w:val="0"/>
              <w:marTop w:val="0"/>
              <w:marBottom w:val="0"/>
              <w:divBdr>
                <w:top w:val="none" w:sz="0" w:space="0" w:color="auto"/>
                <w:left w:val="none" w:sz="0" w:space="0" w:color="auto"/>
                <w:bottom w:val="none" w:sz="0" w:space="0" w:color="auto"/>
                <w:right w:val="none" w:sz="0" w:space="0" w:color="auto"/>
              </w:divBdr>
              <w:divsChild>
                <w:div w:id="1340156607">
                  <w:marLeft w:val="0"/>
                  <w:marRight w:val="0"/>
                  <w:marTop w:val="0"/>
                  <w:marBottom w:val="0"/>
                  <w:divBdr>
                    <w:top w:val="none" w:sz="0" w:space="0" w:color="auto"/>
                    <w:left w:val="none" w:sz="0" w:space="0" w:color="auto"/>
                    <w:bottom w:val="none" w:sz="0" w:space="0" w:color="auto"/>
                    <w:right w:val="none" w:sz="0" w:space="0" w:color="auto"/>
                  </w:divBdr>
                </w:div>
                <w:div w:id="2139058112">
                  <w:marLeft w:val="0"/>
                  <w:marRight w:val="0"/>
                  <w:marTop w:val="0"/>
                  <w:marBottom w:val="0"/>
                  <w:divBdr>
                    <w:top w:val="none" w:sz="0" w:space="0" w:color="auto"/>
                    <w:left w:val="none" w:sz="0" w:space="0" w:color="auto"/>
                    <w:bottom w:val="none" w:sz="0" w:space="0" w:color="auto"/>
                    <w:right w:val="none" w:sz="0" w:space="0" w:color="auto"/>
                  </w:divBdr>
                </w:div>
              </w:divsChild>
            </w:div>
            <w:div w:id="1144196674">
              <w:marLeft w:val="0"/>
              <w:marRight w:val="0"/>
              <w:marTop w:val="0"/>
              <w:marBottom w:val="0"/>
              <w:divBdr>
                <w:top w:val="none" w:sz="0" w:space="0" w:color="auto"/>
                <w:left w:val="none" w:sz="0" w:space="0" w:color="auto"/>
                <w:bottom w:val="none" w:sz="0" w:space="0" w:color="auto"/>
                <w:right w:val="none" w:sz="0" w:space="0" w:color="auto"/>
              </w:divBdr>
              <w:divsChild>
                <w:div w:id="114720269">
                  <w:marLeft w:val="0"/>
                  <w:marRight w:val="0"/>
                  <w:marTop w:val="0"/>
                  <w:marBottom w:val="0"/>
                  <w:divBdr>
                    <w:top w:val="none" w:sz="0" w:space="0" w:color="auto"/>
                    <w:left w:val="none" w:sz="0" w:space="0" w:color="auto"/>
                    <w:bottom w:val="none" w:sz="0" w:space="0" w:color="auto"/>
                    <w:right w:val="none" w:sz="0" w:space="0" w:color="auto"/>
                  </w:divBdr>
                </w:div>
                <w:div w:id="1784035934">
                  <w:marLeft w:val="0"/>
                  <w:marRight w:val="0"/>
                  <w:marTop w:val="0"/>
                  <w:marBottom w:val="0"/>
                  <w:divBdr>
                    <w:top w:val="none" w:sz="0" w:space="0" w:color="auto"/>
                    <w:left w:val="none" w:sz="0" w:space="0" w:color="auto"/>
                    <w:bottom w:val="none" w:sz="0" w:space="0" w:color="auto"/>
                    <w:right w:val="none" w:sz="0" w:space="0" w:color="auto"/>
                  </w:divBdr>
                </w:div>
              </w:divsChild>
            </w:div>
            <w:div w:id="216432617">
              <w:marLeft w:val="0"/>
              <w:marRight w:val="0"/>
              <w:marTop w:val="0"/>
              <w:marBottom w:val="0"/>
              <w:divBdr>
                <w:top w:val="none" w:sz="0" w:space="0" w:color="auto"/>
                <w:left w:val="none" w:sz="0" w:space="0" w:color="auto"/>
                <w:bottom w:val="none" w:sz="0" w:space="0" w:color="auto"/>
                <w:right w:val="none" w:sz="0" w:space="0" w:color="auto"/>
              </w:divBdr>
              <w:divsChild>
                <w:div w:id="148600241">
                  <w:marLeft w:val="0"/>
                  <w:marRight w:val="0"/>
                  <w:marTop w:val="0"/>
                  <w:marBottom w:val="0"/>
                  <w:divBdr>
                    <w:top w:val="none" w:sz="0" w:space="0" w:color="auto"/>
                    <w:left w:val="none" w:sz="0" w:space="0" w:color="auto"/>
                    <w:bottom w:val="none" w:sz="0" w:space="0" w:color="auto"/>
                    <w:right w:val="none" w:sz="0" w:space="0" w:color="auto"/>
                  </w:divBdr>
                </w:div>
                <w:div w:id="705566025">
                  <w:marLeft w:val="0"/>
                  <w:marRight w:val="0"/>
                  <w:marTop w:val="0"/>
                  <w:marBottom w:val="0"/>
                  <w:divBdr>
                    <w:top w:val="none" w:sz="0" w:space="0" w:color="auto"/>
                    <w:left w:val="none" w:sz="0" w:space="0" w:color="auto"/>
                    <w:bottom w:val="none" w:sz="0" w:space="0" w:color="auto"/>
                    <w:right w:val="none" w:sz="0" w:space="0" w:color="auto"/>
                  </w:divBdr>
                </w:div>
              </w:divsChild>
            </w:div>
            <w:div w:id="559093703">
              <w:marLeft w:val="0"/>
              <w:marRight w:val="0"/>
              <w:marTop w:val="0"/>
              <w:marBottom w:val="0"/>
              <w:divBdr>
                <w:top w:val="none" w:sz="0" w:space="0" w:color="auto"/>
                <w:left w:val="none" w:sz="0" w:space="0" w:color="auto"/>
                <w:bottom w:val="none" w:sz="0" w:space="0" w:color="auto"/>
                <w:right w:val="none" w:sz="0" w:space="0" w:color="auto"/>
              </w:divBdr>
              <w:divsChild>
                <w:div w:id="894662593">
                  <w:marLeft w:val="0"/>
                  <w:marRight w:val="0"/>
                  <w:marTop w:val="0"/>
                  <w:marBottom w:val="0"/>
                  <w:divBdr>
                    <w:top w:val="none" w:sz="0" w:space="0" w:color="auto"/>
                    <w:left w:val="none" w:sz="0" w:space="0" w:color="auto"/>
                    <w:bottom w:val="none" w:sz="0" w:space="0" w:color="auto"/>
                    <w:right w:val="none" w:sz="0" w:space="0" w:color="auto"/>
                  </w:divBdr>
                </w:div>
                <w:div w:id="1358191453">
                  <w:marLeft w:val="0"/>
                  <w:marRight w:val="0"/>
                  <w:marTop w:val="0"/>
                  <w:marBottom w:val="0"/>
                  <w:divBdr>
                    <w:top w:val="none" w:sz="0" w:space="0" w:color="auto"/>
                    <w:left w:val="none" w:sz="0" w:space="0" w:color="auto"/>
                    <w:bottom w:val="none" w:sz="0" w:space="0" w:color="auto"/>
                    <w:right w:val="none" w:sz="0" w:space="0" w:color="auto"/>
                  </w:divBdr>
                </w:div>
              </w:divsChild>
            </w:div>
            <w:div w:id="2133472023">
              <w:marLeft w:val="0"/>
              <w:marRight w:val="0"/>
              <w:marTop w:val="0"/>
              <w:marBottom w:val="0"/>
              <w:divBdr>
                <w:top w:val="none" w:sz="0" w:space="0" w:color="auto"/>
                <w:left w:val="none" w:sz="0" w:space="0" w:color="auto"/>
                <w:bottom w:val="none" w:sz="0" w:space="0" w:color="auto"/>
                <w:right w:val="none" w:sz="0" w:space="0" w:color="auto"/>
              </w:divBdr>
              <w:divsChild>
                <w:div w:id="765922991">
                  <w:marLeft w:val="0"/>
                  <w:marRight w:val="0"/>
                  <w:marTop w:val="0"/>
                  <w:marBottom w:val="0"/>
                  <w:divBdr>
                    <w:top w:val="none" w:sz="0" w:space="0" w:color="auto"/>
                    <w:left w:val="none" w:sz="0" w:space="0" w:color="auto"/>
                    <w:bottom w:val="none" w:sz="0" w:space="0" w:color="auto"/>
                    <w:right w:val="none" w:sz="0" w:space="0" w:color="auto"/>
                  </w:divBdr>
                </w:div>
                <w:div w:id="1348409042">
                  <w:marLeft w:val="0"/>
                  <w:marRight w:val="0"/>
                  <w:marTop w:val="0"/>
                  <w:marBottom w:val="0"/>
                  <w:divBdr>
                    <w:top w:val="none" w:sz="0" w:space="0" w:color="auto"/>
                    <w:left w:val="none" w:sz="0" w:space="0" w:color="auto"/>
                    <w:bottom w:val="none" w:sz="0" w:space="0" w:color="auto"/>
                    <w:right w:val="none" w:sz="0" w:space="0" w:color="auto"/>
                  </w:divBdr>
                </w:div>
              </w:divsChild>
            </w:div>
            <w:div w:id="2078937747">
              <w:marLeft w:val="0"/>
              <w:marRight w:val="0"/>
              <w:marTop w:val="0"/>
              <w:marBottom w:val="0"/>
              <w:divBdr>
                <w:top w:val="none" w:sz="0" w:space="0" w:color="auto"/>
                <w:left w:val="none" w:sz="0" w:space="0" w:color="auto"/>
                <w:bottom w:val="none" w:sz="0" w:space="0" w:color="auto"/>
                <w:right w:val="none" w:sz="0" w:space="0" w:color="auto"/>
              </w:divBdr>
              <w:divsChild>
                <w:div w:id="448086835">
                  <w:marLeft w:val="0"/>
                  <w:marRight w:val="0"/>
                  <w:marTop w:val="0"/>
                  <w:marBottom w:val="0"/>
                  <w:divBdr>
                    <w:top w:val="none" w:sz="0" w:space="0" w:color="auto"/>
                    <w:left w:val="none" w:sz="0" w:space="0" w:color="auto"/>
                    <w:bottom w:val="none" w:sz="0" w:space="0" w:color="auto"/>
                    <w:right w:val="none" w:sz="0" w:space="0" w:color="auto"/>
                  </w:divBdr>
                </w:div>
                <w:div w:id="105201755">
                  <w:marLeft w:val="0"/>
                  <w:marRight w:val="0"/>
                  <w:marTop w:val="0"/>
                  <w:marBottom w:val="0"/>
                  <w:divBdr>
                    <w:top w:val="none" w:sz="0" w:space="0" w:color="auto"/>
                    <w:left w:val="none" w:sz="0" w:space="0" w:color="auto"/>
                    <w:bottom w:val="none" w:sz="0" w:space="0" w:color="auto"/>
                    <w:right w:val="none" w:sz="0" w:space="0" w:color="auto"/>
                  </w:divBdr>
                </w:div>
              </w:divsChild>
            </w:div>
            <w:div w:id="1904411044">
              <w:marLeft w:val="0"/>
              <w:marRight w:val="0"/>
              <w:marTop w:val="0"/>
              <w:marBottom w:val="0"/>
              <w:divBdr>
                <w:top w:val="none" w:sz="0" w:space="0" w:color="auto"/>
                <w:left w:val="none" w:sz="0" w:space="0" w:color="auto"/>
                <w:bottom w:val="none" w:sz="0" w:space="0" w:color="auto"/>
                <w:right w:val="none" w:sz="0" w:space="0" w:color="auto"/>
              </w:divBdr>
              <w:divsChild>
                <w:div w:id="504170631">
                  <w:marLeft w:val="0"/>
                  <w:marRight w:val="0"/>
                  <w:marTop w:val="0"/>
                  <w:marBottom w:val="0"/>
                  <w:divBdr>
                    <w:top w:val="none" w:sz="0" w:space="0" w:color="auto"/>
                    <w:left w:val="none" w:sz="0" w:space="0" w:color="auto"/>
                    <w:bottom w:val="none" w:sz="0" w:space="0" w:color="auto"/>
                    <w:right w:val="none" w:sz="0" w:space="0" w:color="auto"/>
                  </w:divBdr>
                </w:div>
                <w:div w:id="6709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73565">
          <w:marLeft w:val="0"/>
          <w:marRight w:val="0"/>
          <w:marTop w:val="0"/>
          <w:marBottom w:val="0"/>
          <w:divBdr>
            <w:top w:val="none" w:sz="0" w:space="0" w:color="auto"/>
            <w:left w:val="none" w:sz="0" w:space="0" w:color="auto"/>
            <w:bottom w:val="none" w:sz="0" w:space="0" w:color="auto"/>
            <w:right w:val="none" w:sz="0" w:space="0" w:color="auto"/>
          </w:divBdr>
          <w:divsChild>
            <w:div w:id="267203151">
              <w:marLeft w:val="0"/>
              <w:marRight w:val="0"/>
              <w:marTop w:val="0"/>
              <w:marBottom w:val="0"/>
              <w:divBdr>
                <w:top w:val="none" w:sz="0" w:space="0" w:color="auto"/>
                <w:left w:val="none" w:sz="0" w:space="0" w:color="auto"/>
                <w:bottom w:val="none" w:sz="0" w:space="0" w:color="auto"/>
                <w:right w:val="none" w:sz="0" w:space="0" w:color="auto"/>
              </w:divBdr>
              <w:divsChild>
                <w:div w:id="487593086">
                  <w:marLeft w:val="0"/>
                  <w:marRight w:val="0"/>
                  <w:marTop w:val="0"/>
                  <w:marBottom w:val="0"/>
                  <w:divBdr>
                    <w:top w:val="none" w:sz="0" w:space="0" w:color="auto"/>
                    <w:left w:val="none" w:sz="0" w:space="0" w:color="auto"/>
                    <w:bottom w:val="none" w:sz="0" w:space="0" w:color="auto"/>
                    <w:right w:val="none" w:sz="0" w:space="0" w:color="auto"/>
                  </w:divBdr>
                </w:div>
                <w:div w:id="733041597">
                  <w:marLeft w:val="0"/>
                  <w:marRight w:val="0"/>
                  <w:marTop w:val="0"/>
                  <w:marBottom w:val="0"/>
                  <w:divBdr>
                    <w:top w:val="none" w:sz="0" w:space="0" w:color="auto"/>
                    <w:left w:val="none" w:sz="0" w:space="0" w:color="auto"/>
                    <w:bottom w:val="none" w:sz="0" w:space="0" w:color="auto"/>
                    <w:right w:val="none" w:sz="0" w:space="0" w:color="auto"/>
                  </w:divBdr>
                </w:div>
              </w:divsChild>
            </w:div>
            <w:div w:id="1137381435">
              <w:marLeft w:val="0"/>
              <w:marRight w:val="0"/>
              <w:marTop w:val="0"/>
              <w:marBottom w:val="0"/>
              <w:divBdr>
                <w:top w:val="none" w:sz="0" w:space="0" w:color="auto"/>
                <w:left w:val="none" w:sz="0" w:space="0" w:color="auto"/>
                <w:bottom w:val="none" w:sz="0" w:space="0" w:color="auto"/>
                <w:right w:val="none" w:sz="0" w:space="0" w:color="auto"/>
              </w:divBdr>
              <w:divsChild>
                <w:div w:id="311256136">
                  <w:marLeft w:val="0"/>
                  <w:marRight w:val="0"/>
                  <w:marTop w:val="0"/>
                  <w:marBottom w:val="0"/>
                  <w:divBdr>
                    <w:top w:val="none" w:sz="0" w:space="0" w:color="auto"/>
                    <w:left w:val="none" w:sz="0" w:space="0" w:color="auto"/>
                    <w:bottom w:val="none" w:sz="0" w:space="0" w:color="auto"/>
                    <w:right w:val="none" w:sz="0" w:space="0" w:color="auto"/>
                  </w:divBdr>
                </w:div>
                <w:div w:id="948008173">
                  <w:marLeft w:val="0"/>
                  <w:marRight w:val="0"/>
                  <w:marTop w:val="0"/>
                  <w:marBottom w:val="0"/>
                  <w:divBdr>
                    <w:top w:val="none" w:sz="0" w:space="0" w:color="auto"/>
                    <w:left w:val="none" w:sz="0" w:space="0" w:color="auto"/>
                    <w:bottom w:val="none" w:sz="0" w:space="0" w:color="auto"/>
                    <w:right w:val="none" w:sz="0" w:space="0" w:color="auto"/>
                  </w:divBdr>
                </w:div>
              </w:divsChild>
            </w:div>
            <w:div w:id="1395817655">
              <w:marLeft w:val="0"/>
              <w:marRight w:val="0"/>
              <w:marTop w:val="0"/>
              <w:marBottom w:val="0"/>
              <w:divBdr>
                <w:top w:val="none" w:sz="0" w:space="0" w:color="auto"/>
                <w:left w:val="none" w:sz="0" w:space="0" w:color="auto"/>
                <w:bottom w:val="none" w:sz="0" w:space="0" w:color="auto"/>
                <w:right w:val="none" w:sz="0" w:space="0" w:color="auto"/>
              </w:divBdr>
            </w:div>
          </w:divsChild>
        </w:div>
        <w:div w:id="1484544423">
          <w:marLeft w:val="0"/>
          <w:marRight w:val="0"/>
          <w:marTop w:val="0"/>
          <w:marBottom w:val="0"/>
          <w:divBdr>
            <w:top w:val="none" w:sz="0" w:space="0" w:color="auto"/>
            <w:left w:val="none" w:sz="0" w:space="0" w:color="auto"/>
            <w:bottom w:val="none" w:sz="0" w:space="0" w:color="auto"/>
            <w:right w:val="none" w:sz="0" w:space="0" w:color="auto"/>
          </w:divBdr>
        </w:div>
        <w:div w:id="1165314473">
          <w:marLeft w:val="0"/>
          <w:marRight w:val="0"/>
          <w:marTop w:val="0"/>
          <w:marBottom w:val="0"/>
          <w:divBdr>
            <w:top w:val="none" w:sz="0" w:space="0" w:color="auto"/>
            <w:left w:val="none" w:sz="0" w:space="0" w:color="auto"/>
            <w:bottom w:val="none" w:sz="0" w:space="0" w:color="auto"/>
            <w:right w:val="none" w:sz="0" w:space="0" w:color="auto"/>
          </w:divBdr>
          <w:divsChild>
            <w:div w:id="1341159590">
              <w:marLeft w:val="0"/>
              <w:marRight w:val="0"/>
              <w:marTop w:val="0"/>
              <w:marBottom w:val="0"/>
              <w:divBdr>
                <w:top w:val="none" w:sz="0" w:space="0" w:color="auto"/>
                <w:left w:val="none" w:sz="0" w:space="0" w:color="auto"/>
                <w:bottom w:val="none" w:sz="0" w:space="0" w:color="auto"/>
                <w:right w:val="none" w:sz="0" w:space="0" w:color="auto"/>
              </w:divBdr>
              <w:divsChild>
                <w:div w:id="254674769">
                  <w:marLeft w:val="0"/>
                  <w:marRight w:val="0"/>
                  <w:marTop w:val="0"/>
                  <w:marBottom w:val="0"/>
                  <w:divBdr>
                    <w:top w:val="none" w:sz="0" w:space="0" w:color="auto"/>
                    <w:left w:val="none" w:sz="0" w:space="0" w:color="auto"/>
                    <w:bottom w:val="none" w:sz="0" w:space="0" w:color="auto"/>
                    <w:right w:val="none" w:sz="0" w:space="0" w:color="auto"/>
                  </w:divBdr>
                </w:div>
                <w:div w:id="673145408">
                  <w:marLeft w:val="0"/>
                  <w:marRight w:val="0"/>
                  <w:marTop w:val="0"/>
                  <w:marBottom w:val="0"/>
                  <w:divBdr>
                    <w:top w:val="none" w:sz="0" w:space="0" w:color="auto"/>
                    <w:left w:val="none" w:sz="0" w:space="0" w:color="auto"/>
                    <w:bottom w:val="none" w:sz="0" w:space="0" w:color="auto"/>
                    <w:right w:val="none" w:sz="0" w:space="0" w:color="auto"/>
                  </w:divBdr>
                </w:div>
              </w:divsChild>
            </w:div>
            <w:div w:id="1629779388">
              <w:marLeft w:val="0"/>
              <w:marRight w:val="0"/>
              <w:marTop w:val="0"/>
              <w:marBottom w:val="0"/>
              <w:divBdr>
                <w:top w:val="none" w:sz="0" w:space="0" w:color="auto"/>
                <w:left w:val="none" w:sz="0" w:space="0" w:color="auto"/>
                <w:bottom w:val="none" w:sz="0" w:space="0" w:color="auto"/>
                <w:right w:val="none" w:sz="0" w:space="0" w:color="auto"/>
              </w:divBdr>
              <w:divsChild>
                <w:div w:id="661397721">
                  <w:marLeft w:val="0"/>
                  <w:marRight w:val="0"/>
                  <w:marTop w:val="0"/>
                  <w:marBottom w:val="0"/>
                  <w:divBdr>
                    <w:top w:val="none" w:sz="0" w:space="0" w:color="auto"/>
                    <w:left w:val="none" w:sz="0" w:space="0" w:color="auto"/>
                    <w:bottom w:val="none" w:sz="0" w:space="0" w:color="auto"/>
                    <w:right w:val="none" w:sz="0" w:space="0" w:color="auto"/>
                  </w:divBdr>
                </w:div>
                <w:div w:id="1129667416">
                  <w:marLeft w:val="0"/>
                  <w:marRight w:val="0"/>
                  <w:marTop w:val="0"/>
                  <w:marBottom w:val="0"/>
                  <w:divBdr>
                    <w:top w:val="none" w:sz="0" w:space="0" w:color="auto"/>
                    <w:left w:val="none" w:sz="0" w:space="0" w:color="auto"/>
                    <w:bottom w:val="none" w:sz="0" w:space="0" w:color="auto"/>
                    <w:right w:val="none" w:sz="0" w:space="0" w:color="auto"/>
                  </w:divBdr>
                </w:div>
              </w:divsChild>
            </w:div>
            <w:div w:id="1010908561">
              <w:marLeft w:val="0"/>
              <w:marRight w:val="0"/>
              <w:marTop w:val="0"/>
              <w:marBottom w:val="0"/>
              <w:divBdr>
                <w:top w:val="none" w:sz="0" w:space="0" w:color="auto"/>
                <w:left w:val="none" w:sz="0" w:space="0" w:color="auto"/>
                <w:bottom w:val="none" w:sz="0" w:space="0" w:color="auto"/>
                <w:right w:val="none" w:sz="0" w:space="0" w:color="auto"/>
              </w:divBdr>
              <w:divsChild>
                <w:div w:id="1182665074">
                  <w:marLeft w:val="0"/>
                  <w:marRight w:val="0"/>
                  <w:marTop w:val="0"/>
                  <w:marBottom w:val="0"/>
                  <w:divBdr>
                    <w:top w:val="none" w:sz="0" w:space="0" w:color="auto"/>
                    <w:left w:val="none" w:sz="0" w:space="0" w:color="auto"/>
                    <w:bottom w:val="none" w:sz="0" w:space="0" w:color="auto"/>
                    <w:right w:val="none" w:sz="0" w:space="0" w:color="auto"/>
                  </w:divBdr>
                </w:div>
                <w:div w:id="1461412976">
                  <w:marLeft w:val="0"/>
                  <w:marRight w:val="0"/>
                  <w:marTop w:val="0"/>
                  <w:marBottom w:val="0"/>
                  <w:divBdr>
                    <w:top w:val="none" w:sz="0" w:space="0" w:color="auto"/>
                    <w:left w:val="none" w:sz="0" w:space="0" w:color="auto"/>
                    <w:bottom w:val="none" w:sz="0" w:space="0" w:color="auto"/>
                    <w:right w:val="none" w:sz="0" w:space="0" w:color="auto"/>
                  </w:divBdr>
                </w:div>
              </w:divsChild>
            </w:div>
            <w:div w:id="928926233">
              <w:marLeft w:val="0"/>
              <w:marRight w:val="0"/>
              <w:marTop w:val="0"/>
              <w:marBottom w:val="0"/>
              <w:divBdr>
                <w:top w:val="none" w:sz="0" w:space="0" w:color="auto"/>
                <w:left w:val="none" w:sz="0" w:space="0" w:color="auto"/>
                <w:bottom w:val="none" w:sz="0" w:space="0" w:color="auto"/>
                <w:right w:val="none" w:sz="0" w:space="0" w:color="auto"/>
              </w:divBdr>
              <w:divsChild>
                <w:div w:id="1879511860">
                  <w:marLeft w:val="0"/>
                  <w:marRight w:val="0"/>
                  <w:marTop w:val="0"/>
                  <w:marBottom w:val="0"/>
                  <w:divBdr>
                    <w:top w:val="none" w:sz="0" w:space="0" w:color="auto"/>
                    <w:left w:val="none" w:sz="0" w:space="0" w:color="auto"/>
                    <w:bottom w:val="none" w:sz="0" w:space="0" w:color="auto"/>
                    <w:right w:val="none" w:sz="0" w:space="0" w:color="auto"/>
                  </w:divBdr>
                </w:div>
                <w:div w:id="127559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85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9</Pages>
  <Words>2671</Words>
  <Characters>15228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Pushparaj Pathak</dc:creator>
  <cp:keywords/>
  <dc:description/>
  <cp:lastModifiedBy>Miguel Gates</cp:lastModifiedBy>
  <cp:revision>35</cp:revision>
  <cp:lastPrinted>2017-09-19T06:12:00Z</cp:lastPrinted>
  <dcterms:created xsi:type="dcterms:W3CDTF">2022-03-22T02:06:00Z</dcterms:created>
  <dcterms:modified xsi:type="dcterms:W3CDTF">2023-03-21T19:50:00Z</dcterms:modified>
</cp:coreProperties>
</file>