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‘</w:t>
      </w:r>
      <w:r w:rsidDel="00000000" w:rsidR="00000000" w:rsidRPr="00000000">
        <w:rPr>
          <w:b w:val="1"/>
          <w:sz w:val="36"/>
          <w:szCs w:val="36"/>
          <w:rtl w:val="0"/>
        </w:rPr>
        <w:t xml:space="preserve">Exchange</w:t>
      </w:r>
      <w:r w:rsidDel="00000000" w:rsidR="00000000" w:rsidRPr="00000000">
        <w:rPr>
          <w:sz w:val="36"/>
          <w:szCs w:val="36"/>
          <w:rtl w:val="0"/>
        </w:rPr>
        <w:t xml:space="preserve">’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Авторы: Мазурек Вадим, Глухов Илья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Описание идеи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⦁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Основная мысль: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Создать интернет-магазин для продажи продуктов онлайн.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⦁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Технологии: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Для создания приложения использовался язык программирования Python, библиотеки Flask, flask_restful, flask_login, Jinja2 и субд Sqlite3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реализации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Весь проект разработан из 2 основных окон и 4 дополнительных окон.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Основные окна: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main.py – окно авторизации с которого начинается работа приложения. Объединяет в себе две функции: регистрация и авторизация.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shop.py – окно приложения в котором и происходит вся работа.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В shop.py есть разделение на два окна. Первое (слева направо) это окно с активными транзакциями. В это окно будут выводиться все выбранные (значение столбца требуется &gt; 0) товары для их просмотра и последующей покупки: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Второе окно это просмотр доступных товаров для выбора их количества, покупки товара, а также просмотра статистики в личном кабинете.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окна: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*Некоторыми функциями могут пользоваться только администраторы.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Особенности реализации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*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