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1750E"/>
          <w:sz w:val="26"/>
        </w:rPr>
        <w:t>DATA CONSULTANT DIVISION</w:t>
      </w:r>
    </w:p>
    <w:p>
      <w:pPr>
        <w:jc w:val="center"/>
      </w:pPr>
      <w:r>
        <w:rPr>
          <w:b/>
          <w:color w:val="201C18"/>
          <w:sz w:val="56"/>
        </w:rPr>
        <w:t>Payroll Checklist Generator Official Guide</w:t>
      </w:r>
    </w:p>
    <w:p>
      <w:pPr>
        <w:jc w:val="center"/>
      </w:pPr>
      <w:r>
        <w:rPr>
          <w:i/>
          <w:color w:val="685F55"/>
          <w:sz w:val="24"/>
        </w:rPr>
        <w:t>Technical reference, workflow guide, and operating manual</w:t>
      </w:r>
    </w:p>
    <w:p/>
    <w:p>
      <w:pPr>
        <w:jc w:val="center"/>
      </w:pPr>
      <w:r>
        <w:t>This guide explains the Payroll Checklist Generator as a standalone internal app. It covers intake, payroll checklist usage, saved plans, dashboard and vault views, calendar scheduling, and troubleshooting for common operational issues.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/>
      <w:r>
        <w:rPr>
          <w:b/>
        </w:rPr>
        <w:t xml:space="preserve">01. </w:t>
      </w:r>
      <w:r>
        <w:t>System Overview</w:t>
      </w:r>
    </w:p>
    <w:p>
      <w:pPr/>
      <w:r>
        <w:rPr>
          <w:b/>
        </w:rPr>
        <w:t xml:space="preserve">02. </w:t>
      </w:r>
      <w:r>
        <w:t>Workflow and Usage Model</w:t>
      </w:r>
    </w:p>
    <w:p>
      <w:pPr/>
      <w:r>
        <w:rPr>
          <w:b/>
        </w:rPr>
        <w:t xml:space="preserve">03. </w:t>
      </w:r>
      <w:r>
        <w:t>Screen-by-Screen Reference</w:t>
      </w:r>
    </w:p>
    <w:p>
      <w:pPr/>
      <w:r>
        <w:rPr>
          <w:b/>
        </w:rPr>
        <w:t xml:space="preserve">04. </w:t>
      </w:r>
      <w:r>
        <w:t>Administrative Controls</w:t>
      </w:r>
    </w:p>
    <w:p>
      <w:pPr/>
      <w:r>
        <w:rPr>
          <w:b/>
        </w:rPr>
        <w:t xml:space="preserve">05. </w:t>
      </w:r>
      <w:r>
        <w:t>Troubleshooting</w:t>
      </w:r>
    </w:p>
    <w:p>
      <w:r>
        <w:br w:type="page"/>
      </w:r>
    </w:p>
    <w:p>
      <w:pPr>
        <w:pStyle w:val="Heading1"/>
      </w:pPr>
      <w:r>
        <w:t>System Overview</w:t>
      </w:r>
    </w:p>
    <w:p>
      <w:r>
        <w:t>Audience: Payroll implementation specialists, data consulting users, and support personnel coordinating payroll setup work.</w:t>
      </w:r>
    </w:p>
    <w:p>
      <w:r>
        <w:t>This guide explains the Payroll Checklist Generator as a standalone internal app. It covers intake, payroll checklist usage, saved plans, dashboard and vault views, calendar scheduling, and troubleshooting for common operational issues.</w:t>
      </w:r>
    </w:p>
    <w:p>
      <w:pPr>
        <w:pStyle w:val="Heading2"/>
      </w:pPr>
      <w:r>
        <w:t>Purpose and Scope</w:t>
      </w:r>
    </w:p>
    <w:p>
      <w:pPr>
        <w:pStyle w:val="ListBullet"/>
      </w:pPr>
      <w:r>
        <w:t>The Payroll Checklist Generator turns payroll setup details into an actionable checklist tied to dates, vendor setup milestones, and testing events.</w:t>
      </w:r>
    </w:p>
    <w:p>
      <w:pPr>
        <w:pStyle w:val="ListBullet"/>
      </w:pPr>
      <w:r>
        <w:t>The app supports direct bookmarking, browser-based saves, and cross-screen navigation so payroll setup work can continue outside the main DC portal.</w:t>
      </w:r>
    </w:p>
    <w:p>
      <w:pPr>
        <w:pStyle w:val="ListBullet"/>
      </w:pPr>
      <w:r>
        <w:t>This manual uses dummy data to show complete examples without exposing live operational information.</w:t>
      </w:r>
    </w:p>
    <w:p>
      <w:pPr>
        <w:pStyle w:val="Heading2"/>
      </w:pPr>
      <w:r>
        <w:t>Workflow and Usage Model</w:t>
      </w:r>
    </w:p>
    <w:p>
      <w:pPr>
        <w:pStyle w:val="ListBullet"/>
      </w:pPr>
      <w:r>
        <w:t>Users enter payroll setup details, FTP information, and team contacts on intake.</w:t>
      </w:r>
    </w:p>
    <w:p>
      <w:pPr>
        <w:pStyle w:val="ListBullet"/>
      </w:pPr>
      <w:r>
        <w:t>The app generates checklist phases and timeline dates that can be saved locally or exported.</w:t>
      </w:r>
    </w:p>
    <w:p>
      <w:pPr>
        <w:pStyle w:val="ListBullet"/>
      </w:pPr>
      <w:r>
        <w:t>The dashboard, plans vault, and calendar provide portfolio and schedule views over the same saved payroll records.</w:t>
      </w:r>
    </w:p>
    <w:p>
      <w:r>
        <w:br w:type="page"/>
      </w:r>
    </w:p>
    <w:p>
      <w:pPr>
        <w:pStyle w:val="Heading1"/>
      </w:pPr>
      <w:r>
        <w:t>Screen-by-Screen Reference</w:t>
      </w:r>
    </w:p>
    <w:p>
      <w:pPr>
        <w:pStyle w:val="Heading2"/>
      </w:pPr>
      <w:r>
        <w:t>Payroll Intake Screen</w:t>
      </w:r>
    </w:p>
    <w:p>
      <w:r>
        <w:drawing>
          <wp:inline xmlns:a="http://schemas.openxmlformats.org/drawingml/2006/main" xmlns:pic="http://schemas.openxmlformats.org/drawingml/2006/picture">
            <wp:extent cx="6217920" cy="5052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int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Sample payroll intake using dummy plan, payroll vendor, FTP, and internal contact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Plan information</w:t>
            </w:r>
          </w:p>
        </w:tc>
        <w:tc>
          <w:tcPr>
            <w:tcW w:type="dxa" w:w="5040"/>
          </w:tcPr>
          <w:p>
            <w:r>
              <w:t>Defines the case, effective date, and first payroll milestone.</w:t>
            </w:r>
          </w:p>
        </w:tc>
      </w:tr>
      <w:tr>
        <w:tc>
          <w:tcPr>
            <w:tcW w:type="dxa" w:w="5040"/>
          </w:tcPr>
          <w:p>
            <w:r>
              <w:t>Vendor and FTP fields</w:t>
            </w:r>
          </w:p>
        </w:tc>
        <w:tc>
          <w:tcPr>
            <w:tcW w:type="dxa" w:w="5040"/>
          </w:tcPr>
          <w:p>
            <w:r>
              <w:t>Drive payroll setup tasks, contact cards, and timeline dates.</w:t>
            </w:r>
          </w:p>
        </w:tc>
      </w:tr>
      <w:tr>
        <w:tc>
          <w:tcPr>
            <w:tcW w:type="dxa" w:w="5040"/>
          </w:tcPr>
          <w:p>
            <w:r>
              <w:t>Internal contacts</w:t>
            </w:r>
          </w:p>
        </w:tc>
        <w:tc>
          <w:tcPr>
            <w:tcW w:type="dxa" w:w="5040"/>
          </w:tcPr>
          <w:p>
            <w:r>
              <w:t>Provide TM and TC contact context for email generation and coordination.</w:t>
            </w:r>
          </w:p>
        </w:tc>
      </w:tr>
    </w:tbl>
    <w:p/>
    <w:p>
      <w:pPr>
        <w:pStyle w:val="Heading2"/>
      </w:pPr>
      <w:r>
        <w:t>Payroll Checklist Workspace</w:t>
      </w:r>
    </w:p>
    <w:p>
      <w:r>
        <w:drawing>
          <wp:inline xmlns:a="http://schemas.openxmlformats.org/drawingml/2006/main" xmlns:pic="http://schemas.openxmlformats.org/drawingml/2006/picture">
            <wp:extent cx="6217920" cy="483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check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Generated payroll checklist using the cloned four-area structure: active plans, schedule, checklist, and sidebar.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Active Plans rail</w:t>
            </w:r>
          </w:p>
        </w:tc>
        <w:tc>
          <w:tcPr>
            <w:tcW w:type="dxa" w:w="5040"/>
          </w:tcPr>
          <w:p>
            <w:r>
              <w:t>Shows the current working payroll plan plus saved quick-access plans.</w:t>
            </w:r>
          </w:p>
        </w:tc>
      </w:tr>
      <w:tr>
        <w:tc>
          <w:tcPr>
            <w:tcW w:type="dxa" w:w="5040"/>
          </w:tcPr>
          <w:p>
            <w:r>
              <w:t>Schedule panel</w:t>
            </w:r>
          </w:p>
        </w:tc>
        <w:tc>
          <w:tcPr>
            <w:tcW w:type="dxa" w:w="5040"/>
          </w:tcPr>
          <w:p>
            <w:r>
              <w:t>Displays the payroll timeline beside the task workspace.</w:t>
            </w:r>
          </w:p>
        </w:tc>
      </w:tr>
      <w:tr>
        <w:tc>
          <w:tcPr>
            <w:tcW w:type="dxa" w:w="5040"/>
          </w:tcPr>
          <w:p>
            <w:r>
              <w:t>Checklist phases</w:t>
            </w:r>
          </w:p>
        </w:tc>
        <w:tc>
          <w:tcPr>
            <w:tcW w:type="dxa" w:w="5040"/>
          </w:tcPr>
          <w:p>
            <w:r>
              <w:t>Organize kickoff, file spec, FTP, testing, go-live, and wrap-up tasks.</w:t>
            </w:r>
          </w:p>
        </w:tc>
      </w:tr>
    </w:tbl>
    <w:p/>
    <w:p>
      <w:pPr>
        <w:pStyle w:val="Heading2"/>
      </w:pPr>
      <w:r>
        <w:t>Payroll Plans Dashboard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Dashboard view summarizing payroll progress, upcoming work, and saved plan health.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Snapshot metrics</w:t>
            </w:r>
          </w:p>
        </w:tc>
        <w:tc>
          <w:tcPr>
            <w:tcW w:type="dxa" w:w="5040"/>
          </w:tcPr>
          <w:p>
            <w:r>
              <w:t>Roll up plan count, completion, overdue items, and open tasks.</w:t>
            </w:r>
          </w:p>
        </w:tc>
      </w:tr>
      <w:tr>
        <w:tc>
          <w:tcPr>
            <w:tcW w:type="dxa" w:w="5040"/>
          </w:tcPr>
          <w:p>
            <w:r>
              <w:t>Deadlines card</w:t>
            </w:r>
          </w:p>
        </w:tc>
        <w:tc>
          <w:tcPr>
            <w:tcW w:type="dxa" w:w="5040"/>
          </w:tcPr>
          <w:p>
            <w:r>
              <w:t>Highlights the next dated tasks across visible payroll plans.</w:t>
            </w:r>
          </w:p>
        </w:tc>
      </w:tr>
      <w:tr>
        <w:tc>
          <w:tcPr>
            <w:tcW w:type="dxa" w:w="5040"/>
          </w:tcPr>
          <w:p>
            <w:r>
              <w:t>Plan breakdown</w:t>
            </w:r>
          </w:p>
        </w:tc>
        <w:tc>
          <w:tcPr>
            <w:tcW w:type="dxa" w:w="5040"/>
          </w:tcPr>
          <w:p>
            <w:r>
              <w:t>Provides a direct route back into an operational payroll checklist.</w:t>
            </w:r>
          </w:p>
        </w:tc>
      </w:tr>
    </w:tbl>
    <w:p/>
    <w:p>
      <w:pPr>
        <w:pStyle w:val="Heading2"/>
      </w:pPr>
      <w:r>
        <w:t>Payroll Plans Vault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va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Vault view for saved payroll plans, with open and delete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Saved payroll cards</w:t>
            </w:r>
          </w:p>
        </w:tc>
        <w:tc>
          <w:tcPr>
            <w:tcW w:type="dxa" w:w="5040"/>
          </w:tcPr>
          <w:p>
            <w:r>
              <w:t>Store plan identity, vendor, status, and progress summary.</w:t>
            </w:r>
          </w:p>
        </w:tc>
      </w:tr>
      <w:tr>
        <w:tc>
          <w:tcPr>
            <w:tcW w:type="dxa" w:w="5040"/>
          </w:tcPr>
          <w:p>
            <w:r>
              <w:t>Open action</w:t>
            </w:r>
          </w:p>
        </w:tc>
        <w:tc>
          <w:tcPr>
            <w:tcW w:type="dxa" w:w="5040"/>
          </w:tcPr>
          <w:p>
            <w:r>
              <w:t>Restores the saved plan into the payroll checklist workspace.</w:t>
            </w:r>
          </w:p>
        </w:tc>
      </w:tr>
      <w:tr>
        <w:tc>
          <w:tcPr>
            <w:tcW w:type="dxa" w:w="5040"/>
          </w:tcPr>
          <w:p>
            <w:r>
              <w:t>Delete action</w:t>
            </w:r>
          </w:p>
        </w:tc>
        <w:tc>
          <w:tcPr>
            <w:tcW w:type="dxa" w:w="5040"/>
          </w:tcPr>
          <w:p>
            <w:r>
              <w:t>Removes plans that should no longer remain in the browser vault.</w:t>
            </w:r>
          </w:p>
        </w:tc>
      </w:tr>
    </w:tbl>
    <w:p/>
    <w:p>
      <w:pPr>
        <w:pStyle w:val="Heading2"/>
      </w:pPr>
      <w:r>
        <w:t>Payroll Implementation Calendar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Calendar view showing payroll due dates and completion movement onto actual finish 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Month navigation</w:t>
            </w:r>
          </w:p>
        </w:tc>
        <w:tc>
          <w:tcPr>
            <w:tcW w:type="dxa" w:w="5040"/>
          </w:tcPr>
          <w:p>
            <w:r>
              <w:t>Moves across payroll setup months without leaving the calendar view.</w:t>
            </w:r>
          </w:p>
        </w:tc>
      </w:tr>
      <w:tr>
        <w:tc>
          <w:tcPr>
            <w:tcW w:type="dxa" w:w="5040"/>
          </w:tcPr>
          <w:p>
            <w:r>
              <w:t>Status filters</w:t>
            </w:r>
          </w:p>
        </w:tc>
        <w:tc>
          <w:tcPr>
            <w:tcW w:type="dxa" w:w="5040"/>
          </w:tcPr>
          <w:p>
            <w:r>
              <w:t>Filters all, open, completed, overdue, or near-term items.</w:t>
            </w:r>
          </w:p>
        </w:tc>
      </w:tr>
      <w:tr>
        <w:tc>
          <w:tcPr>
            <w:tcW w:type="dxa" w:w="5040"/>
          </w:tcPr>
          <w:p>
            <w:r>
              <w:t>Upcoming list</w:t>
            </w:r>
          </w:p>
        </w:tc>
        <w:tc>
          <w:tcPr>
            <w:tcW w:type="dxa" w:w="5040"/>
          </w:tcPr>
          <w:p>
            <w:r>
              <w:t>Provides a fast summary of next payroll-dated tasks.</w:t>
            </w:r>
          </w:p>
        </w:tc>
      </w:tr>
    </w:tbl>
    <w:p/>
    <w:p>
      <w:pPr>
        <w:pStyle w:val="Heading2"/>
      </w:pPr>
      <w:r>
        <w:t>Shared Action Menu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_topna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The shared top action menu carried across checklist, dashboard, vault, and calendar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Checklist</w:t>
            </w:r>
          </w:p>
        </w:tc>
        <w:tc>
          <w:tcPr>
            <w:tcW w:type="dxa" w:w="5040"/>
          </w:tcPr>
          <w:p>
            <w:r>
              <w:t>Returns the user to the operational task workspace.</w:t>
            </w:r>
          </w:p>
        </w:tc>
      </w:tr>
      <w:tr>
        <w:tc>
          <w:tcPr>
            <w:tcW w:type="dxa" w:w="5040"/>
          </w:tcPr>
          <w:p>
            <w:r>
              <w:t>Dashboard, Vault, Calendar</w:t>
            </w:r>
          </w:p>
        </w:tc>
        <w:tc>
          <w:tcPr>
            <w:tcW w:type="dxa" w:w="5040"/>
          </w:tcPr>
          <w:p>
            <w:r>
              <w:t>Move between planning, saved-state review, and scheduling views.</w:t>
            </w:r>
          </w:p>
        </w:tc>
      </w:tr>
      <w:tr>
        <w:tc>
          <w:tcPr>
            <w:tcW w:type="dxa" w:w="5040"/>
          </w:tcPr>
          <w:p>
            <w:r>
              <w:t>Save actions</w:t>
            </w:r>
          </w:p>
        </w:tc>
        <w:tc>
          <w:tcPr>
            <w:tcW w:type="dxa" w:w="5040"/>
          </w:tcPr>
          <w:p>
            <w:r>
              <w:t>Support browser save, file export, and standalone-link behavior.</w:t>
            </w:r>
          </w:p>
        </w:tc>
      </w:tr>
    </w:tbl>
    <w:p/>
    <w:p>
      <w:r>
        <w:br w:type="page"/>
      </w:r>
    </w:p>
    <w:p>
      <w:pPr>
        <w:pStyle w:val="Heading1"/>
      </w:pPr>
      <w:r>
        <w:t>Administrative Controls</w:t>
      </w:r>
    </w:p>
    <w:p>
      <w:pPr>
        <w:pStyle w:val="ListBullet"/>
      </w:pPr>
      <w:r>
        <w:t>Capture screenshots with realistic payroll examples that include vendor, FTP, and first-payroll dates so the generated views look complete.</w:t>
      </w:r>
    </w:p>
    <w:p>
      <w:pPr>
        <w:pStyle w:val="ListBullet"/>
      </w:pPr>
      <w:r>
        <w:t>Document every major screen with more than one screenshot when the app supports stateful navigation.</w:t>
      </w:r>
    </w:p>
    <w:p>
      <w:pPr>
        <w:pStyle w:val="ListBullet"/>
      </w:pPr>
      <w:r>
        <w:t>Use the same visual manual standard as the Main Checklist Generator so the apps read like one product family.</w:t>
      </w:r>
    </w:p>
    <w:p>
      <w:pPr>
        <w:pStyle w:val="ListBullet"/>
      </w:pPr>
      <w:r>
        <w:t>Refresh screenshots when the checklist shell, dashboard cards, vault layout, or calendar filters change.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ListBullet"/>
      </w:pPr>
      <w:r>
        <w:t>If the checklist screen looks empty after generation, confirm that required plan fields were entered and regenerate from the intake screen.</w:t>
      </w:r>
    </w:p>
    <w:p>
      <w:pPr>
        <w:pStyle w:val="ListBullet"/>
      </w:pPr>
      <w:r>
        <w:t>If saved plans do not appear in the Active Plans rail, use Quick Save again to refresh the browser store and then reopen the checklist screen.</w:t>
      </w:r>
    </w:p>
    <w:p>
      <w:pPr>
        <w:pStyle w:val="ListBullet"/>
      </w:pPr>
      <w:r>
        <w:t>If calendar dates seem missing, verify Effective Date and First Payroll Date because payroll scheduling uses those anchors.</w:t>
      </w:r>
    </w:p>
    <w:p>
      <w:pPr>
        <w:pStyle w:val="ListBullet"/>
      </w:pPr>
      <w:r>
        <w:t>If the standalone app link opens but no data is shown, remember that browser saves are local to the browser profile and file origin.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1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