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EF7F2" w14:textId="77DC528C" w:rsidR="0001596D" w:rsidRDefault="000932AE">
      <w:pPr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Opiniano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Ezkylle</w:t>
      </w:r>
      <w:proofErr w:type="spellEnd"/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01/27/2026</w:t>
      </w:r>
    </w:p>
    <w:p w14:paraId="5AD5F18F" w14:textId="4CC9E17D" w:rsidR="000932AE" w:rsidRDefault="000932A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NW – 301 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6BLOCKTECH</w:t>
      </w:r>
    </w:p>
    <w:p w14:paraId="00DD4F3C" w14:textId="77777777" w:rsidR="000932AE" w:rsidRDefault="000932AE" w:rsidP="000932AE">
      <w:pPr>
        <w:jc w:val="center"/>
        <w:rPr>
          <w:rFonts w:ascii="Tahoma" w:hAnsi="Tahoma" w:cs="Tahoma"/>
        </w:rPr>
      </w:pPr>
      <w:r w:rsidRPr="000932AE">
        <w:rPr>
          <w:rFonts w:ascii="Tahoma" w:hAnsi="Tahoma" w:cs="Tahoma"/>
        </w:rPr>
        <w:t>Midterm Lab Activity 4: Hash Function using Keccak256</w:t>
      </w:r>
    </w:p>
    <w:p w14:paraId="00F200FB" w14:textId="6DE3CBD5" w:rsidR="000932AE" w:rsidRDefault="000932AE" w:rsidP="000932AE">
      <w:pPr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0034E631" wp14:editId="25775425">
            <wp:extent cx="3952875" cy="1047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4F74" w14:textId="5BBD328A" w:rsidR="000932AE" w:rsidRDefault="000932AE" w:rsidP="000932AE">
      <w:pPr>
        <w:rPr>
          <w:rFonts w:ascii="Tahoma" w:hAnsi="Tahoma" w:cs="Tahoma"/>
        </w:rPr>
      </w:pPr>
      <w:r w:rsidRPr="000932AE">
        <w:rPr>
          <w:rFonts w:ascii="Tahoma" w:hAnsi="Tahoma" w:cs="Tahoma"/>
        </w:rPr>
        <w:drawing>
          <wp:inline distT="0" distB="0" distL="0" distR="0" wp14:anchorId="0448B546" wp14:editId="745EE970">
            <wp:extent cx="2543530" cy="317226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0676" w14:textId="77777777" w:rsidR="000932AE" w:rsidRDefault="000932AE" w:rsidP="000932AE">
      <w:pPr>
        <w:rPr>
          <w:rFonts w:ascii="Tahoma" w:hAnsi="Tahoma" w:cs="Tahoma"/>
        </w:rPr>
      </w:pPr>
    </w:p>
    <w:p w14:paraId="0840CF7B" w14:textId="77777777" w:rsidR="000932AE" w:rsidRDefault="000932AE" w:rsidP="000932AE">
      <w:pPr>
        <w:rPr>
          <w:rFonts w:ascii="Tahoma" w:hAnsi="Tahoma" w:cs="Tahoma"/>
        </w:rPr>
      </w:pPr>
    </w:p>
    <w:p w14:paraId="57B6C7FD" w14:textId="77777777" w:rsidR="000932AE" w:rsidRDefault="000932AE" w:rsidP="000932AE">
      <w:pPr>
        <w:rPr>
          <w:rFonts w:ascii="Tahoma" w:hAnsi="Tahoma" w:cs="Tahoma"/>
        </w:rPr>
      </w:pPr>
    </w:p>
    <w:p w14:paraId="519A23A6" w14:textId="77777777" w:rsidR="000932AE" w:rsidRDefault="000932AE" w:rsidP="000932AE">
      <w:pPr>
        <w:rPr>
          <w:rFonts w:ascii="Tahoma" w:hAnsi="Tahoma" w:cs="Tahoma"/>
        </w:rPr>
      </w:pPr>
    </w:p>
    <w:p w14:paraId="0DEBB6D9" w14:textId="77777777" w:rsidR="000932AE" w:rsidRDefault="000932AE" w:rsidP="000932AE">
      <w:pPr>
        <w:rPr>
          <w:rFonts w:ascii="Tahoma" w:hAnsi="Tahoma" w:cs="Tahoma"/>
        </w:rPr>
      </w:pPr>
    </w:p>
    <w:p w14:paraId="6E2C0788" w14:textId="77777777" w:rsidR="000932AE" w:rsidRDefault="000932AE" w:rsidP="000932AE">
      <w:pPr>
        <w:rPr>
          <w:rFonts w:ascii="Tahoma" w:hAnsi="Tahoma" w:cs="Tahoma"/>
        </w:rPr>
      </w:pPr>
    </w:p>
    <w:p w14:paraId="47765E2B" w14:textId="2A29EAE3" w:rsidR="000932AE" w:rsidRPr="000932AE" w:rsidRDefault="000932AE" w:rsidP="000932AE">
      <w:pPr>
        <w:rPr>
          <w:rFonts w:ascii="Tahoma" w:hAnsi="Tahoma" w:cs="Tahoma"/>
        </w:rPr>
      </w:pPr>
    </w:p>
    <w:p w14:paraId="716408D5" w14:textId="7F5B665A" w:rsidR="000932AE" w:rsidRDefault="000932AE" w:rsidP="000932AE">
      <w:pPr>
        <w:rPr>
          <w:rFonts w:ascii="Tahoma" w:hAnsi="Tahoma" w:cs="Tahoma"/>
        </w:rPr>
      </w:pPr>
    </w:p>
    <w:p w14:paraId="107EFBE0" w14:textId="77777777" w:rsidR="000932AE" w:rsidRDefault="000932AE" w:rsidP="000932AE">
      <w:pPr>
        <w:rPr>
          <w:rFonts w:ascii="Tahoma" w:hAnsi="Tahoma" w:cs="Tahoma"/>
        </w:rPr>
      </w:pPr>
    </w:p>
    <w:p w14:paraId="6C27403B" w14:textId="4604E4EE" w:rsidR="00CD70E4" w:rsidRDefault="00CD70E4" w:rsidP="000932AE">
      <w:pPr>
        <w:rPr>
          <w:rFonts w:ascii="Tahoma" w:hAnsi="Tahoma" w:cs="Tahoma"/>
        </w:rPr>
      </w:pPr>
      <w:r w:rsidRPr="00CD70E4">
        <w:rPr>
          <w:rFonts w:ascii="Tahoma" w:hAnsi="Tahoma" w:cs="Tahoma"/>
        </w:rPr>
        <w:lastRenderedPageBreak/>
        <w:t>using </w:t>
      </w:r>
      <w:proofErr w:type="spellStart"/>
      <w:proofErr w:type="gramStart"/>
      <w:r w:rsidRPr="00CD70E4">
        <w:rPr>
          <w:rFonts w:ascii="Tahoma" w:hAnsi="Tahoma" w:cs="Tahoma"/>
          <w:b/>
          <w:bCs/>
        </w:rPr>
        <w:t>abi.encodePacked</w:t>
      </w:r>
      <w:proofErr w:type="spellEnd"/>
      <w:proofErr w:type="gramEnd"/>
    </w:p>
    <w:p w14:paraId="53CDE492" w14:textId="4992A13F" w:rsidR="000932AE" w:rsidRDefault="000932AE" w:rsidP="000932AE">
      <w:pPr>
        <w:rPr>
          <w:rFonts w:ascii="Tahoma" w:hAnsi="Tahoma" w:cs="Tahoma"/>
        </w:rPr>
      </w:pPr>
      <w:r w:rsidRPr="000932AE">
        <w:rPr>
          <w:rFonts w:ascii="Tahoma" w:hAnsi="Tahoma" w:cs="Tahoma"/>
        </w:rPr>
        <w:drawing>
          <wp:inline distT="0" distB="0" distL="0" distR="0" wp14:anchorId="1940C09C" wp14:editId="6429E887">
            <wp:extent cx="5706271" cy="107647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2A68" w14:textId="38D26E91" w:rsidR="000932AE" w:rsidRDefault="000932AE" w:rsidP="000932AE">
      <w:pPr>
        <w:rPr>
          <w:rFonts w:ascii="Tahoma" w:hAnsi="Tahoma" w:cs="Tahoma"/>
        </w:rPr>
      </w:pPr>
      <w:r w:rsidRPr="000932AE">
        <w:rPr>
          <w:rFonts w:ascii="Tahoma" w:hAnsi="Tahoma" w:cs="Tahoma"/>
        </w:rPr>
        <w:drawing>
          <wp:inline distT="0" distB="0" distL="0" distR="0" wp14:anchorId="7BE876E1" wp14:editId="01CF871E">
            <wp:extent cx="1770784" cy="389572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2717" cy="389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732F" w14:textId="77777777" w:rsidR="005B0AAC" w:rsidRPr="005B0AAC" w:rsidRDefault="005B0AAC" w:rsidP="005B0AAC">
      <w:pPr>
        <w:rPr>
          <w:rFonts w:ascii="Tahoma" w:hAnsi="Tahoma" w:cs="Tahoma"/>
          <w:b/>
          <w:bCs/>
        </w:rPr>
      </w:pPr>
      <w:r w:rsidRPr="005B0AAC">
        <w:rPr>
          <w:rFonts w:ascii="Tahoma" w:hAnsi="Tahoma" w:cs="Tahoma"/>
          <w:b/>
          <w:bCs/>
        </w:rPr>
        <w:t xml:space="preserve">With </w:t>
      </w:r>
      <w:proofErr w:type="spellStart"/>
      <w:proofErr w:type="gramStart"/>
      <w:r w:rsidRPr="005B0AAC">
        <w:rPr>
          <w:rFonts w:ascii="Tahoma" w:hAnsi="Tahoma" w:cs="Tahoma"/>
          <w:b/>
          <w:bCs/>
        </w:rPr>
        <w:t>abi.encodePacked</w:t>
      </w:r>
      <w:proofErr w:type="spellEnd"/>
      <w:proofErr w:type="gramEnd"/>
    </w:p>
    <w:p w14:paraId="6E9B77E9" w14:textId="77777777" w:rsidR="005B0AAC" w:rsidRPr="005B0AAC" w:rsidRDefault="005B0AAC" w:rsidP="005B0AAC">
      <w:pPr>
        <w:rPr>
          <w:rFonts w:ascii="Tahoma" w:hAnsi="Tahoma" w:cs="Tahoma"/>
        </w:rPr>
      </w:pPr>
      <w:proofErr w:type="spellStart"/>
      <w:proofErr w:type="gramStart"/>
      <w:r w:rsidRPr="005B0AAC">
        <w:rPr>
          <w:rFonts w:ascii="Tahoma" w:hAnsi="Tahoma" w:cs="Tahoma"/>
        </w:rPr>
        <w:t>abi.encodePacked</w:t>
      </w:r>
      <w:proofErr w:type="spellEnd"/>
      <w:proofErr w:type="gramEnd"/>
      <w:r w:rsidRPr="005B0AAC">
        <w:rPr>
          <w:rFonts w:ascii="Tahoma" w:hAnsi="Tahoma" w:cs="Tahoma"/>
        </w:rPr>
        <w:t xml:space="preserve"> </w:t>
      </w:r>
      <w:r w:rsidRPr="005B0AAC">
        <w:rPr>
          <w:rFonts w:ascii="Tahoma" w:hAnsi="Tahoma" w:cs="Tahoma"/>
          <w:b/>
          <w:bCs/>
        </w:rPr>
        <w:t>just concatenates the raw bytes</w:t>
      </w:r>
      <w:r w:rsidRPr="005B0AAC">
        <w:rPr>
          <w:rFonts w:ascii="Tahoma" w:hAnsi="Tahoma" w:cs="Tahoma"/>
        </w:rPr>
        <w:t xml:space="preserve"> of the strings.</w:t>
      </w:r>
    </w:p>
    <w:p w14:paraId="5D541B6E" w14:textId="77777777" w:rsidR="005B0AAC" w:rsidRPr="005B0AAC" w:rsidRDefault="005B0AAC" w:rsidP="005B0AAC">
      <w:pPr>
        <w:rPr>
          <w:rFonts w:ascii="Tahoma" w:hAnsi="Tahoma" w:cs="Tahoma"/>
        </w:rPr>
      </w:pPr>
      <w:r w:rsidRPr="005B0AAC">
        <w:rPr>
          <w:rFonts w:ascii="Tahoma" w:hAnsi="Tahoma" w:cs="Tahoma"/>
        </w:rPr>
        <w:t>So:</w:t>
      </w:r>
    </w:p>
    <w:p w14:paraId="7EAD397A" w14:textId="77777777" w:rsidR="005B0AAC" w:rsidRPr="005B0AAC" w:rsidRDefault="005B0AAC" w:rsidP="005B0AAC">
      <w:pPr>
        <w:numPr>
          <w:ilvl w:val="0"/>
          <w:numId w:val="1"/>
        </w:numPr>
        <w:rPr>
          <w:rFonts w:ascii="Tahoma" w:hAnsi="Tahoma" w:cs="Tahoma"/>
        </w:rPr>
      </w:pPr>
      <w:r w:rsidRPr="005B0AAC">
        <w:rPr>
          <w:rFonts w:ascii="Tahoma" w:hAnsi="Tahoma" w:cs="Tahoma"/>
        </w:rPr>
        <w:t>"SOL", "DITY" → "SOLDITY"</w:t>
      </w:r>
    </w:p>
    <w:p w14:paraId="5682FA73" w14:textId="77777777" w:rsidR="005B0AAC" w:rsidRPr="005B0AAC" w:rsidRDefault="005B0AAC" w:rsidP="005B0AAC">
      <w:pPr>
        <w:numPr>
          <w:ilvl w:val="0"/>
          <w:numId w:val="1"/>
        </w:numPr>
        <w:rPr>
          <w:rFonts w:ascii="Tahoma" w:hAnsi="Tahoma" w:cs="Tahoma"/>
        </w:rPr>
      </w:pPr>
      <w:r w:rsidRPr="005B0AAC">
        <w:rPr>
          <w:rFonts w:ascii="Tahoma" w:hAnsi="Tahoma" w:cs="Tahoma"/>
        </w:rPr>
        <w:t>"SOLD", "ITY" → "SOLDITY"</w:t>
      </w:r>
    </w:p>
    <w:p w14:paraId="79CEF4CD" w14:textId="77777777" w:rsidR="005B0AAC" w:rsidRPr="005B0AAC" w:rsidRDefault="005B0AAC" w:rsidP="005B0AAC">
      <w:pPr>
        <w:rPr>
          <w:rFonts w:ascii="Tahoma" w:hAnsi="Tahoma" w:cs="Tahoma"/>
        </w:rPr>
      </w:pPr>
      <w:r w:rsidRPr="005B0AAC">
        <w:rPr>
          <w:rFonts w:ascii="Tahoma" w:hAnsi="Tahoma" w:cs="Tahoma"/>
        </w:rPr>
        <w:t xml:space="preserve">Because the final byte sequence is the </w:t>
      </w:r>
      <w:r w:rsidRPr="005B0AAC">
        <w:rPr>
          <w:rFonts w:ascii="Tahoma" w:hAnsi="Tahoma" w:cs="Tahoma"/>
          <w:b/>
          <w:bCs/>
        </w:rPr>
        <w:t>same</w:t>
      </w:r>
      <w:r w:rsidRPr="005B0AAC">
        <w:rPr>
          <w:rFonts w:ascii="Tahoma" w:hAnsi="Tahoma" w:cs="Tahoma"/>
        </w:rPr>
        <w:t xml:space="preserve">, keccak256 hashes the same data → </w:t>
      </w:r>
      <w:r w:rsidRPr="005B0AAC">
        <w:rPr>
          <w:rFonts w:ascii="Tahoma" w:hAnsi="Tahoma" w:cs="Tahoma"/>
          <w:b/>
          <w:bCs/>
        </w:rPr>
        <w:t>same bytes32 hash</w:t>
      </w:r>
      <w:r w:rsidRPr="005B0AAC">
        <w:rPr>
          <w:rFonts w:ascii="Tahoma" w:hAnsi="Tahoma" w:cs="Tahoma"/>
        </w:rPr>
        <w:t>.</w:t>
      </w:r>
    </w:p>
    <w:p w14:paraId="13925350" w14:textId="77777777" w:rsidR="005B0AAC" w:rsidRPr="005B0AAC" w:rsidRDefault="005B0AAC" w:rsidP="005B0AAC">
      <w:pPr>
        <w:rPr>
          <w:rFonts w:ascii="Tahoma" w:hAnsi="Tahoma" w:cs="Tahoma"/>
        </w:rPr>
      </w:pPr>
      <w:r w:rsidRPr="005B0AAC">
        <w:rPr>
          <w:rFonts w:ascii="Tahoma" w:hAnsi="Tahoma" w:cs="Tahoma"/>
        </w:rPr>
        <w:t xml:space="preserve">There is </w:t>
      </w:r>
      <w:r w:rsidRPr="005B0AAC">
        <w:rPr>
          <w:rFonts w:ascii="Tahoma" w:hAnsi="Tahoma" w:cs="Tahoma"/>
          <w:b/>
          <w:bCs/>
        </w:rPr>
        <w:t>no information</w:t>
      </w:r>
      <w:r w:rsidRPr="005B0AAC">
        <w:rPr>
          <w:rFonts w:ascii="Tahoma" w:hAnsi="Tahoma" w:cs="Tahoma"/>
        </w:rPr>
        <w:t xml:space="preserve"> about where one string ends and the next begins.</w:t>
      </w:r>
    </w:p>
    <w:p w14:paraId="403F6EA9" w14:textId="77777777" w:rsidR="005B0AAC" w:rsidRDefault="005B0AAC" w:rsidP="000932AE">
      <w:pPr>
        <w:rPr>
          <w:rFonts w:ascii="Tahoma" w:hAnsi="Tahoma" w:cs="Tahoma"/>
        </w:rPr>
      </w:pPr>
    </w:p>
    <w:p w14:paraId="5AB76362" w14:textId="5BC8C521" w:rsidR="000932AE" w:rsidRDefault="00CD70E4" w:rsidP="000932AE">
      <w:pPr>
        <w:rPr>
          <w:rFonts w:ascii="Tahoma" w:hAnsi="Tahoma" w:cs="Tahoma"/>
        </w:rPr>
      </w:pPr>
      <w:r w:rsidRPr="00CD70E4">
        <w:rPr>
          <w:rFonts w:ascii="Tahoma" w:hAnsi="Tahoma" w:cs="Tahoma"/>
        </w:rPr>
        <w:lastRenderedPageBreak/>
        <w:t>using </w:t>
      </w:r>
      <w:proofErr w:type="spellStart"/>
      <w:proofErr w:type="gramStart"/>
      <w:r w:rsidRPr="00CD70E4">
        <w:rPr>
          <w:rFonts w:ascii="Tahoma" w:hAnsi="Tahoma" w:cs="Tahoma"/>
          <w:b/>
          <w:bCs/>
        </w:rPr>
        <w:t>abi.encode</w:t>
      </w:r>
      <w:proofErr w:type="spellEnd"/>
      <w:proofErr w:type="gramEnd"/>
    </w:p>
    <w:p w14:paraId="07120F02" w14:textId="66A6DDCB" w:rsidR="000932AE" w:rsidRDefault="000932AE" w:rsidP="000932AE">
      <w:pPr>
        <w:rPr>
          <w:rFonts w:ascii="Tahoma" w:hAnsi="Tahoma" w:cs="Tahoma"/>
        </w:rPr>
      </w:pPr>
      <w:r w:rsidRPr="000932AE">
        <w:rPr>
          <w:rFonts w:ascii="Tahoma" w:hAnsi="Tahoma" w:cs="Tahoma"/>
        </w:rPr>
        <w:drawing>
          <wp:inline distT="0" distB="0" distL="0" distR="0" wp14:anchorId="2A9790FC" wp14:editId="13A1DE07">
            <wp:extent cx="5658640" cy="104789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3B06" w14:textId="7AA0488E" w:rsidR="000932AE" w:rsidRDefault="000932AE" w:rsidP="000932AE">
      <w:pPr>
        <w:rPr>
          <w:rFonts w:ascii="Tahoma" w:hAnsi="Tahoma" w:cs="Tahoma"/>
        </w:rPr>
      </w:pPr>
      <w:r w:rsidRPr="000932AE">
        <w:rPr>
          <w:rFonts w:ascii="Tahoma" w:hAnsi="Tahoma" w:cs="Tahoma"/>
        </w:rPr>
        <w:drawing>
          <wp:inline distT="0" distB="0" distL="0" distR="0" wp14:anchorId="720C5B2E" wp14:editId="53649245">
            <wp:extent cx="1977077" cy="4238625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8499" cy="424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A2B6" w14:textId="77777777" w:rsidR="005B0AAC" w:rsidRPr="005B0AAC" w:rsidRDefault="005B0AAC" w:rsidP="005B0AAC">
      <w:pPr>
        <w:rPr>
          <w:rFonts w:ascii="Tahoma" w:hAnsi="Tahoma" w:cs="Tahoma"/>
          <w:b/>
          <w:bCs/>
        </w:rPr>
      </w:pPr>
      <w:r w:rsidRPr="005B0AAC">
        <w:rPr>
          <w:rFonts w:ascii="Tahoma" w:hAnsi="Tahoma" w:cs="Tahoma"/>
          <w:b/>
          <w:bCs/>
        </w:rPr>
        <w:t xml:space="preserve">With </w:t>
      </w:r>
      <w:proofErr w:type="spellStart"/>
      <w:proofErr w:type="gramStart"/>
      <w:r w:rsidRPr="005B0AAC">
        <w:rPr>
          <w:rFonts w:ascii="Tahoma" w:hAnsi="Tahoma" w:cs="Tahoma"/>
          <w:b/>
          <w:bCs/>
        </w:rPr>
        <w:t>abi.encode</w:t>
      </w:r>
      <w:proofErr w:type="spellEnd"/>
      <w:proofErr w:type="gramEnd"/>
    </w:p>
    <w:p w14:paraId="61EECF3F" w14:textId="77777777" w:rsidR="005B0AAC" w:rsidRPr="005B0AAC" w:rsidRDefault="005B0AAC" w:rsidP="005B0AAC">
      <w:pPr>
        <w:rPr>
          <w:rFonts w:ascii="Tahoma" w:hAnsi="Tahoma" w:cs="Tahoma"/>
        </w:rPr>
      </w:pPr>
      <w:proofErr w:type="spellStart"/>
      <w:proofErr w:type="gramStart"/>
      <w:r w:rsidRPr="005B0AAC">
        <w:rPr>
          <w:rFonts w:ascii="Tahoma" w:hAnsi="Tahoma" w:cs="Tahoma"/>
        </w:rPr>
        <w:t>abi.encode</w:t>
      </w:r>
      <w:proofErr w:type="spellEnd"/>
      <w:proofErr w:type="gramEnd"/>
      <w:r w:rsidRPr="005B0AAC">
        <w:rPr>
          <w:rFonts w:ascii="Tahoma" w:hAnsi="Tahoma" w:cs="Tahoma"/>
        </w:rPr>
        <w:t xml:space="preserve"> includes </w:t>
      </w:r>
      <w:r w:rsidRPr="005B0AAC">
        <w:rPr>
          <w:rFonts w:ascii="Tahoma" w:hAnsi="Tahoma" w:cs="Tahoma"/>
          <w:b/>
          <w:bCs/>
        </w:rPr>
        <w:t>length and padding metadata</w:t>
      </w:r>
      <w:r w:rsidRPr="005B0AAC">
        <w:rPr>
          <w:rFonts w:ascii="Tahoma" w:hAnsi="Tahoma" w:cs="Tahoma"/>
        </w:rPr>
        <w:t xml:space="preserve"> for each argument.</w:t>
      </w:r>
    </w:p>
    <w:p w14:paraId="21918765" w14:textId="77777777" w:rsidR="005B0AAC" w:rsidRPr="005B0AAC" w:rsidRDefault="005B0AAC" w:rsidP="005B0AAC">
      <w:pPr>
        <w:rPr>
          <w:rFonts w:ascii="Tahoma" w:hAnsi="Tahoma" w:cs="Tahoma"/>
        </w:rPr>
      </w:pPr>
      <w:r w:rsidRPr="005B0AAC">
        <w:rPr>
          <w:rFonts w:ascii="Tahoma" w:hAnsi="Tahoma" w:cs="Tahoma"/>
        </w:rPr>
        <w:t>So internally it becomes something like:</w:t>
      </w:r>
    </w:p>
    <w:p w14:paraId="6703F505" w14:textId="77777777" w:rsidR="005B0AAC" w:rsidRPr="005B0AAC" w:rsidRDefault="005B0AAC" w:rsidP="005B0AAC">
      <w:pPr>
        <w:numPr>
          <w:ilvl w:val="0"/>
          <w:numId w:val="2"/>
        </w:numPr>
        <w:rPr>
          <w:rFonts w:ascii="Tahoma" w:hAnsi="Tahoma" w:cs="Tahoma"/>
        </w:rPr>
      </w:pPr>
      <w:r w:rsidRPr="005B0AAC">
        <w:rPr>
          <w:rFonts w:ascii="Tahoma" w:hAnsi="Tahoma" w:cs="Tahoma"/>
        </w:rPr>
        <w:t>"SOL"(3), "DITY"(4)</w:t>
      </w:r>
    </w:p>
    <w:p w14:paraId="1DDBBE06" w14:textId="77777777" w:rsidR="005B0AAC" w:rsidRPr="005B0AAC" w:rsidRDefault="005B0AAC" w:rsidP="005B0AAC">
      <w:pPr>
        <w:numPr>
          <w:ilvl w:val="0"/>
          <w:numId w:val="2"/>
        </w:numPr>
        <w:rPr>
          <w:rFonts w:ascii="Tahoma" w:hAnsi="Tahoma" w:cs="Tahoma"/>
        </w:rPr>
      </w:pPr>
      <w:r w:rsidRPr="005B0AAC">
        <w:rPr>
          <w:rFonts w:ascii="Tahoma" w:hAnsi="Tahoma" w:cs="Tahoma"/>
        </w:rPr>
        <w:t>"SOLD"(4), "ITY"(3)</w:t>
      </w:r>
    </w:p>
    <w:p w14:paraId="1215B3AA" w14:textId="77777777" w:rsidR="005B0AAC" w:rsidRPr="005B0AAC" w:rsidRDefault="005B0AAC" w:rsidP="005B0AAC">
      <w:pPr>
        <w:rPr>
          <w:rFonts w:ascii="Tahoma" w:hAnsi="Tahoma" w:cs="Tahoma"/>
        </w:rPr>
      </w:pPr>
      <w:r w:rsidRPr="005B0AAC">
        <w:rPr>
          <w:rFonts w:ascii="Tahoma" w:hAnsi="Tahoma" w:cs="Tahoma"/>
        </w:rPr>
        <w:t xml:space="preserve">Even though the visible text looks similar, the encoded bytes are </w:t>
      </w:r>
      <w:r w:rsidRPr="005B0AAC">
        <w:rPr>
          <w:rFonts w:ascii="Tahoma" w:hAnsi="Tahoma" w:cs="Tahoma"/>
          <w:b/>
          <w:bCs/>
        </w:rPr>
        <w:t>structurally different</w:t>
      </w:r>
      <w:r w:rsidRPr="005B0AAC">
        <w:rPr>
          <w:rFonts w:ascii="Tahoma" w:hAnsi="Tahoma" w:cs="Tahoma"/>
        </w:rPr>
        <w:t xml:space="preserve">, so the hash output is </w:t>
      </w:r>
      <w:r w:rsidRPr="005B0AAC">
        <w:rPr>
          <w:rFonts w:ascii="Tahoma" w:hAnsi="Tahoma" w:cs="Tahoma"/>
          <w:b/>
          <w:bCs/>
        </w:rPr>
        <w:t>different</w:t>
      </w:r>
      <w:r w:rsidRPr="005B0AAC">
        <w:rPr>
          <w:rFonts w:ascii="Tahoma" w:hAnsi="Tahoma" w:cs="Tahoma"/>
        </w:rPr>
        <w:t>.</w:t>
      </w:r>
    </w:p>
    <w:p w14:paraId="367E6662" w14:textId="77777777" w:rsidR="000932AE" w:rsidRDefault="000932AE" w:rsidP="000932AE">
      <w:pPr>
        <w:rPr>
          <w:rFonts w:ascii="Tahoma" w:hAnsi="Tahoma" w:cs="Tahoma"/>
        </w:rPr>
      </w:pPr>
    </w:p>
    <w:p w14:paraId="3D48CF83" w14:textId="786C85DA" w:rsidR="000932AE" w:rsidRDefault="000932AE" w:rsidP="000932AE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Reflection:</w:t>
      </w:r>
    </w:p>
    <w:p w14:paraId="5D71FCEA" w14:textId="67551054" w:rsidR="005B0AAC" w:rsidRPr="005B0AAC" w:rsidRDefault="005B0AAC" w:rsidP="005B0AA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proofErr w:type="gramStart"/>
      <w:r w:rsidRPr="005B0AAC">
        <w:rPr>
          <w:rFonts w:ascii="Tahoma" w:hAnsi="Tahoma" w:cs="Tahoma"/>
        </w:rPr>
        <w:t>abi.encodePacked</w:t>
      </w:r>
      <w:proofErr w:type="spellEnd"/>
      <w:proofErr w:type="gramEnd"/>
      <w:r w:rsidRPr="005B0AAC">
        <w:rPr>
          <w:rFonts w:ascii="Tahoma" w:hAnsi="Tahoma" w:cs="Tahoma"/>
        </w:rPr>
        <w:t xml:space="preserve"> is efficient but can be unsafe with multiple dynamic inputs.</w:t>
      </w:r>
    </w:p>
    <w:p w14:paraId="790078DE" w14:textId="128DDC9C" w:rsidR="005B0AAC" w:rsidRPr="005B0AAC" w:rsidRDefault="005B0AAC" w:rsidP="005B0AA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proofErr w:type="spellStart"/>
      <w:proofErr w:type="gramStart"/>
      <w:r w:rsidRPr="005B0AAC">
        <w:rPr>
          <w:rFonts w:ascii="Tahoma" w:hAnsi="Tahoma" w:cs="Tahoma"/>
        </w:rPr>
        <w:t>abi.encode</w:t>
      </w:r>
      <w:proofErr w:type="spellEnd"/>
      <w:proofErr w:type="gramEnd"/>
      <w:r w:rsidRPr="005B0AAC">
        <w:rPr>
          <w:rFonts w:ascii="Tahoma" w:hAnsi="Tahoma" w:cs="Tahoma"/>
        </w:rPr>
        <w:t xml:space="preserve"> is slightly more expensive but provides stronger guarantees against collisions.</w:t>
      </w:r>
    </w:p>
    <w:p w14:paraId="2229D104" w14:textId="5C5DB8F8" w:rsidR="005B0AAC" w:rsidRPr="005B0AAC" w:rsidRDefault="005B0AAC" w:rsidP="005B0AAC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 w:rsidRPr="005B0AAC">
        <w:rPr>
          <w:rFonts w:ascii="Tahoma" w:hAnsi="Tahoma" w:cs="Tahoma"/>
        </w:rPr>
        <w:t xml:space="preserve">For cryptographic hashing and security-sensitive logic, </w:t>
      </w:r>
      <w:proofErr w:type="spellStart"/>
      <w:proofErr w:type="gramStart"/>
      <w:r w:rsidRPr="005B0AAC">
        <w:rPr>
          <w:rFonts w:ascii="Tahoma" w:hAnsi="Tahoma" w:cs="Tahoma"/>
        </w:rPr>
        <w:t>abi.encode</w:t>
      </w:r>
      <w:proofErr w:type="spellEnd"/>
      <w:proofErr w:type="gramEnd"/>
      <w:r w:rsidRPr="005B0AAC">
        <w:rPr>
          <w:rFonts w:ascii="Tahoma" w:hAnsi="Tahoma" w:cs="Tahoma"/>
        </w:rPr>
        <w:t xml:space="preserve"> is generally the safer choice.</w:t>
      </w:r>
    </w:p>
    <w:p w14:paraId="284F88AB" w14:textId="77777777" w:rsidR="000932AE" w:rsidRPr="000932AE" w:rsidRDefault="000932AE" w:rsidP="000932AE">
      <w:pPr>
        <w:rPr>
          <w:rFonts w:ascii="Tahoma" w:hAnsi="Tahoma" w:cs="Tahoma"/>
        </w:rPr>
      </w:pPr>
    </w:p>
    <w:sectPr w:rsidR="000932AE" w:rsidRPr="000932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5346E"/>
    <w:multiLevelType w:val="multilevel"/>
    <w:tmpl w:val="3794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317CA"/>
    <w:multiLevelType w:val="multilevel"/>
    <w:tmpl w:val="94B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749C9"/>
    <w:multiLevelType w:val="hybridMultilevel"/>
    <w:tmpl w:val="F47021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475960">
    <w:abstractNumId w:val="0"/>
  </w:num>
  <w:num w:numId="2" w16cid:durableId="1423988935">
    <w:abstractNumId w:val="1"/>
  </w:num>
  <w:num w:numId="3" w16cid:durableId="1229195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2AE"/>
    <w:rsid w:val="0001596D"/>
    <w:rsid w:val="000932AE"/>
    <w:rsid w:val="005B0AAC"/>
    <w:rsid w:val="00CD70E4"/>
    <w:rsid w:val="00F2509C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CF92"/>
  <w15:chartTrackingRefBased/>
  <w15:docId w15:val="{C4F496ED-E361-434F-9384-95FB73C2C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2</cp:revision>
  <dcterms:created xsi:type="dcterms:W3CDTF">2026-01-27T04:31:00Z</dcterms:created>
  <dcterms:modified xsi:type="dcterms:W3CDTF">2026-01-27T04:48:00Z</dcterms:modified>
</cp:coreProperties>
</file>