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51C23" w14:textId="77777777" w:rsidR="00B95917" w:rsidRPr="00B95917" w:rsidRDefault="00EE1510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  <w:t xml:space="preserve">a) </w:t>
      </w:r>
      <w:r w:rsidR="00B95917" w:rsidRPr="00B95917"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  <w:t>Explicación de los neurotransmisores</w:t>
      </w:r>
    </w:p>
    <w:p w14:paraId="29457004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  <w:t>Serotonina</w:t>
      </w:r>
    </w:p>
    <w:p w14:paraId="67E70252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- La serotonina es un neurotransmisor que desempeña un papel crucial en la</w:t>
      </w:r>
    </w:p>
    <w:p w14:paraId="2450FED3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regulación del estado de ánimo, el sueño, el apetito y la función sexual, entre otras</w:t>
      </w:r>
    </w:p>
    <w:p w14:paraId="524CA1DE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funciones. Se produce principalmente en el intestino y en el sistema nervioso central.</w:t>
      </w:r>
    </w:p>
    <w:p w14:paraId="60EAAAD9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La serotonina también se conoce como la "hormona del bienestar" debido a su</w:t>
      </w:r>
    </w:p>
    <w:p w14:paraId="25A92192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influencia en el estado de ánimo y la sensación de felicidad.</w:t>
      </w:r>
    </w:p>
    <w:p w14:paraId="6479B69A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  <w:t>Dopamina</w:t>
      </w:r>
    </w:p>
    <w:p w14:paraId="2C5F269C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- La dopamina es otro neurotransmisor que desempeña un papel importante en el</w:t>
      </w:r>
    </w:p>
    <w:p w14:paraId="59590164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cerebro. Se asocia con la sensación de placer, la motivación y la recompensa. La</w:t>
      </w:r>
    </w:p>
    <w:p w14:paraId="4697478C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dopamina también está involucrada en el control del movimiento y las emociones.</w:t>
      </w:r>
    </w:p>
    <w:p w14:paraId="34A0A71E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Niveles bajos de dopamina se han relacionado con trastornos como la depresión y la</w:t>
      </w:r>
    </w:p>
    <w:p w14:paraId="1237FAE6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enfermedad de Parkinson, mientras que niveles altos de dopamina pueden estar</w:t>
      </w:r>
    </w:p>
    <w:p w14:paraId="08A10A99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asociados con comportamientos adictivos.</w:t>
      </w:r>
    </w:p>
    <w:p w14:paraId="2520362C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  <w:t>Oxitocina</w:t>
      </w:r>
    </w:p>
    <w:p w14:paraId="5FCAFE5D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- La oxitocina es una hormona y neurotransmisor producida en el hipotálamo, una</w:t>
      </w:r>
    </w:p>
    <w:p w14:paraId="098D2176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región del cerebro. Es conocida como la "hormona del amor" o "hormona de la</w:t>
      </w:r>
    </w:p>
    <w:p w14:paraId="06496005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vinculación" debido a su papel en la promoción de la unión emocional, la empatía y</w:t>
      </w:r>
    </w:p>
    <w:p w14:paraId="47F5637A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la confianza. Además, desempeña un papel crucial en el parto y la lactancia, ya que</w:t>
      </w:r>
    </w:p>
    <w:p w14:paraId="2BF619FC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estimula las contracciones uterinas durante el parto y facilita la liberación de leche</w:t>
      </w:r>
    </w:p>
    <w:p w14:paraId="1B4FAA25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materna. La oxitocina también puede influir en el comportamiento social y en la</w:t>
      </w:r>
    </w:p>
    <w:p w14:paraId="5A3F1FDC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reducción del estrés.</w:t>
      </w:r>
    </w:p>
    <w:p w14:paraId="42B633A2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  <w:lastRenderedPageBreak/>
        <w:t>Cortisol</w:t>
      </w:r>
    </w:p>
    <w:p w14:paraId="62E7993A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- El cortisol es una hormona producida por las glándulas suprarrenales en respuesta</w:t>
      </w:r>
    </w:p>
    <w:p w14:paraId="69EE3BEE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al estrés. Se le conoce comúnmente como la "hormona del estrés" ya que</w:t>
      </w:r>
    </w:p>
    <w:p w14:paraId="737E0EF2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desempeña un papel importante en la respuesta del cuerpo ante situaciones</w:t>
      </w:r>
    </w:p>
    <w:p w14:paraId="461052EC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estresantes. El cortisol ayuda a regular el metabolismo, aumenta los niveles de</w:t>
      </w:r>
    </w:p>
    <w:p w14:paraId="7B4A0F0F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azúcar en la sangre y tiene efectos antiinflamatorios. Sin embargo, niveles</w:t>
      </w:r>
    </w:p>
    <w:p w14:paraId="63309ECB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crónicamente elevados de cortisol pueden tener efectos negativos en la salud, como</w:t>
      </w:r>
    </w:p>
    <w:p w14:paraId="5B48C4C2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aumento de peso, trastornos del sueño, supresión del sistema inmunológico y</w:t>
      </w:r>
    </w:p>
    <w:p w14:paraId="11B13FB7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problemas digestivos.</w:t>
      </w:r>
    </w:p>
    <w:p w14:paraId="57E5FEE9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  <w:t>Hormonas</w:t>
      </w:r>
    </w:p>
    <w:p w14:paraId="2D7109A9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- Las hormonas son sustancias químicas producidas por glándulas endocrinas o</w:t>
      </w:r>
    </w:p>
    <w:p w14:paraId="648C6A24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tejidos específicos en el cuerpo. Estas sustancias actúan como mensajeros químicos</w:t>
      </w:r>
    </w:p>
    <w:p w14:paraId="79D0C76F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que regulan y coordinan diversas funciones fisiológicas, como el crecimiento, el</w:t>
      </w:r>
    </w:p>
    <w:p w14:paraId="597FDDCA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metabolismo, la función sexual, la respuesta al estrés y la reproducción. Las</w:t>
      </w:r>
    </w:p>
    <w:p w14:paraId="196C80F3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hormonas son transportadas a través del torrente sanguíneo hacia diferentes partes</w:t>
      </w:r>
    </w:p>
    <w:p w14:paraId="3692A339" w14:textId="729BB9B3" w:rsidR="00EE1510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hAnsi="Arial" w:cs="Arial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del cuerpo, donde ejercen su efecto al unirse a receptores específicos en las células</w:t>
      </w:r>
    </w:p>
    <w:p w14:paraId="0CE9B8CB" w14:textId="06BCD3E0" w:rsidR="00C07110" w:rsidRDefault="00EE1510" w:rsidP="00EE1510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color w:val="141414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  <w:t xml:space="preserve"> </w:t>
      </w:r>
      <w:r w:rsidR="00C07110" w:rsidRPr="00C07110"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  <w:t>b)</w:t>
      </w:r>
      <w:r w:rsidR="00C07110">
        <w:rPr>
          <w:rFonts w:ascii="Arial" w:eastAsia="Times New Roman" w:hAnsi="Arial" w:cs="Arial"/>
          <w:color w:val="141414"/>
          <w:kern w:val="0"/>
          <w:lang w:eastAsia="es-CO"/>
          <w14:ligatures w14:val="none"/>
        </w:rPr>
        <w:t xml:space="preserve"> </w:t>
      </w:r>
      <w:r w:rsidR="00C07110" w:rsidRPr="00C07110">
        <w:rPr>
          <w:rFonts w:ascii="Arial" w:eastAsia="Times New Roman" w:hAnsi="Arial" w:cs="Arial"/>
          <w:color w:val="141414"/>
          <w:kern w:val="0"/>
          <w:lang w:eastAsia="es-CO"/>
          <w14:ligatures w14:val="none"/>
        </w:rPr>
        <w:t>Desde su punto de vista, considera que los pensamientos del individuo influyen en los comportamientos o conductas que emitimos durante el día, sustente su respuesta. (1 párrafo).</w:t>
      </w:r>
    </w:p>
    <w:p w14:paraId="1518F6CB" w14:textId="77777777" w:rsidR="00B95917" w:rsidRPr="00EE1510" w:rsidRDefault="00B95917" w:rsidP="00EE1510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</w:p>
    <w:p w14:paraId="10ED2A70" w14:textId="7790E68D" w:rsidR="00F4438C" w:rsidRPr="00C07110" w:rsidRDefault="00F4438C" w:rsidP="00F4438C">
      <w:pPr>
        <w:rPr>
          <w:rFonts w:ascii="Arial" w:hAnsi="Arial" w:cs="Arial"/>
        </w:rPr>
      </w:pPr>
      <w:r w:rsidRPr="00C07110">
        <w:rPr>
          <w:rFonts w:ascii="Arial" w:hAnsi="Arial" w:cs="Arial"/>
        </w:rPr>
        <w:t xml:space="preserve">Es importante destacar que los pensamientos individuales ejercen una influencia significativa en los comportamientos y acciones que manifestamos a lo largo del día. La manera en que nos relacionamos con los demás está estrechamente ligada a nuestro estado mental, ya que la interacción con personas nerviosas o estresadas puede ser percibida a través de sus expresiones y comunicación. La conexión entre el pensamiento y la conducta se manifiesta de manera evidente, ya </w:t>
      </w:r>
      <w:r w:rsidRPr="00C07110">
        <w:rPr>
          <w:rFonts w:ascii="Arial" w:hAnsi="Arial" w:cs="Arial"/>
        </w:rPr>
        <w:lastRenderedPageBreak/>
        <w:t>que la forma en que una persona se presenta y se relaciona con los demás refleja directamente su estado interno y emocional en ese momento.</w:t>
      </w:r>
    </w:p>
    <w:p w14:paraId="4FDC299E" w14:textId="4C356C9D" w:rsidR="00EE1510" w:rsidRDefault="00F4438C" w:rsidP="00F4438C">
      <w:pPr>
        <w:rPr>
          <w:rFonts w:ascii="Arial" w:hAnsi="Arial" w:cs="Arial"/>
        </w:rPr>
      </w:pPr>
      <w:r w:rsidRPr="00C07110">
        <w:rPr>
          <w:rFonts w:ascii="Arial" w:hAnsi="Arial" w:cs="Arial"/>
        </w:rPr>
        <w:t xml:space="preserve">Por ejemplo, si una persona piensa constantemente que no es capaz de enfrentar desafíos, es probable que evite situaciones que requieren esfuerzo o cambio, lo que puede resultar en movimientos de posponer o falta de crecimiento personal. Por otro </w:t>
      </w:r>
      <w:r w:rsidR="00C07110" w:rsidRPr="00C07110">
        <w:rPr>
          <w:rFonts w:ascii="Arial" w:hAnsi="Arial" w:cs="Arial"/>
        </w:rPr>
        <w:t>lado,</w:t>
      </w:r>
      <w:r w:rsidRPr="00C07110">
        <w:rPr>
          <w:rFonts w:ascii="Arial" w:hAnsi="Arial" w:cs="Arial"/>
        </w:rPr>
        <w:t xml:space="preserve"> pensamientos positivos </w:t>
      </w:r>
      <w:r w:rsidR="00C07110" w:rsidRPr="00C07110">
        <w:rPr>
          <w:rFonts w:ascii="Arial" w:hAnsi="Arial" w:cs="Arial"/>
        </w:rPr>
        <w:t xml:space="preserve">y motivadores pueden conducir a comportamientos proactivos y constructivos como asumir nuevos retos y trabajar hacia metas personales y profesionales. </w:t>
      </w:r>
    </w:p>
    <w:p w14:paraId="34BFF656" w14:textId="68057F39" w:rsidR="00EE1510" w:rsidRPr="00EE1510" w:rsidRDefault="00291915" w:rsidP="00EE1510">
      <w:pPr>
        <w:rPr>
          <w:rFonts w:ascii="Arial" w:hAnsi="Arial" w:cs="Arial"/>
        </w:rPr>
      </w:pPr>
      <w:r>
        <w:rPr>
          <w:rFonts w:ascii="Arial" w:hAnsi="Arial" w:cs="Arial"/>
          <w:b/>
        </w:rPr>
        <w:t>c</w:t>
      </w:r>
      <w:r w:rsidR="00EE1510">
        <w:rPr>
          <w:rFonts w:ascii="Arial" w:hAnsi="Arial" w:cs="Arial"/>
          <w:b/>
        </w:rPr>
        <w:t>)</w:t>
      </w:r>
      <w:r w:rsidR="00EE1510">
        <w:rPr>
          <w:rFonts w:ascii="Arial" w:hAnsi="Arial" w:cs="Arial"/>
        </w:rPr>
        <w:t xml:space="preserve"> </w:t>
      </w:r>
      <w:r w:rsidR="00EE1510" w:rsidRPr="00EE1510">
        <w:rPr>
          <w:rFonts w:ascii="Arial" w:hAnsi="Arial" w:cs="Arial"/>
        </w:rPr>
        <w:t>Carga de cortisol: Cuando una persona se enfrenta a un evento estresante como este, el cuerpo puede liberar cortisol en respuesta al estrés percibido. Un alto nivel de cortisol puede desencadenar la respuesta de "lucha o huida", lo que puede aumentar la ansiedad y la sensación de presión para completar el proyecto a tiempo. Sin embargo, un nivel moderado de cortisol también puede ser beneficioso al proporcionar la energía y la concentración necesarias para abordar el desafío.</w:t>
      </w:r>
    </w:p>
    <w:p w14:paraId="70F93B61" w14:textId="0A867C71" w:rsidR="00EE1510" w:rsidRPr="00EE1510" w:rsidRDefault="00EE1510" w:rsidP="00EE1510">
      <w:pPr>
        <w:rPr>
          <w:rFonts w:ascii="Arial" w:hAnsi="Arial" w:cs="Arial"/>
        </w:rPr>
      </w:pPr>
      <w:r w:rsidRPr="00EE1510">
        <w:rPr>
          <w:rFonts w:ascii="Arial" w:hAnsi="Arial" w:cs="Arial"/>
        </w:rPr>
        <w:t>Carga de oxitocina: Si la persona tiene un sólido sistema de apoyo social en el trabajo, puede experimentar un aumento en la oxitocina. La oxitocina es conocida como la "hormona del amor" o la "hormona del apego" debido a su papel en fortalecer los lazos sociales y la conexión emocional. Un aumento en los niveles de oxitocina puede ayudar a reducir el estrés percibido al proporcionar una sensación de calma y seguridad, así como también aumentar la motivación para colaborar y recibir apoyo de colegas y superiores.</w:t>
      </w:r>
    </w:p>
    <w:p w14:paraId="22AD03A0" w14:textId="4847F150" w:rsidR="00EE1510" w:rsidRDefault="00EE1510" w:rsidP="00EE1510">
      <w:pPr>
        <w:rPr>
          <w:rFonts w:ascii="Arial" w:hAnsi="Arial" w:cs="Arial"/>
        </w:rPr>
      </w:pPr>
      <w:r w:rsidRPr="00EE1510">
        <w:rPr>
          <w:rFonts w:ascii="Arial" w:hAnsi="Arial" w:cs="Arial"/>
        </w:rPr>
        <w:t xml:space="preserve">En este escenario, una persona con altos niveles de cortisol y bajos niveles de oxitocina puede sentirse abrumada por el estrés y tener dificultades para encontrar una solución efectiva al problema en el trabajo. Por otro lado, alguien con niveles moderados de cortisol y altos niveles de oxitocina puede estar mejor </w:t>
      </w:r>
      <w:r w:rsidR="00291915" w:rsidRPr="00EE1510">
        <w:rPr>
          <w:rFonts w:ascii="Arial" w:hAnsi="Arial" w:cs="Arial"/>
        </w:rPr>
        <w:t>equipado</w:t>
      </w:r>
      <w:r w:rsidR="00291915">
        <w:rPr>
          <w:rFonts w:ascii="Arial" w:hAnsi="Arial" w:cs="Arial"/>
        </w:rPr>
        <w:t>.</w:t>
      </w:r>
      <w:r w:rsidR="00291915" w:rsidRPr="00EE1510">
        <w:rPr>
          <w:rFonts w:ascii="Arial" w:hAnsi="Arial" w:cs="Arial"/>
        </w:rPr>
        <w:t xml:space="preserve"> Para</w:t>
      </w:r>
      <w:r w:rsidRPr="00EE1510">
        <w:rPr>
          <w:rFonts w:ascii="Arial" w:hAnsi="Arial" w:cs="Arial"/>
        </w:rPr>
        <w:t xml:space="preserve"> manejar el estrés de manera efectiva, colaborar con otros y encontrar soluciones creativas para cumplir con el plazo de entrega del proyecto.</w:t>
      </w:r>
      <w:r w:rsidR="00291915">
        <w:rPr>
          <w:rFonts w:ascii="Arial" w:hAnsi="Arial" w:cs="Arial"/>
        </w:rPr>
        <w:t xml:space="preserve"> </w:t>
      </w:r>
    </w:p>
    <w:p w14:paraId="1F0BA6E8" w14:textId="1D0EDCB0" w:rsidR="00291915" w:rsidRDefault="00291915" w:rsidP="00EE1510">
      <w:pPr>
        <w:rPr>
          <w:rFonts w:ascii="Arial" w:hAnsi="Arial" w:cs="Arial"/>
        </w:rPr>
      </w:pPr>
    </w:p>
    <w:p w14:paraId="2811AC42" w14:textId="7587B75C" w:rsidR="00291915" w:rsidRPr="00291915" w:rsidRDefault="00291915" w:rsidP="002919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e)</w:t>
      </w:r>
      <w:r w:rsidRPr="00291915">
        <w:rPr>
          <w:rFonts w:ascii="Arial" w:hAnsi="Arial" w:cs="Arial"/>
        </w:rPr>
        <w:t xml:space="preserve"> Compromiso</w:t>
      </w:r>
      <w:r w:rsidRPr="00291915">
        <w:rPr>
          <w:rFonts w:ascii="Arial" w:hAnsi="Arial" w:cs="Arial"/>
        </w:rPr>
        <w:t>: A partir de hoy, me comprometo a implementar la práctica diaria de la meditación junto con un miembro de mi familia (mi pareja) para contrarrestar los efectos negativos de la emisión de cortisol en nuestra corteza prefrontal y promover un estado mental más calmado y equilibrado.</w:t>
      </w:r>
    </w:p>
    <w:p w14:paraId="490A18FF" w14:textId="0A29CEF0" w:rsidR="00291915" w:rsidRPr="00291915" w:rsidRDefault="00291915" w:rsidP="00291915">
      <w:pPr>
        <w:rPr>
          <w:rFonts w:ascii="Arial" w:hAnsi="Arial" w:cs="Arial"/>
        </w:rPr>
      </w:pPr>
    </w:p>
    <w:p w14:paraId="470112DC" w14:textId="0739059F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Objetivos SMART:</w:t>
      </w:r>
    </w:p>
    <w:p w14:paraId="0F3D6BE0" w14:textId="6E9DE822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lastRenderedPageBreak/>
        <w:t>Específico: Realizar una sesión de meditación conjunta todos los días antes de comenzar nuestras actividades diarias.</w:t>
      </w:r>
    </w:p>
    <w:p w14:paraId="42601DB5" w14:textId="665F11E0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Medible: Registrar el tiempo dedicado a la meditación diariamente mediante una aplicación de seguimiento o un registro manual.</w:t>
      </w:r>
    </w:p>
    <w:p w14:paraId="7C607E78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Alcanzable: Comenzar con sesiones cortas de 10 minutos e ir aumentando gradualmente la duración a medida que nos sintamos más cómodos y comprometidos con la práctica.</w:t>
      </w:r>
    </w:p>
    <w:p w14:paraId="1CE0BA02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Relevante: La meditación ha demostrado ser eficaz para reducir los niveles de cortisol y promover la claridad mental y la calma emocional, lo que contribuirá a nuestro bienestar general y a una mejor calidad de vida.</w:t>
      </w:r>
    </w:p>
    <w:p w14:paraId="37FC2D4A" w14:textId="0B2FEB71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Temporal: Establecer una meta inicial de meditar juntos durante al menos 30 días consecutivos para establecer un hábito sólido y evaluar los beneficios obtenidos.</w:t>
      </w:r>
    </w:p>
    <w:p w14:paraId="60623989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Específico: Incorporar técnicas de respiración consciente durante momentos de estrés o ansiedad a lo largo del día.</w:t>
      </w:r>
    </w:p>
    <w:p w14:paraId="33462BD0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Medible: Registrar la frecuencia con la que recurrimos a las técnicas de respiración consciente en situaciones estresantes.</w:t>
      </w:r>
    </w:p>
    <w:p w14:paraId="260BABBF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Alcanzable: Practicar la respiración consciente durante al menos 5 minutos en cada situación estresante identificada.</w:t>
      </w:r>
    </w:p>
    <w:p w14:paraId="28C8886B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Relevante: La respiración consciente es una herramienta efectiva para reducir inmediatamente los niveles de cortisol y restaurar la calma mental en situaciones de estrés.</w:t>
      </w:r>
    </w:p>
    <w:p w14:paraId="30263608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Temporal: Implementar esta práctica de manera consistente durante al menos un mes y evaluar su impacto en la gestión del estrés cotidiano.</w:t>
      </w:r>
    </w:p>
    <w:p w14:paraId="44F39D7C" w14:textId="77777777" w:rsidR="00291915" w:rsidRPr="00291915" w:rsidRDefault="00291915" w:rsidP="00291915">
      <w:pPr>
        <w:rPr>
          <w:rFonts w:ascii="Arial" w:hAnsi="Arial" w:cs="Arial"/>
        </w:rPr>
      </w:pPr>
    </w:p>
    <w:p w14:paraId="50ED69F3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Específico: Limitar el consumo de noticias y contenido negativo en medios de comunicación durante la noche.</w:t>
      </w:r>
    </w:p>
    <w:p w14:paraId="3F066931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Medible: Registrar la cantidad de tiempo dedicado a consumir noticias y contenido negativo después de cierta hora cada día.</w:t>
      </w:r>
    </w:p>
    <w:p w14:paraId="73FE5570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Alcanzable: Establecer un límite de tiempo para el consumo de noticias y contenido negativo después de las 7 p.m., y sustituirlo por actividades más relajantes como la lectura, la música suave o la conversación con seres queridos.</w:t>
      </w:r>
    </w:p>
    <w:p w14:paraId="7F20A551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lastRenderedPageBreak/>
        <w:t>Relevante: El exceso de exposición a noticias negativas puede aumentar los niveles de cortisol y contribuir a la ansiedad y el insomnio, afectando negativamente nuestra salud mental.</w:t>
      </w:r>
    </w:p>
    <w:p w14:paraId="5E350D93" w14:textId="2273098A" w:rsid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Temporal: Mantener este hábito durante al menos 21 días para formar una rutina y evaluar cómo afecta nuestro bienestar emocional y nuestra calidad del sueño.</w:t>
      </w:r>
      <w:bookmarkStart w:id="0" w:name="_GoBack"/>
      <w:bookmarkEnd w:id="0"/>
    </w:p>
    <w:p w14:paraId="1B150451" w14:textId="4D43007F" w:rsidR="00291915" w:rsidRPr="00EE1510" w:rsidRDefault="00291915" w:rsidP="00EE1510">
      <w:pPr>
        <w:rPr>
          <w:rFonts w:ascii="Arial" w:hAnsi="Arial" w:cs="Arial"/>
        </w:rPr>
      </w:pPr>
    </w:p>
    <w:p w14:paraId="0A155314" w14:textId="1F9120A8" w:rsidR="00F4438C" w:rsidRPr="00F4438C" w:rsidRDefault="00806E00" w:rsidP="00F4438C">
      <w:r w:rsidRPr="00806E00">
        <w:drawing>
          <wp:inline distT="0" distB="0" distL="0" distR="0" wp14:anchorId="1D9E9E55" wp14:editId="70D82F6C">
            <wp:extent cx="5612130" cy="3333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38C" w:rsidRPr="00F44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07F5D" w14:textId="77777777" w:rsidR="0010737B" w:rsidRDefault="0010737B" w:rsidP="00C07110">
      <w:pPr>
        <w:spacing w:after="0" w:line="240" w:lineRule="auto"/>
      </w:pPr>
      <w:r>
        <w:separator/>
      </w:r>
    </w:p>
  </w:endnote>
  <w:endnote w:type="continuationSeparator" w:id="0">
    <w:p w14:paraId="06FF2DCE" w14:textId="77777777" w:rsidR="0010737B" w:rsidRDefault="0010737B" w:rsidP="00C0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1F44F" w14:textId="77777777" w:rsidR="0010737B" w:rsidRDefault="0010737B" w:rsidP="00C07110">
      <w:pPr>
        <w:spacing w:after="0" w:line="240" w:lineRule="auto"/>
      </w:pPr>
      <w:r>
        <w:separator/>
      </w:r>
    </w:p>
  </w:footnote>
  <w:footnote w:type="continuationSeparator" w:id="0">
    <w:p w14:paraId="059D6619" w14:textId="77777777" w:rsidR="0010737B" w:rsidRDefault="0010737B" w:rsidP="00C07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06FA1"/>
    <w:multiLevelType w:val="hybridMultilevel"/>
    <w:tmpl w:val="968E4354"/>
    <w:lvl w:ilvl="0" w:tplc="24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64CE5"/>
    <w:multiLevelType w:val="hybridMultilevel"/>
    <w:tmpl w:val="DF6CBD78"/>
    <w:lvl w:ilvl="0" w:tplc="8F9E4B9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4495F"/>
    <w:multiLevelType w:val="multilevel"/>
    <w:tmpl w:val="1C30D9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10737B"/>
    <w:rsid w:val="00291915"/>
    <w:rsid w:val="00806E00"/>
    <w:rsid w:val="00B36598"/>
    <w:rsid w:val="00B95917"/>
    <w:rsid w:val="00C07110"/>
    <w:rsid w:val="00C30539"/>
    <w:rsid w:val="00EE1510"/>
    <w:rsid w:val="00F4438C"/>
    <w:rsid w:val="00FD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852E"/>
  <w15:chartTrackingRefBased/>
  <w15:docId w15:val="{D125BD45-ED19-4182-B222-B46B32CA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4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4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4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4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4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4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4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4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4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4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43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43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43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43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43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43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4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4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4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4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4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43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43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43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4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43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43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F4438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07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10"/>
  </w:style>
  <w:style w:type="paragraph" w:styleId="Piedepgina">
    <w:name w:val="footer"/>
    <w:basedOn w:val="Normal"/>
    <w:link w:val="PiedepginaCar"/>
    <w:uiPriority w:val="99"/>
    <w:unhideWhenUsed/>
    <w:rsid w:val="00C07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9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E5355-18B9-49C8-AD8D-AE5E3B662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1194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Artunduaga Gomez</dc:creator>
  <cp:keywords/>
  <dc:description/>
  <cp:lastModifiedBy>SENA</cp:lastModifiedBy>
  <cp:revision>2</cp:revision>
  <dcterms:created xsi:type="dcterms:W3CDTF">2024-03-06T18:47:00Z</dcterms:created>
  <dcterms:modified xsi:type="dcterms:W3CDTF">2024-03-06T18:47:00Z</dcterms:modified>
</cp:coreProperties>
</file>