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vanish w:val="0"/>
          <w:sz w:val="48"/>
          <w:szCs w:val="48"/>
        </w:rPr>
      </w:pPr>
      <w:r>
        <w:rPr>
          <w:rFonts w:ascii="Times New Roman" w:hAnsi="Times New Roman" w:eastAsia="Times New Roman" w:cs="Times New Roman"/>
          <w:vanish w:val="1"/>
          <w:sz w:val="24"/>
          <w:szCs w:val="24"/>
        </w:rPr>
        <w:t>M000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R001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R002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