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AC5" w:rsidRDefault="006D2AC5" w:rsidP="00F94893">
      <w:pPr>
        <w:bidi/>
        <w:ind w:right="284"/>
        <w:jc w:val="both"/>
      </w:pPr>
    </w:p>
    <w:p w:rsidR="00F94893" w:rsidRDefault="00F94893" w:rsidP="006D2AC5">
      <w:pPr>
        <w:pStyle w:val="ListParagraph"/>
        <w:numPr>
          <w:ilvl w:val="0"/>
          <w:numId w:val="1"/>
        </w:numPr>
        <w:bidi/>
        <w:ind w:right="284"/>
        <w:jc w:val="both"/>
        <w:rPr>
          <w:sz w:val="24"/>
        </w:rPr>
      </w:pPr>
      <w:r>
        <w:rPr>
          <w:rFonts w:hint="cs"/>
          <w:sz w:val="24"/>
          <w:rtl/>
        </w:rPr>
        <w:t>یکی از روش‌های کاهش هزینه‌ی جستجو در جدول مسیریابی این است که با استفاده از روشی جدول را به بلوک‌هایی تقسیم کنیم و تنها جستجو را در میان یکی از بلوک‌ها انجام دهیم. به طور مثال در دانشگاه، دو رقم اول شماره دانشجویی هر فرد با سال ورود آن فرد شروع می‌شود (89...... برای دانشجویان ورودی 89، 91</w:t>
      </w:r>
      <w:r>
        <w:rPr>
          <w:rFonts w:ascii="Arial" w:hAnsi="Arial" w:cs="Arial"/>
          <w:sz w:val="24"/>
          <w:rtl/>
        </w:rPr>
        <w:t>……</w:t>
      </w:r>
      <w:r>
        <w:rPr>
          <w:rFonts w:hint="cs"/>
          <w:sz w:val="24"/>
          <w:rtl/>
        </w:rPr>
        <w:t xml:space="preserve"> برای دانشجویان ورودی 91). مشخصات دانشجویان بر‌ مبنای سال ورود آن‌ها در جداول جداگانه‌ای نگه‌داری می‌شود. جستجو برای پیدا ‌کردن مشخصات هر فرد با توجه به سال ورود آن فرد تنها در یکی از جداول انجام می‌شود</w:t>
      </w:r>
      <w:r>
        <w:rPr>
          <w:sz w:val="24"/>
        </w:rPr>
        <w:t>.</w:t>
      </w:r>
    </w:p>
    <w:p w:rsidR="00F94893" w:rsidRDefault="00F94893" w:rsidP="00F94893">
      <w:pPr>
        <w:pStyle w:val="ListParagraph"/>
        <w:numPr>
          <w:ilvl w:val="1"/>
          <w:numId w:val="2"/>
        </w:numPr>
        <w:bidi/>
        <w:ind w:left="735" w:right="284"/>
        <w:jc w:val="both"/>
        <w:rPr>
          <w:sz w:val="24"/>
          <w:rtl/>
        </w:rPr>
      </w:pPr>
      <w:r>
        <w:rPr>
          <w:rFonts w:hint="cs"/>
          <w:sz w:val="24"/>
          <w:rtl/>
        </w:rPr>
        <w:t>اگر فرض کنیم یک جدول مسیریابی شامل 5000 عنصر باشد که این عناصر در  10000 بلوک قرار گرفته‌اند</w:t>
      </w:r>
      <w:r>
        <w:rPr>
          <w:sz w:val="24"/>
        </w:rPr>
        <w:t>.</w:t>
      </w:r>
    </w:p>
    <w:p w:rsidR="00F94893" w:rsidRDefault="00F94893" w:rsidP="00F94893">
      <w:pPr>
        <w:pStyle w:val="ListParagraph"/>
        <w:numPr>
          <w:ilvl w:val="0"/>
          <w:numId w:val="3"/>
        </w:numPr>
        <w:bidi/>
        <w:ind w:left="1095" w:right="284"/>
        <w:jc w:val="both"/>
        <w:rPr>
          <w:sz w:val="24"/>
          <w:rtl/>
        </w:rPr>
      </w:pPr>
      <w:r>
        <w:rPr>
          <w:rFonts w:hint="cs"/>
          <w:sz w:val="24"/>
          <w:rtl/>
        </w:rPr>
        <w:t>احتمال اینکه یک بلوک خالی باشد؟ متوسط تعداد بلوک‌های خالی را بدست آورید</w:t>
      </w:r>
      <w:r>
        <w:rPr>
          <w:sz w:val="24"/>
        </w:rPr>
        <w:t>.</w:t>
      </w:r>
    </w:p>
    <w:p w:rsidR="00F94893" w:rsidRDefault="00F94893" w:rsidP="00F94893">
      <w:pPr>
        <w:pStyle w:val="ListParagraph"/>
        <w:numPr>
          <w:ilvl w:val="0"/>
          <w:numId w:val="3"/>
        </w:numPr>
        <w:bidi/>
        <w:ind w:left="1095" w:right="284"/>
        <w:jc w:val="both"/>
        <w:rPr>
          <w:sz w:val="24"/>
          <w:rtl/>
        </w:rPr>
      </w:pPr>
      <w:r>
        <w:rPr>
          <w:rFonts w:hint="cs"/>
          <w:sz w:val="24"/>
          <w:rtl/>
        </w:rPr>
        <w:t>احتمال اینکه یک بلوک شامل 2 عنصر باشد؟ متوسط تعداد بلوک‌های 2 عضوی را بدست آورید</w:t>
      </w:r>
      <w:r>
        <w:rPr>
          <w:sz w:val="24"/>
        </w:rPr>
        <w:t>.</w:t>
      </w:r>
    </w:p>
    <w:p w:rsidR="00F94893" w:rsidRDefault="00F94893" w:rsidP="00F94893">
      <w:pPr>
        <w:pStyle w:val="ListParagraph"/>
        <w:numPr>
          <w:ilvl w:val="0"/>
          <w:numId w:val="1"/>
        </w:numPr>
        <w:bidi/>
        <w:ind w:right="284"/>
        <w:jc w:val="both"/>
        <w:rPr>
          <w:sz w:val="24"/>
          <w:rtl/>
        </w:rPr>
      </w:pPr>
      <w:r>
        <w:rPr>
          <w:rFonts w:hint="cs"/>
          <w:sz w:val="24"/>
          <w:rtl/>
        </w:rPr>
        <w:t>هزینه (جست و جو، حافظه و بروزرسانی) تکنیک اشاره شده در سوال قبل را  بر حسب پارامتر‌های زیر محاسبه کنید</w:t>
      </w:r>
      <w:r>
        <w:rPr>
          <w:sz w:val="24"/>
        </w:rPr>
        <w:t>.</w:t>
      </w:r>
    </w:p>
    <w:p w:rsidR="00F94893" w:rsidRDefault="00F94893" w:rsidP="00F94893">
      <w:pPr>
        <w:pStyle w:val="ListParagraph"/>
        <w:numPr>
          <w:ilvl w:val="1"/>
          <w:numId w:val="4"/>
        </w:numPr>
        <w:bidi/>
        <w:ind w:left="1084" w:right="284"/>
        <w:jc w:val="both"/>
        <w:rPr>
          <w:sz w:val="24"/>
          <w:rtl/>
        </w:rPr>
      </w:pPr>
      <w:r>
        <w:rPr>
          <w:sz w:val="24"/>
          <w:lang w:bidi="fa-IR"/>
        </w:rPr>
        <w:t>n</w:t>
      </w:r>
      <w:r>
        <w:rPr>
          <w:rFonts w:hint="cs"/>
          <w:sz w:val="24"/>
          <w:rtl/>
          <w:lang w:bidi="fa-IR"/>
        </w:rPr>
        <w:t xml:space="preserve"> = </w:t>
      </w:r>
      <w:r>
        <w:rPr>
          <w:rFonts w:hint="cs"/>
          <w:sz w:val="24"/>
          <w:rtl/>
        </w:rPr>
        <w:t>تعداد عناصر موجود در جدول مسیریابی</w:t>
      </w:r>
    </w:p>
    <w:p w:rsidR="00F94893" w:rsidRDefault="00F94893" w:rsidP="00F94893">
      <w:pPr>
        <w:pStyle w:val="ListParagraph"/>
        <w:numPr>
          <w:ilvl w:val="1"/>
          <w:numId w:val="4"/>
        </w:numPr>
        <w:bidi/>
        <w:ind w:left="1084" w:right="284"/>
        <w:jc w:val="both"/>
        <w:rPr>
          <w:sz w:val="24"/>
          <w:rtl/>
        </w:rPr>
      </w:pPr>
      <w:r>
        <w:rPr>
          <w:sz w:val="24"/>
          <w:lang w:bidi="fa-IR"/>
        </w:rPr>
        <w:t>m</w:t>
      </w:r>
      <w:r>
        <w:rPr>
          <w:rFonts w:hint="cs"/>
          <w:sz w:val="24"/>
          <w:rtl/>
          <w:lang w:bidi="fa-IR"/>
        </w:rPr>
        <w:t xml:space="preserve"> = </w:t>
      </w:r>
      <w:r>
        <w:rPr>
          <w:rFonts w:hint="cs"/>
          <w:sz w:val="24"/>
          <w:rtl/>
        </w:rPr>
        <w:t>تعداد بلوک‌های موجود</w:t>
      </w:r>
      <w:r>
        <w:rPr>
          <w:rFonts w:hint="cs"/>
          <w:sz w:val="24"/>
        </w:rPr>
        <w:t xml:space="preserve"> </w:t>
      </w:r>
    </w:p>
    <w:p w:rsidR="00F94893" w:rsidRDefault="00F94893" w:rsidP="00F94893">
      <w:pPr>
        <w:bidi/>
        <w:spacing w:line="276" w:lineRule="auto"/>
        <w:ind w:left="375" w:right="284"/>
        <w:jc w:val="both"/>
        <w:rPr>
          <w:rFonts w:cs="B Nazanin"/>
          <w:szCs w:val="28"/>
          <w:rtl/>
        </w:rPr>
      </w:pPr>
      <w:r>
        <w:rPr>
          <w:rFonts w:cs="B Nazanin" w:hint="cs"/>
          <w:szCs w:val="28"/>
          <w:rtl/>
        </w:rPr>
        <w:t>فرض کنید به طور متوسط تعداد عناصر قرارگرفته در تمام بلوک‌ها با هم برابر باشد</w:t>
      </w:r>
      <w:r>
        <w:rPr>
          <w:rFonts w:cs="B Nazanin"/>
          <w:szCs w:val="28"/>
        </w:rPr>
        <w:t>.</w:t>
      </w:r>
    </w:p>
    <w:p w:rsidR="00F94893" w:rsidRDefault="00F94893" w:rsidP="00F94893">
      <w:pPr>
        <w:bidi/>
        <w:spacing w:line="276" w:lineRule="auto"/>
        <w:ind w:right="284"/>
        <w:jc w:val="both"/>
        <w:rPr>
          <w:rFonts w:cs="B Nazanin"/>
          <w:szCs w:val="28"/>
        </w:rPr>
      </w:pPr>
    </w:p>
    <w:p w:rsidR="00F94893" w:rsidRDefault="00F94893" w:rsidP="00F94893">
      <w:pPr>
        <w:pStyle w:val="ListParagraph"/>
        <w:numPr>
          <w:ilvl w:val="0"/>
          <w:numId w:val="1"/>
        </w:numPr>
        <w:bidi/>
        <w:ind w:right="284"/>
        <w:jc w:val="both"/>
        <w:rPr>
          <w:sz w:val="24"/>
          <w:rtl/>
        </w:rPr>
      </w:pPr>
      <w:r>
        <w:rPr>
          <w:rFonts w:hint="cs"/>
          <w:sz w:val="24"/>
          <w:rtl/>
        </w:rPr>
        <w:t xml:space="preserve">درخت </w:t>
      </w:r>
      <w:r>
        <w:rPr>
          <w:sz w:val="24"/>
        </w:rPr>
        <w:t>binary</w:t>
      </w:r>
      <w:r>
        <w:rPr>
          <w:rFonts w:hint="cs"/>
          <w:sz w:val="24"/>
          <w:rtl/>
        </w:rPr>
        <w:t xml:space="preserve"> معادل بادرخت</w:t>
      </w:r>
      <w:r>
        <w:rPr>
          <w:sz w:val="24"/>
        </w:rPr>
        <w:t xml:space="preserve"> MultiBit </w:t>
      </w:r>
      <w:r>
        <w:rPr>
          <w:rFonts w:hint="cs"/>
          <w:sz w:val="24"/>
          <w:rtl/>
        </w:rPr>
        <w:t>زیر را پیاده سازی کنید</w:t>
      </w:r>
      <w:r>
        <w:rPr>
          <w:sz w:val="24"/>
        </w:rPr>
        <w:t>.</w:t>
      </w:r>
    </w:p>
    <w:p w:rsidR="00F94893" w:rsidRDefault="00F94893" w:rsidP="00F94893">
      <w:pPr>
        <w:bidi/>
        <w:spacing w:line="276" w:lineRule="auto"/>
        <w:ind w:left="375" w:right="284" w:hanging="375"/>
        <w:jc w:val="center"/>
        <w:rPr>
          <w:rFonts w:cs="B Nazanin"/>
          <w:szCs w:val="28"/>
        </w:rPr>
      </w:pPr>
      <w:r>
        <w:rPr>
          <w:rFonts w:cs="B Nazanin"/>
          <w:noProof/>
          <w:color w:val="000000" w:themeColor="text1"/>
          <w:szCs w:val="28"/>
        </w:rPr>
        <w:lastRenderedPageBreak/>
        <w:drawing>
          <wp:inline distT="0" distB="0" distL="0" distR="0">
            <wp:extent cx="6191250" cy="316230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10"/>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91250" cy="3161030"/>
                    </a:xfrm>
                    <a:prstGeom prst="rect">
                      <a:avLst/>
                    </a:prstGeom>
                    <a:ln>
                      <a:noFill/>
                    </a:ln>
                    <a:effectLst>
                      <a:softEdge rad="112500"/>
                    </a:effectLst>
                  </pic:spPr>
                </pic:pic>
              </a:graphicData>
            </a:graphic>
          </wp:inline>
        </w:drawing>
      </w:r>
    </w:p>
    <w:p w:rsidR="006D2AC5" w:rsidRDefault="006D2AC5" w:rsidP="006D2AC5">
      <w:pPr>
        <w:pStyle w:val="ListParagraph"/>
        <w:numPr>
          <w:ilvl w:val="0"/>
          <w:numId w:val="1"/>
        </w:numPr>
        <w:bidi/>
        <w:ind w:right="284"/>
        <w:jc w:val="both"/>
        <w:rPr>
          <w:sz w:val="24"/>
        </w:rPr>
      </w:pPr>
      <w:r>
        <w:rPr>
          <w:rFonts w:hint="cs"/>
          <w:sz w:val="24"/>
          <w:rtl/>
          <w:lang w:bidi="fa-IR"/>
        </w:rPr>
        <w:t xml:space="preserve">از جمله روش‌های کاهش توان مصرفی توسط  </w:t>
      </w:r>
      <w:r>
        <w:rPr>
          <w:sz w:val="24"/>
          <w:lang w:bidi="fa-IR"/>
        </w:rPr>
        <w:t>TCAM</w:t>
      </w:r>
      <w:r>
        <w:rPr>
          <w:rFonts w:hint="cs"/>
          <w:sz w:val="24"/>
          <w:rtl/>
          <w:lang w:bidi="fa-IR"/>
        </w:rPr>
        <w:t xml:space="preserve">  روش  </w:t>
      </w:r>
      <w:r>
        <w:rPr>
          <w:sz w:val="24"/>
          <w:lang w:bidi="fa-IR"/>
        </w:rPr>
        <w:t>Trie-Based Table Partitioning</w:t>
      </w:r>
      <w:r>
        <w:rPr>
          <w:rFonts w:hint="cs"/>
          <w:sz w:val="24"/>
          <w:rtl/>
          <w:lang w:bidi="fa-IR"/>
        </w:rPr>
        <w:t xml:space="preserve">  است. روش‌های </w:t>
      </w:r>
      <w:r>
        <w:rPr>
          <w:sz w:val="24"/>
          <w:lang w:bidi="fa-IR"/>
        </w:rPr>
        <w:t xml:space="preserve">Subtree Splitting </w:t>
      </w:r>
      <w:r>
        <w:rPr>
          <w:rFonts w:hint="cs"/>
          <w:sz w:val="24"/>
          <w:rtl/>
          <w:lang w:bidi="fa-IR"/>
        </w:rPr>
        <w:t xml:space="preserve"> و </w:t>
      </w:r>
      <w:r>
        <w:rPr>
          <w:sz w:val="24"/>
          <w:lang w:bidi="fa-IR"/>
        </w:rPr>
        <w:t>Post-order Splitting</w:t>
      </w:r>
      <w:r>
        <w:rPr>
          <w:rFonts w:hint="cs"/>
          <w:sz w:val="24"/>
          <w:rtl/>
        </w:rPr>
        <w:t xml:space="preserve"> در این دسته قرار می‌گیرند</w:t>
      </w:r>
      <w:r>
        <w:rPr>
          <w:rFonts w:hint="cs"/>
          <w:sz w:val="24"/>
          <w:rtl/>
          <w:lang w:bidi="fa-IR"/>
        </w:rPr>
        <w:t xml:space="preserve">. با اعمال این دو روش بر روی درخت زیر  جدولی مشابه با جدول رسم شده در صفحه  64 </w:t>
      </w:r>
      <w:r>
        <w:rPr>
          <w:rFonts w:hint="cs"/>
          <w:sz w:val="24"/>
          <w:lang w:bidi="fa-IR"/>
        </w:rPr>
        <w:t xml:space="preserve"> </w:t>
      </w:r>
      <w:r>
        <w:rPr>
          <w:rFonts w:hint="cs"/>
          <w:sz w:val="24"/>
          <w:rtl/>
          <w:lang w:bidi="fa-IR"/>
        </w:rPr>
        <w:t xml:space="preserve"> کتاب</w:t>
      </w:r>
      <w:r>
        <w:rPr>
          <w:sz w:val="24"/>
          <w:lang w:bidi="fa-IR"/>
        </w:rPr>
        <w:t xml:space="preserve"> </w:t>
      </w:r>
      <w:r>
        <w:rPr>
          <w:rFonts w:hint="cs"/>
          <w:sz w:val="24"/>
          <w:rtl/>
          <w:lang w:bidi="fa-IR"/>
        </w:rPr>
        <w:t xml:space="preserve"> رسم کنید. گره های آبی رنگ، شامل آدرس‌های </w:t>
      </w:r>
      <w:r>
        <w:rPr>
          <w:sz w:val="24"/>
          <w:lang w:bidi="fa-IR"/>
        </w:rPr>
        <w:t>prefix</w:t>
      </w:r>
      <w:r>
        <w:rPr>
          <w:rFonts w:hint="cs"/>
          <w:sz w:val="24"/>
          <w:rtl/>
          <w:lang w:bidi="fa-IR"/>
        </w:rPr>
        <w:t xml:space="preserve"> معتبر هستند. فرض کنید </w:t>
      </w:r>
      <w:r>
        <w:rPr>
          <w:sz w:val="24"/>
          <w:lang w:bidi="fa-IR"/>
        </w:rPr>
        <w:t>b=4</w:t>
      </w:r>
      <w:r>
        <w:rPr>
          <w:rFonts w:hint="cs"/>
          <w:sz w:val="24"/>
          <w:rtl/>
          <w:lang w:bidi="fa-IR"/>
        </w:rPr>
        <w:t xml:space="preserve"> است.</w:t>
      </w:r>
    </w:p>
    <w:p w:rsidR="006D2AC5" w:rsidRDefault="006D2AC5" w:rsidP="006D2AC5">
      <w:pPr>
        <w:pStyle w:val="ListParagraph"/>
        <w:bidi/>
        <w:ind w:left="375" w:right="284"/>
        <w:jc w:val="center"/>
        <w:rPr>
          <w:sz w:val="24"/>
        </w:rPr>
      </w:pPr>
      <w:r>
        <w:rPr>
          <w:noProof/>
          <w:sz w:val="20"/>
          <w:szCs w:val="24"/>
        </w:rPr>
        <w:drawing>
          <wp:inline distT="0" distB="0" distL="0" distR="0">
            <wp:extent cx="2647950" cy="1924050"/>
            <wp:effectExtent l="76200" t="76200" r="133350" b="7620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75230" cy="17430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94893" w:rsidRPr="00A9516A" w:rsidRDefault="00F94893" w:rsidP="00F94893">
      <w:pPr>
        <w:pStyle w:val="ListParagraph"/>
        <w:numPr>
          <w:ilvl w:val="0"/>
          <w:numId w:val="1"/>
        </w:numPr>
        <w:bidi/>
        <w:ind w:right="284"/>
        <w:jc w:val="both"/>
        <w:rPr>
          <w:lang w:bidi="fa-IR"/>
        </w:rPr>
      </w:pPr>
      <w:r w:rsidRPr="00A9516A">
        <w:rPr>
          <w:rFonts w:hint="cs"/>
          <w:rtl/>
          <w:lang w:bidi="fa-IR"/>
        </w:rPr>
        <w:t>مقاله ضمیمه با عنوان "</w:t>
      </w:r>
      <w:r w:rsidRPr="00A9516A">
        <w:rPr>
          <w:rStyle w:val="fontstyle01"/>
          <w:sz w:val="24"/>
          <w:szCs w:val="24"/>
        </w:rPr>
        <w:t>The Future of Switching in Data Centers</w:t>
      </w:r>
      <w:r w:rsidRPr="00A9516A">
        <w:t xml:space="preserve"> </w:t>
      </w:r>
      <w:r w:rsidRPr="00A9516A">
        <w:rPr>
          <w:rFonts w:hint="cs"/>
          <w:rtl/>
          <w:lang w:bidi="fa-IR"/>
        </w:rPr>
        <w:t>" را مطالعه کنید و به سوالات زیر پاسخ دهید.</w:t>
      </w:r>
    </w:p>
    <w:p w:rsidR="00F94893" w:rsidRPr="00A9516A" w:rsidRDefault="00F94893" w:rsidP="006D2AC5">
      <w:pPr>
        <w:pStyle w:val="ListParagraph"/>
        <w:numPr>
          <w:ilvl w:val="1"/>
          <w:numId w:val="1"/>
        </w:numPr>
        <w:bidi/>
        <w:ind w:right="284"/>
        <w:jc w:val="both"/>
        <w:rPr>
          <w:lang w:bidi="fa-IR"/>
        </w:rPr>
      </w:pPr>
      <w:r w:rsidRPr="00A9516A">
        <w:rPr>
          <w:rFonts w:hint="cs"/>
          <w:rtl/>
          <w:lang w:bidi="fa-IR"/>
        </w:rPr>
        <w:lastRenderedPageBreak/>
        <w:t>هدف نویسنده از مقاله فوق به همراه دست آوردهای مقاله را در دو پاراگراف بنویسید.</w:t>
      </w:r>
    </w:p>
    <w:p w:rsidR="00F94893" w:rsidRPr="00A9516A" w:rsidRDefault="00F94893" w:rsidP="006D2AC5">
      <w:pPr>
        <w:pStyle w:val="ListParagraph"/>
        <w:numPr>
          <w:ilvl w:val="1"/>
          <w:numId w:val="1"/>
        </w:numPr>
        <w:bidi/>
        <w:ind w:right="284"/>
        <w:jc w:val="both"/>
        <w:rPr>
          <w:lang w:bidi="fa-IR"/>
        </w:rPr>
      </w:pPr>
      <w:r w:rsidRPr="00A9516A">
        <w:rPr>
          <w:rFonts w:hint="cs"/>
          <w:rtl/>
          <w:lang w:bidi="fa-IR"/>
        </w:rPr>
        <w:t xml:space="preserve">معماری شبکه مراکز داده را می توان به دو دسته </w:t>
      </w:r>
      <w:r w:rsidRPr="00A9516A">
        <w:rPr>
          <w:lang w:bidi="fa-IR"/>
        </w:rPr>
        <w:t>Switch Centric</w:t>
      </w:r>
      <w:r w:rsidRPr="00A9516A">
        <w:rPr>
          <w:rFonts w:hint="cs"/>
          <w:rtl/>
          <w:lang w:bidi="fa-IR"/>
        </w:rPr>
        <w:t xml:space="preserve"> و </w:t>
      </w:r>
      <w:r w:rsidRPr="00A9516A">
        <w:rPr>
          <w:lang w:bidi="fa-IR"/>
        </w:rPr>
        <w:t xml:space="preserve">Server </w:t>
      </w:r>
      <w:r w:rsidR="0053308D" w:rsidRPr="00A9516A">
        <w:rPr>
          <w:lang w:bidi="fa-IR"/>
        </w:rPr>
        <w:t>Centric</w:t>
      </w:r>
      <w:r w:rsidRPr="00A9516A">
        <w:rPr>
          <w:rFonts w:hint="cs"/>
          <w:rtl/>
          <w:lang w:bidi="fa-IR"/>
        </w:rPr>
        <w:t xml:space="preserve"> دسته بندی کرد. از هر دسته یک معماری را نام برده، رسم کنید و مزایا و معایب هر یک را با یکدیگر مقایسه کنید.</w:t>
      </w:r>
    </w:p>
    <w:p w:rsidR="00F94893" w:rsidRPr="00A9516A" w:rsidRDefault="00A9516A" w:rsidP="006D2AC5">
      <w:pPr>
        <w:pStyle w:val="ListParagraph"/>
        <w:numPr>
          <w:ilvl w:val="1"/>
          <w:numId w:val="1"/>
        </w:numPr>
        <w:bidi/>
        <w:ind w:right="284"/>
        <w:jc w:val="both"/>
        <w:rPr>
          <w:lang w:bidi="fa-IR"/>
        </w:rPr>
      </w:pPr>
      <w:r w:rsidRPr="00A9516A">
        <w:rPr>
          <w:rFonts w:hint="cs"/>
          <w:rtl/>
          <w:lang w:bidi="fa-IR"/>
        </w:rPr>
        <w:t>نوبسنده ترافیک داخلی مراکز داده را به چهار دسته تقسیم کرده است. این چهار دسته را با یکدیگر مقایسه کنید.</w:t>
      </w:r>
    </w:p>
    <w:p w:rsidR="00A9516A" w:rsidRPr="00A9516A" w:rsidRDefault="00A9516A" w:rsidP="006D2AC5">
      <w:pPr>
        <w:pStyle w:val="ListParagraph"/>
        <w:numPr>
          <w:ilvl w:val="1"/>
          <w:numId w:val="1"/>
        </w:numPr>
        <w:bidi/>
        <w:ind w:right="284"/>
        <w:jc w:val="both"/>
        <w:rPr>
          <w:lang w:bidi="fa-IR"/>
        </w:rPr>
      </w:pPr>
      <w:r w:rsidRPr="00A9516A">
        <w:rPr>
          <w:lang w:bidi="fa-IR"/>
        </w:rPr>
        <w:t>Wiring problem</w:t>
      </w:r>
      <w:r w:rsidRPr="00A9516A">
        <w:rPr>
          <w:rFonts w:hint="cs"/>
          <w:rtl/>
          <w:lang w:bidi="fa-IR"/>
        </w:rPr>
        <w:t xml:space="preserve"> را شرح دهید. توضیح دهید که کدام یک از همبندی های مطرح شده در این مقاله مقیاس پذیری بهتری دارند.</w:t>
      </w:r>
    </w:p>
    <w:p w:rsidR="00A9516A" w:rsidRPr="00A9516A" w:rsidRDefault="00A9516A" w:rsidP="006D2AC5">
      <w:pPr>
        <w:pStyle w:val="ListParagraph"/>
        <w:numPr>
          <w:ilvl w:val="1"/>
          <w:numId w:val="1"/>
        </w:numPr>
        <w:bidi/>
        <w:ind w:right="284"/>
        <w:jc w:val="both"/>
        <w:rPr>
          <w:rtl/>
          <w:lang w:bidi="fa-IR"/>
        </w:rPr>
      </w:pPr>
      <w:r w:rsidRPr="00A9516A">
        <w:rPr>
          <w:rFonts w:hint="cs"/>
          <w:rtl/>
          <w:lang w:bidi="fa-IR"/>
        </w:rPr>
        <w:t xml:space="preserve">معماری های </w:t>
      </w:r>
      <w:r w:rsidRPr="00A9516A">
        <w:rPr>
          <w:lang w:bidi="fa-IR"/>
        </w:rPr>
        <w:t>Cantor</w:t>
      </w:r>
      <w:r w:rsidRPr="00A9516A">
        <w:rPr>
          <w:rFonts w:hint="cs"/>
          <w:rtl/>
          <w:lang w:bidi="fa-IR"/>
        </w:rPr>
        <w:t xml:space="preserve"> و </w:t>
      </w:r>
      <w:r w:rsidRPr="00A9516A">
        <w:rPr>
          <w:lang w:bidi="fa-IR"/>
        </w:rPr>
        <w:t>Banyan</w:t>
      </w:r>
      <w:r w:rsidRPr="00A9516A">
        <w:rPr>
          <w:rFonts w:hint="cs"/>
          <w:rtl/>
          <w:lang w:bidi="fa-IR"/>
        </w:rPr>
        <w:t xml:space="preserve"> را با یکدیگر مقایسه کنید.</w:t>
      </w:r>
    </w:p>
    <w:p w:rsidR="00F94893" w:rsidRDefault="00F94893" w:rsidP="00F94893">
      <w:pPr>
        <w:bidi/>
        <w:spacing w:line="276" w:lineRule="auto"/>
        <w:ind w:left="375" w:right="284" w:hanging="375"/>
        <w:jc w:val="both"/>
        <w:rPr>
          <w:rFonts w:cs="B Nazanin"/>
          <w:szCs w:val="28"/>
          <w:rtl/>
        </w:rPr>
      </w:pPr>
    </w:p>
    <w:p w:rsidR="00B10964" w:rsidRPr="00314EFE" w:rsidRDefault="00314EFE" w:rsidP="00F94893">
      <w:pPr>
        <w:bidi/>
        <w:rPr>
          <w:rFonts w:cs="B Nazanin"/>
          <w:b/>
          <w:bCs/>
          <w:sz w:val="32"/>
          <w:szCs w:val="32"/>
          <w:rtl/>
          <w:lang w:bidi="fa-IR"/>
        </w:rPr>
      </w:pPr>
      <w:r w:rsidRPr="00314EFE">
        <w:rPr>
          <w:rFonts w:cs="B Nazanin" w:hint="cs"/>
          <w:b/>
          <w:bCs/>
          <w:sz w:val="32"/>
          <w:szCs w:val="32"/>
          <w:rtl/>
          <w:lang w:bidi="fa-IR"/>
        </w:rPr>
        <w:t>تحویل تمرین:</w:t>
      </w:r>
    </w:p>
    <w:p w:rsidR="00314EFE" w:rsidRDefault="00314EFE" w:rsidP="00A95AFF">
      <w:pPr>
        <w:bidi/>
        <w:jc w:val="lowKashida"/>
        <w:rPr>
          <w:rFonts w:cs="B Nazanin" w:hint="cs"/>
          <w:sz w:val="32"/>
          <w:szCs w:val="32"/>
          <w:rtl/>
          <w:lang w:bidi="fa-IR"/>
        </w:rPr>
      </w:pPr>
      <w:r w:rsidRPr="00314EFE">
        <w:rPr>
          <w:rFonts w:cs="B Nazanin" w:hint="cs"/>
          <w:sz w:val="32"/>
          <w:szCs w:val="32"/>
          <w:rtl/>
          <w:lang w:bidi="fa-IR"/>
        </w:rPr>
        <w:t xml:space="preserve">تمرینات را به صورت تایپ شده </w:t>
      </w:r>
      <w:r w:rsidR="00A95AFF">
        <w:rPr>
          <w:rFonts w:cs="B Nazanin" w:hint="cs"/>
          <w:sz w:val="32"/>
          <w:szCs w:val="32"/>
          <w:rtl/>
          <w:lang w:bidi="fa-IR"/>
        </w:rPr>
        <w:t>در</w:t>
      </w:r>
      <w:r w:rsidRPr="00314EFE">
        <w:rPr>
          <w:rFonts w:cs="B Nazanin" w:hint="cs"/>
          <w:sz w:val="32"/>
          <w:szCs w:val="32"/>
          <w:rtl/>
          <w:lang w:bidi="fa-IR"/>
        </w:rPr>
        <w:t xml:space="preserve"> آدرس </w:t>
      </w:r>
    </w:p>
    <w:p w:rsidR="00A95AFF" w:rsidRDefault="00A95AFF" w:rsidP="00A95AFF">
      <w:pPr>
        <w:jc w:val="lowKashida"/>
        <w:rPr>
          <w:rFonts w:cs="B Nazanin" w:hint="cs"/>
          <w:sz w:val="32"/>
          <w:szCs w:val="32"/>
          <w:rtl/>
          <w:lang w:bidi="fa-IR"/>
        </w:rPr>
      </w:pPr>
      <w:hyperlink r:id="rId11" w:history="1">
        <w:r w:rsidRPr="008861F0">
          <w:rPr>
            <w:rStyle w:val="Hyperlink"/>
            <w:rFonts w:cs="B Nazanin"/>
            <w:sz w:val="32"/>
            <w:szCs w:val="32"/>
            <w:lang w:bidi="fa-IR"/>
          </w:rPr>
          <w:t>https://ceit.aut.ac.ir/courses/course/view.php?id=259</w:t>
        </w:r>
      </w:hyperlink>
    </w:p>
    <w:p w:rsidR="00A95AFF" w:rsidRPr="00314EFE" w:rsidRDefault="00A95AFF" w:rsidP="00A95AFF">
      <w:pPr>
        <w:bidi/>
        <w:jc w:val="lowKashida"/>
        <w:rPr>
          <w:rFonts w:cs="B Nazanin"/>
          <w:sz w:val="32"/>
          <w:szCs w:val="32"/>
          <w:rtl/>
          <w:lang w:bidi="fa-IR"/>
        </w:rPr>
      </w:pPr>
      <w:r>
        <w:rPr>
          <w:rFonts w:cs="B Nazanin" w:hint="cs"/>
          <w:sz w:val="32"/>
          <w:szCs w:val="32"/>
          <w:rtl/>
          <w:lang w:bidi="fa-IR"/>
        </w:rPr>
        <w:t>بارگذاری کنید.</w:t>
      </w:r>
      <w:bookmarkStart w:id="0" w:name="_GoBack"/>
      <w:bookmarkEnd w:id="0"/>
    </w:p>
    <w:sectPr w:rsidR="00A95AFF" w:rsidRPr="00314EFE">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23BA" w:rsidRDefault="009A23BA" w:rsidP="006D2AC5">
      <w:r>
        <w:separator/>
      </w:r>
    </w:p>
  </w:endnote>
  <w:endnote w:type="continuationSeparator" w:id="0">
    <w:p w:rsidR="009A23BA" w:rsidRDefault="009A23BA" w:rsidP="006D2A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ranNastaliq">
    <w:altName w:val="Arial Unicode MS"/>
    <w:charset w:val="00"/>
    <w:family w:val="roman"/>
    <w:pitch w:val="variable"/>
    <w:sig w:usb0="00000000" w:usb1="80000000" w:usb2="00000008" w:usb3="00000000" w:csb0="000101FF" w:csb1="00000000"/>
  </w:font>
  <w:font w:name="B Nazanin">
    <w:altName w:val="Courier New"/>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FqsspyTimesLTStd-Bold">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5892467"/>
      <w:docPartObj>
        <w:docPartGallery w:val="Page Numbers (Bottom of Page)"/>
        <w:docPartUnique/>
      </w:docPartObj>
    </w:sdtPr>
    <w:sdtEndPr>
      <w:rPr>
        <w:noProof/>
      </w:rPr>
    </w:sdtEndPr>
    <w:sdtContent>
      <w:p w:rsidR="00314EFE" w:rsidRDefault="00314EFE">
        <w:pPr>
          <w:pStyle w:val="Footer"/>
          <w:jc w:val="center"/>
        </w:pPr>
        <w:r>
          <w:rPr>
            <w:noProof/>
          </w:rPr>
          <mc:AlternateContent>
            <mc:Choice Requires="wps">
              <w:drawing>
                <wp:inline distT="0" distB="0" distL="0" distR="0" wp14:anchorId="7071D6C0" wp14:editId="5A4866BB">
                  <wp:extent cx="5467350" cy="54610"/>
                  <wp:effectExtent l="9525" t="19050" r="9525" b="12065"/>
                  <wp:docPr id="647"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Shape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" fillcolor="black">
                  <w10:anchorlock/>
                </v:shape>
              </w:pict>
            </mc:Fallback>
          </mc:AlternateContent>
        </w:r>
      </w:p>
      <w:p w:rsidR="00314EFE" w:rsidRDefault="00314EFE" w:rsidP="00314EFE">
        <w:pPr>
          <w:pStyle w:val="Footer"/>
          <w:jc w:val="center"/>
        </w:pPr>
        <w:r>
          <w:fldChar w:fldCharType="begin"/>
        </w:r>
        <w:r>
          <w:instrText xml:space="preserve"> PAGE    \* MERGEFORMAT </w:instrText>
        </w:r>
        <w:r>
          <w:fldChar w:fldCharType="separate"/>
        </w:r>
        <w:r w:rsidR="00A95AFF">
          <w:rPr>
            <w:noProof/>
          </w:rPr>
          <w:t>3</w:t>
        </w:r>
        <w:r>
          <w:rPr>
            <w:noProof/>
          </w:rPr>
          <w:fldChar w:fldCharType="end"/>
        </w:r>
      </w:p>
    </w:sdtContent>
  </w:sdt>
  <w:p w:rsidR="006D2AC5" w:rsidRDefault="006D2A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23BA" w:rsidRDefault="009A23BA" w:rsidP="006D2AC5">
      <w:r>
        <w:separator/>
      </w:r>
    </w:p>
  </w:footnote>
  <w:footnote w:type="continuationSeparator" w:id="0">
    <w:p w:rsidR="009A23BA" w:rsidRDefault="009A23BA" w:rsidP="006D2A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2AC5" w:rsidRPr="006D2AC5" w:rsidRDefault="006D2AC5" w:rsidP="006D2AC5">
    <w:pPr>
      <w:pStyle w:val="Heading1"/>
      <w:spacing w:line="216" w:lineRule="auto"/>
      <w:rPr>
        <w:rFonts w:cs="B Nazanin"/>
        <w:sz w:val="36"/>
        <w:szCs w:val="36"/>
        <w:rtl/>
      </w:rPr>
    </w:pPr>
    <w:r w:rsidRPr="006D2AC5">
      <w:rPr>
        <w:rFonts w:cs="B Nazanin"/>
        <w:noProof/>
        <w:lang w:bidi="ar-SA"/>
      </w:rPr>
      <w:drawing>
        <wp:anchor distT="0" distB="0" distL="114300" distR="114300" simplePos="0" relativeHeight="251661312" behindDoc="0" locked="0" layoutInCell="1" allowOverlap="1" wp14:anchorId="267F6790" wp14:editId="00B4B929">
          <wp:simplePos x="0" y="0"/>
          <wp:positionH relativeFrom="column">
            <wp:posOffset>5807710</wp:posOffset>
          </wp:positionH>
          <wp:positionV relativeFrom="paragraph">
            <wp:posOffset>87630</wp:posOffset>
          </wp:positionV>
          <wp:extent cx="872893" cy="1094815"/>
          <wp:effectExtent l="0" t="0" r="381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IT-Arm-Low.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72893" cy="1094815"/>
                  </a:xfrm>
                  <a:prstGeom prst="rect">
                    <a:avLst/>
                  </a:prstGeom>
                </pic:spPr>
              </pic:pic>
            </a:graphicData>
          </a:graphic>
          <wp14:sizeRelH relativeFrom="page">
            <wp14:pctWidth>0</wp14:pctWidth>
          </wp14:sizeRelH>
          <wp14:sizeRelV relativeFrom="page">
            <wp14:pctHeight>0</wp14:pctHeight>
          </wp14:sizeRelV>
        </wp:anchor>
      </w:drawing>
    </w:r>
    <w:r w:rsidRPr="006D2AC5">
      <w:rPr>
        <w:rFonts w:cs="B Nazanin"/>
        <w:noProof/>
        <w:sz w:val="40"/>
        <w:szCs w:val="40"/>
        <w:rtl/>
        <w:lang w:bidi="ar-SA"/>
      </w:rPr>
      <w:drawing>
        <wp:anchor distT="0" distB="0" distL="114300" distR="114300" simplePos="0" relativeHeight="251660288" behindDoc="0" locked="0" layoutInCell="1" allowOverlap="1" wp14:anchorId="30301610" wp14:editId="3FCB382F">
          <wp:simplePos x="0" y="0"/>
          <wp:positionH relativeFrom="margin">
            <wp:align>left</wp:align>
          </wp:positionH>
          <wp:positionV relativeFrom="paragraph">
            <wp:posOffset>125730</wp:posOffset>
          </wp:positionV>
          <wp:extent cx="880110" cy="116649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Arm-Low.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80110" cy="1166495"/>
                  </a:xfrm>
                  <a:prstGeom prst="rect">
                    <a:avLst/>
                  </a:prstGeom>
                </pic:spPr>
              </pic:pic>
            </a:graphicData>
          </a:graphic>
          <wp14:sizeRelH relativeFrom="page">
            <wp14:pctWidth>0</wp14:pctWidth>
          </wp14:sizeRelH>
          <wp14:sizeRelV relativeFrom="page">
            <wp14:pctHeight>0</wp14:pctHeight>
          </wp14:sizeRelV>
        </wp:anchor>
      </w:drawing>
    </w:r>
    <w:r w:rsidRPr="006D2AC5">
      <w:rPr>
        <w:rFonts w:cs="B Nazanin" w:hint="cs"/>
        <w:sz w:val="24"/>
        <w:szCs w:val="24"/>
        <w:rtl/>
      </w:rPr>
      <w:t>بسمه تعالی</w:t>
    </w:r>
  </w:p>
  <w:p w:rsidR="006D2AC5" w:rsidRDefault="006D2AC5" w:rsidP="006D2AC5">
    <w:pPr>
      <w:pStyle w:val="Heading1"/>
      <w:spacing w:line="216" w:lineRule="auto"/>
      <w:rPr>
        <w:rFonts w:cs="B Nazanin"/>
        <w:rtl/>
      </w:rPr>
    </w:pPr>
    <w:r w:rsidRPr="006D2AC5">
      <w:rPr>
        <w:rFonts w:cs="B Nazanin" w:hint="cs"/>
        <w:rtl/>
      </w:rPr>
      <w:t>تمرین شماره</w:t>
    </w:r>
    <w:r>
      <w:rPr>
        <w:rFonts w:cs="B Nazanin" w:hint="cs"/>
        <w:rtl/>
      </w:rPr>
      <w:t xml:space="preserve"> 1</w:t>
    </w:r>
  </w:p>
  <w:p w:rsidR="006D2AC5" w:rsidRDefault="006D2AC5" w:rsidP="006D2AC5">
    <w:pPr>
      <w:pStyle w:val="Heading1"/>
      <w:spacing w:line="216" w:lineRule="auto"/>
      <w:rPr>
        <w:rFonts w:cs="B Nazanin"/>
        <w:rtl/>
      </w:rPr>
    </w:pPr>
    <w:r w:rsidRPr="006D2AC5">
      <w:rPr>
        <w:rFonts w:cs="B Nazanin"/>
        <w:rtl/>
      </w:rPr>
      <w:t xml:space="preserve"> درس معماری مسیریاب‌ها و سوئیچ‌های با کارآیی بالا</w:t>
    </w:r>
  </w:p>
  <w:p w:rsidR="006D2AC5" w:rsidRPr="006D2AC5" w:rsidRDefault="00314EFE" w:rsidP="006D2AC5">
    <w:pPr>
      <w:pStyle w:val="Heading1"/>
      <w:spacing w:line="216" w:lineRule="auto"/>
      <w:rPr>
        <w:rFonts w:cs="B Nazanin"/>
        <w:rtl/>
      </w:rPr>
    </w:pPr>
    <w:r w:rsidRPr="0061655F">
      <w:rPr>
        <w:rFonts w:cs="B Nazanin"/>
        <w:noProof/>
        <w:sz w:val="20"/>
        <w:rtl/>
        <w:lang w:bidi="ar-SA"/>
      </w:rPr>
      <w:drawing>
        <wp:anchor distT="0" distB="0" distL="114300" distR="114300" simplePos="0" relativeHeight="251659264" behindDoc="0" locked="0" layoutInCell="1" allowOverlap="1" wp14:anchorId="6538FA26" wp14:editId="55E165CF">
          <wp:simplePos x="0" y="0"/>
          <wp:positionH relativeFrom="column">
            <wp:posOffset>-431165</wp:posOffset>
          </wp:positionH>
          <wp:positionV relativeFrom="paragraph">
            <wp:posOffset>231140</wp:posOffset>
          </wp:positionV>
          <wp:extent cx="6886575" cy="264795"/>
          <wp:effectExtent l="0" t="0" r="9525" b="190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Low.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6886575" cy="264795"/>
                  </a:xfrm>
                  <a:prstGeom prst="rect">
                    <a:avLst/>
                  </a:prstGeom>
                </pic:spPr>
              </pic:pic>
            </a:graphicData>
          </a:graphic>
          <wp14:sizeRelH relativeFrom="page">
            <wp14:pctWidth>0</wp14:pctWidth>
          </wp14:sizeRelH>
          <wp14:sizeRelV relativeFrom="page">
            <wp14:pctHeight>0</wp14:pctHeight>
          </wp14:sizeRelV>
        </wp:anchor>
      </w:drawing>
    </w:r>
    <w:r w:rsidR="006D2AC5" w:rsidRPr="006D2AC5">
      <w:rPr>
        <w:rFonts w:cs="B Nazanin"/>
        <w:rtl/>
      </w:rPr>
      <w:t xml:space="preserve">نیمسال اول سال تحصیلی </w:t>
    </w:r>
    <w:r w:rsidR="006D2AC5">
      <w:rPr>
        <w:rFonts w:cs="B Nazanin" w:hint="cs"/>
        <w:rtl/>
      </w:rPr>
      <w:t>96-97</w:t>
    </w:r>
  </w:p>
  <w:p w:rsidR="006D2AC5" w:rsidRDefault="006D2AC5" w:rsidP="006D2AC5">
    <w:pPr>
      <w:pStyle w:val="Heading1"/>
      <w:spacing w:line="276" w:lineRule="auto"/>
      <w:ind w:firstLine="517"/>
      <w:jc w:val="both"/>
      <w:rPr>
        <w:rFonts w:ascii="Times New Roman" w:hAnsi="Times New Roman" w:cs="B Nazanin"/>
        <w:sz w:val="20"/>
        <w:szCs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E1F5A"/>
    <w:multiLevelType w:val="hybridMultilevel"/>
    <w:tmpl w:val="01A43A98"/>
    <w:lvl w:ilvl="0" w:tplc="04090017">
      <w:start w:val="1"/>
      <w:numFmt w:val="lowerLetter"/>
      <w:lvlText w:val="%1)"/>
      <w:lvlJc w:val="left"/>
      <w:pPr>
        <w:ind w:left="1586" w:hanging="360"/>
      </w:pPr>
    </w:lvl>
    <w:lvl w:ilvl="1" w:tplc="04090019">
      <w:start w:val="1"/>
      <w:numFmt w:val="lowerLetter"/>
      <w:lvlText w:val="%2."/>
      <w:lvlJc w:val="left"/>
      <w:pPr>
        <w:ind w:left="2306" w:hanging="360"/>
      </w:pPr>
    </w:lvl>
    <w:lvl w:ilvl="2" w:tplc="0409001B">
      <w:start w:val="1"/>
      <w:numFmt w:val="lowerRoman"/>
      <w:lvlText w:val="%3."/>
      <w:lvlJc w:val="right"/>
      <w:pPr>
        <w:ind w:left="3026" w:hanging="180"/>
      </w:pPr>
    </w:lvl>
    <w:lvl w:ilvl="3" w:tplc="0409000F">
      <w:start w:val="1"/>
      <w:numFmt w:val="decimal"/>
      <w:lvlText w:val="%4."/>
      <w:lvlJc w:val="left"/>
      <w:pPr>
        <w:ind w:left="3746" w:hanging="360"/>
      </w:pPr>
    </w:lvl>
    <w:lvl w:ilvl="4" w:tplc="04090019">
      <w:start w:val="1"/>
      <w:numFmt w:val="lowerLetter"/>
      <w:lvlText w:val="%5."/>
      <w:lvlJc w:val="left"/>
      <w:pPr>
        <w:ind w:left="4466" w:hanging="360"/>
      </w:pPr>
    </w:lvl>
    <w:lvl w:ilvl="5" w:tplc="0409001B">
      <w:start w:val="1"/>
      <w:numFmt w:val="lowerRoman"/>
      <w:lvlText w:val="%6."/>
      <w:lvlJc w:val="right"/>
      <w:pPr>
        <w:ind w:left="5186" w:hanging="180"/>
      </w:pPr>
    </w:lvl>
    <w:lvl w:ilvl="6" w:tplc="0409000F">
      <w:start w:val="1"/>
      <w:numFmt w:val="decimal"/>
      <w:lvlText w:val="%7."/>
      <w:lvlJc w:val="left"/>
      <w:pPr>
        <w:ind w:left="5906" w:hanging="360"/>
      </w:pPr>
    </w:lvl>
    <w:lvl w:ilvl="7" w:tplc="04090019">
      <w:start w:val="1"/>
      <w:numFmt w:val="lowerLetter"/>
      <w:lvlText w:val="%8."/>
      <w:lvlJc w:val="left"/>
      <w:pPr>
        <w:ind w:left="6626" w:hanging="360"/>
      </w:pPr>
    </w:lvl>
    <w:lvl w:ilvl="8" w:tplc="0409001B">
      <w:start w:val="1"/>
      <w:numFmt w:val="lowerRoman"/>
      <w:lvlText w:val="%9."/>
      <w:lvlJc w:val="right"/>
      <w:pPr>
        <w:ind w:left="7346" w:hanging="180"/>
      </w:pPr>
    </w:lvl>
  </w:abstractNum>
  <w:abstractNum w:abstractNumId="1">
    <w:nsid w:val="06372F15"/>
    <w:multiLevelType w:val="hybridMultilevel"/>
    <w:tmpl w:val="0882BA6A"/>
    <w:lvl w:ilvl="0" w:tplc="04090017">
      <w:start w:val="1"/>
      <w:numFmt w:val="lowerLetter"/>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nsid w:val="181C26A5"/>
    <w:multiLevelType w:val="hybridMultilevel"/>
    <w:tmpl w:val="9D0C3E5A"/>
    <w:lvl w:ilvl="0" w:tplc="1C8A4504">
      <w:start w:val="4"/>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1D601639"/>
    <w:multiLevelType w:val="hybridMultilevel"/>
    <w:tmpl w:val="6DF272F4"/>
    <w:lvl w:ilvl="0" w:tplc="8690D840">
      <w:start w:val="1"/>
      <w:numFmt w:val="decimal"/>
      <w:lvlText w:val="%1."/>
      <w:lvlJc w:val="left"/>
      <w:pPr>
        <w:ind w:left="1080" w:hanging="72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69AF3D56"/>
    <w:multiLevelType w:val="hybridMultilevel"/>
    <w:tmpl w:val="CDE673FE"/>
    <w:lvl w:ilvl="0" w:tplc="663EB584">
      <w:start w:val="1"/>
      <w:numFmt w:val="decimal"/>
      <w:lvlText w:val="%1."/>
      <w:lvlJc w:val="left"/>
      <w:pPr>
        <w:ind w:left="1080" w:hanging="720"/>
      </w:pPr>
      <w:rPr>
        <w:sz w:val="24"/>
      </w:rPr>
    </w:lvl>
    <w:lvl w:ilvl="1" w:tplc="0C88FAE0">
      <w:start w:val="1"/>
      <w:numFmt w:val="bullet"/>
      <w:lvlText w:val="•"/>
      <w:lvlJc w:val="left"/>
      <w:pPr>
        <w:ind w:left="1800" w:hanging="720"/>
      </w:pPr>
      <w:rPr>
        <w:rFonts w:ascii="Times New Roman" w:eastAsia="Times New Roman" w:hAnsi="Times New Roman" w:cs="Times New Roman" w:hint="default"/>
        <w:sz w:val="24"/>
      </w:rPr>
    </w:lvl>
    <w:lvl w:ilvl="2" w:tplc="A3940650">
      <w:start w:val="1"/>
      <w:numFmt w:val="lowerLetter"/>
      <w:lvlText w:val="%3)"/>
      <w:lvlJc w:val="left"/>
      <w:pPr>
        <w:ind w:left="2700" w:hanging="720"/>
      </w:pPr>
      <w:rPr>
        <w:sz w:val="24"/>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num>
  <w:num w:numId="2">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 w:numId="8">
    <w:abstractNumId w:val="0"/>
  </w:num>
  <w:num w:numId="9">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TI0tjA0NzUwNzQ3NzdW0lEKTi0uzszPAykwqgUAr4cw5SwAAAA="/>
  </w:docVars>
  <w:rsids>
    <w:rsidRoot w:val="00F94893"/>
    <w:rsid w:val="001403DE"/>
    <w:rsid w:val="0029306B"/>
    <w:rsid w:val="00314EFE"/>
    <w:rsid w:val="003A51F8"/>
    <w:rsid w:val="0053308D"/>
    <w:rsid w:val="006D2AC5"/>
    <w:rsid w:val="007326AA"/>
    <w:rsid w:val="0088056F"/>
    <w:rsid w:val="008B6E16"/>
    <w:rsid w:val="009A23BA"/>
    <w:rsid w:val="00A9516A"/>
    <w:rsid w:val="00A95AFF"/>
    <w:rsid w:val="00B10964"/>
    <w:rsid w:val="00ED1799"/>
    <w:rsid w:val="00F948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89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D2AC5"/>
    <w:pPr>
      <w:bidi/>
      <w:jc w:val="center"/>
      <w:outlineLvl w:val="0"/>
    </w:pPr>
    <w:rPr>
      <w:rFonts w:ascii="IranNastaliq" w:hAnsi="IranNastaliq" w:cs="IranNastaliq"/>
      <w:sz w:val="28"/>
      <w:szCs w:val="28"/>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893"/>
    <w:pPr>
      <w:spacing w:after="200" w:line="276" w:lineRule="auto"/>
      <w:ind w:left="720"/>
      <w:contextualSpacing/>
      <w:jc w:val="right"/>
    </w:pPr>
    <w:rPr>
      <w:rFonts w:eastAsiaTheme="minorHAnsi" w:cs="B Nazanin"/>
      <w:sz w:val="26"/>
      <w:szCs w:val="28"/>
    </w:rPr>
  </w:style>
  <w:style w:type="paragraph" w:styleId="BalloonText">
    <w:name w:val="Balloon Text"/>
    <w:basedOn w:val="Normal"/>
    <w:link w:val="BalloonTextChar"/>
    <w:uiPriority w:val="99"/>
    <w:semiHidden/>
    <w:unhideWhenUsed/>
    <w:rsid w:val="00F94893"/>
    <w:rPr>
      <w:rFonts w:ascii="Tahoma" w:hAnsi="Tahoma" w:cs="Tahoma"/>
      <w:sz w:val="16"/>
      <w:szCs w:val="16"/>
    </w:rPr>
  </w:style>
  <w:style w:type="character" w:customStyle="1" w:styleId="BalloonTextChar">
    <w:name w:val="Balloon Text Char"/>
    <w:basedOn w:val="DefaultParagraphFont"/>
    <w:link w:val="BalloonText"/>
    <w:uiPriority w:val="99"/>
    <w:semiHidden/>
    <w:rsid w:val="00F94893"/>
    <w:rPr>
      <w:rFonts w:ascii="Tahoma" w:eastAsia="Times New Roman" w:hAnsi="Tahoma" w:cs="Tahoma"/>
      <w:sz w:val="16"/>
      <w:szCs w:val="16"/>
    </w:rPr>
  </w:style>
  <w:style w:type="character" w:customStyle="1" w:styleId="fontstyle01">
    <w:name w:val="fontstyle01"/>
    <w:basedOn w:val="DefaultParagraphFont"/>
    <w:rsid w:val="00F94893"/>
    <w:rPr>
      <w:rFonts w:ascii="FqsspyTimesLTStd-Bold" w:hAnsi="FqsspyTimesLTStd-Bold" w:hint="default"/>
      <w:b/>
      <w:bCs/>
      <w:i w:val="0"/>
      <w:iCs w:val="0"/>
      <w:color w:val="231F20"/>
      <w:sz w:val="32"/>
      <w:szCs w:val="32"/>
    </w:rPr>
  </w:style>
  <w:style w:type="paragraph" w:styleId="NormalWeb">
    <w:name w:val="Normal (Web)"/>
    <w:basedOn w:val="Normal"/>
    <w:uiPriority w:val="99"/>
    <w:unhideWhenUsed/>
    <w:rsid w:val="006D2AC5"/>
    <w:pPr>
      <w:spacing w:before="100" w:beforeAutospacing="1" w:after="100" w:afterAutospacing="1"/>
    </w:pPr>
  </w:style>
  <w:style w:type="table" w:styleId="LightShading-Accent5">
    <w:name w:val="Light Shading Accent 5"/>
    <w:basedOn w:val="TableNormal"/>
    <w:uiPriority w:val="60"/>
    <w:rsid w:val="006D2AC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FootnoteText">
    <w:name w:val="footnote text"/>
    <w:basedOn w:val="Normal"/>
    <w:link w:val="FootnoteTextChar"/>
    <w:semiHidden/>
    <w:unhideWhenUsed/>
    <w:rsid w:val="006D2AC5"/>
    <w:rPr>
      <w:sz w:val="20"/>
      <w:szCs w:val="20"/>
    </w:rPr>
  </w:style>
  <w:style w:type="character" w:customStyle="1" w:styleId="FootnoteTextChar">
    <w:name w:val="Footnote Text Char"/>
    <w:basedOn w:val="DefaultParagraphFont"/>
    <w:link w:val="FootnoteText"/>
    <w:semiHidden/>
    <w:rsid w:val="006D2AC5"/>
    <w:rPr>
      <w:rFonts w:ascii="Times New Roman" w:eastAsia="Times New Roman" w:hAnsi="Times New Roman" w:cs="Times New Roman"/>
      <w:sz w:val="20"/>
      <w:szCs w:val="20"/>
    </w:rPr>
  </w:style>
  <w:style w:type="character" w:styleId="FootnoteReference">
    <w:name w:val="footnote reference"/>
    <w:basedOn w:val="DefaultParagraphFont"/>
    <w:semiHidden/>
    <w:unhideWhenUsed/>
    <w:rsid w:val="006D2AC5"/>
    <w:rPr>
      <w:vertAlign w:val="superscript"/>
    </w:rPr>
  </w:style>
  <w:style w:type="paragraph" w:styleId="Header">
    <w:name w:val="header"/>
    <w:basedOn w:val="Normal"/>
    <w:link w:val="HeaderChar"/>
    <w:uiPriority w:val="99"/>
    <w:unhideWhenUsed/>
    <w:rsid w:val="006D2AC5"/>
    <w:pPr>
      <w:tabs>
        <w:tab w:val="center" w:pos="4680"/>
        <w:tab w:val="right" w:pos="9360"/>
      </w:tabs>
    </w:pPr>
  </w:style>
  <w:style w:type="character" w:customStyle="1" w:styleId="HeaderChar">
    <w:name w:val="Header Char"/>
    <w:basedOn w:val="DefaultParagraphFont"/>
    <w:link w:val="Header"/>
    <w:uiPriority w:val="99"/>
    <w:rsid w:val="006D2AC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D2AC5"/>
    <w:pPr>
      <w:tabs>
        <w:tab w:val="center" w:pos="4680"/>
        <w:tab w:val="right" w:pos="9360"/>
      </w:tabs>
    </w:pPr>
  </w:style>
  <w:style w:type="character" w:customStyle="1" w:styleId="FooterChar">
    <w:name w:val="Footer Char"/>
    <w:basedOn w:val="DefaultParagraphFont"/>
    <w:link w:val="Footer"/>
    <w:uiPriority w:val="99"/>
    <w:rsid w:val="006D2AC5"/>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6D2AC5"/>
    <w:rPr>
      <w:rFonts w:ascii="IranNastaliq" w:eastAsia="Times New Roman" w:hAnsi="IranNastaliq" w:cs="IranNastaliq"/>
      <w:sz w:val="28"/>
      <w:szCs w:val="28"/>
      <w:lang w:bidi="fa-IR"/>
    </w:rPr>
  </w:style>
  <w:style w:type="character" w:styleId="Hyperlink">
    <w:name w:val="Hyperlink"/>
    <w:basedOn w:val="DefaultParagraphFont"/>
    <w:uiPriority w:val="99"/>
    <w:unhideWhenUsed/>
    <w:rsid w:val="00314EF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89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D2AC5"/>
    <w:pPr>
      <w:bidi/>
      <w:jc w:val="center"/>
      <w:outlineLvl w:val="0"/>
    </w:pPr>
    <w:rPr>
      <w:rFonts w:ascii="IranNastaliq" w:hAnsi="IranNastaliq" w:cs="IranNastaliq"/>
      <w:sz w:val="28"/>
      <w:szCs w:val="28"/>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893"/>
    <w:pPr>
      <w:spacing w:after="200" w:line="276" w:lineRule="auto"/>
      <w:ind w:left="720"/>
      <w:contextualSpacing/>
      <w:jc w:val="right"/>
    </w:pPr>
    <w:rPr>
      <w:rFonts w:eastAsiaTheme="minorHAnsi" w:cs="B Nazanin"/>
      <w:sz w:val="26"/>
      <w:szCs w:val="28"/>
    </w:rPr>
  </w:style>
  <w:style w:type="paragraph" w:styleId="BalloonText">
    <w:name w:val="Balloon Text"/>
    <w:basedOn w:val="Normal"/>
    <w:link w:val="BalloonTextChar"/>
    <w:uiPriority w:val="99"/>
    <w:semiHidden/>
    <w:unhideWhenUsed/>
    <w:rsid w:val="00F94893"/>
    <w:rPr>
      <w:rFonts w:ascii="Tahoma" w:hAnsi="Tahoma" w:cs="Tahoma"/>
      <w:sz w:val="16"/>
      <w:szCs w:val="16"/>
    </w:rPr>
  </w:style>
  <w:style w:type="character" w:customStyle="1" w:styleId="BalloonTextChar">
    <w:name w:val="Balloon Text Char"/>
    <w:basedOn w:val="DefaultParagraphFont"/>
    <w:link w:val="BalloonText"/>
    <w:uiPriority w:val="99"/>
    <w:semiHidden/>
    <w:rsid w:val="00F94893"/>
    <w:rPr>
      <w:rFonts w:ascii="Tahoma" w:eastAsia="Times New Roman" w:hAnsi="Tahoma" w:cs="Tahoma"/>
      <w:sz w:val="16"/>
      <w:szCs w:val="16"/>
    </w:rPr>
  </w:style>
  <w:style w:type="character" w:customStyle="1" w:styleId="fontstyle01">
    <w:name w:val="fontstyle01"/>
    <w:basedOn w:val="DefaultParagraphFont"/>
    <w:rsid w:val="00F94893"/>
    <w:rPr>
      <w:rFonts w:ascii="FqsspyTimesLTStd-Bold" w:hAnsi="FqsspyTimesLTStd-Bold" w:hint="default"/>
      <w:b/>
      <w:bCs/>
      <w:i w:val="0"/>
      <w:iCs w:val="0"/>
      <w:color w:val="231F20"/>
      <w:sz w:val="32"/>
      <w:szCs w:val="32"/>
    </w:rPr>
  </w:style>
  <w:style w:type="paragraph" w:styleId="NormalWeb">
    <w:name w:val="Normal (Web)"/>
    <w:basedOn w:val="Normal"/>
    <w:uiPriority w:val="99"/>
    <w:unhideWhenUsed/>
    <w:rsid w:val="006D2AC5"/>
    <w:pPr>
      <w:spacing w:before="100" w:beforeAutospacing="1" w:after="100" w:afterAutospacing="1"/>
    </w:pPr>
  </w:style>
  <w:style w:type="table" w:styleId="LightShading-Accent5">
    <w:name w:val="Light Shading Accent 5"/>
    <w:basedOn w:val="TableNormal"/>
    <w:uiPriority w:val="60"/>
    <w:rsid w:val="006D2AC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FootnoteText">
    <w:name w:val="footnote text"/>
    <w:basedOn w:val="Normal"/>
    <w:link w:val="FootnoteTextChar"/>
    <w:semiHidden/>
    <w:unhideWhenUsed/>
    <w:rsid w:val="006D2AC5"/>
    <w:rPr>
      <w:sz w:val="20"/>
      <w:szCs w:val="20"/>
    </w:rPr>
  </w:style>
  <w:style w:type="character" w:customStyle="1" w:styleId="FootnoteTextChar">
    <w:name w:val="Footnote Text Char"/>
    <w:basedOn w:val="DefaultParagraphFont"/>
    <w:link w:val="FootnoteText"/>
    <w:semiHidden/>
    <w:rsid w:val="006D2AC5"/>
    <w:rPr>
      <w:rFonts w:ascii="Times New Roman" w:eastAsia="Times New Roman" w:hAnsi="Times New Roman" w:cs="Times New Roman"/>
      <w:sz w:val="20"/>
      <w:szCs w:val="20"/>
    </w:rPr>
  </w:style>
  <w:style w:type="character" w:styleId="FootnoteReference">
    <w:name w:val="footnote reference"/>
    <w:basedOn w:val="DefaultParagraphFont"/>
    <w:semiHidden/>
    <w:unhideWhenUsed/>
    <w:rsid w:val="006D2AC5"/>
    <w:rPr>
      <w:vertAlign w:val="superscript"/>
    </w:rPr>
  </w:style>
  <w:style w:type="paragraph" w:styleId="Header">
    <w:name w:val="header"/>
    <w:basedOn w:val="Normal"/>
    <w:link w:val="HeaderChar"/>
    <w:uiPriority w:val="99"/>
    <w:unhideWhenUsed/>
    <w:rsid w:val="006D2AC5"/>
    <w:pPr>
      <w:tabs>
        <w:tab w:val="center" w:pos="4680"/>
        <w:tab w:val="right" w:pos="9360"/>
      </w:tabs>
    </w:pPr>
  </w:style>
  <w:style w:type="character" w:customStyle="1" w:styleId="HeaderChar">
    <w:name w:val="Header Char"/>
    <w:basedOn w:val="DefaultParagraphFont"/>
    <w:link w:val="Header"/>
    <w:uiPriority w:val="99"/>
    <w:rsid w:val="006D2AC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D2AC5"/>
    <w:pPr>
      <w:tabs>
        <w:tab w:val="center" w:pos="4680"/>
        <w:tab w:val="right" w:pos="9360"/>
      </w:tabs>
    </w:pPr>
  </w:style>
  <w:style w:type="character" w:customStyle="1" w:styleId="FooterChar">
    <w:name w:val="Footer Char"/>
    <w:basedOn w:val="DefaultParagraphFont"/>
    <w:link w:val="Footer"/>
    <w:uiPriority w:val="99"/>
    <w:rsid w:val="006D2AC5"/>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6D2AC5"/>
    <w:rPr>
      <w:rFonts w:ascii="IranNastaliq" w:eastAsia="Times New Roman" w:hAnsi="IranNastaliq" w:cs="IranNastaliq"/>
      <w:sz w:val="28"/>
      <w:szCs w:val="28"/>
      <w:lang w:bidi="fa-IR"/>
    </w:rPr>
  </w:style>
  <w:style w:type="character" w:styleId="Hyperlink">
    <w:name w:val="Hyperlink"/>
    <w:basedOn w:val="DefaultParagraphFont"/>
    <w:uiPriority w:val="99"/>
    <w:unhideWhenUsed/>
    <w:rsid w:val="00314EF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890348">
      <w:bodyDiv w:val="1"/>
      <w:marLeft w:val="0"/>
      <w:marRight w:val="0"/>
      <w:marTop w:val="0"/>
      <w:marBottom w:val="0"/>
      <w:divBdr>
        <w:top w:val="none" w:sz="0" w:space="0" w:color="auto"/>
        <w:left w:val="none" w:sz="0" w:space="0" w:color="auto"/>
        <w:bottom w:val="none" w:sz="0" w:space="0" w:color="auto"/>
        <w:right w:val="none" w:sz="0" w:space="0" w:color="auto"/>
      </w:divBdr>
    </w:div>
    <w:div w:id="343099060">
      <w:bodyDiv w:val="1"/>
      <w:marLeft w:val="0"/>
      <w:marRight w:val="0"/>
      <w:marTop w:val="0"/>
      <w:marBottom w:val="0"/>
      <w:divBdr>
        <w:top w:val="none" w:sz="0" w:space="0" w:color="auto"/>
        <w:left w:val="none" w:sz="0" w:space="0" w:color="auto"/>
        <w:bottom w:val="none" w:sz="0" w:space="0" w:color="auto"/>
        <w:right w:val="none" w:sz="0" w:space="0" w:color="auto"/>
      </w:divBdr>
    </w:div>
    <w:div w:id="925116434">
      <w:bodyDiv w:val="1"/>
      <w:marLeft w:val="0"/>
      <w:marRight w:val="0"/>
      <w:marTop w:val="0"/>
      <w:marBottom w:val="0"/>
      <w:divBdr>
        <w:top w:val="none" w:sz="0" w:space="0" w:color="auto"/>
        <w:left w:val="none" w:sz="0" w:space="0" w:color="auto"/>
        <w:bottom w:val="none" w:sz="0" w:space="0" w:color="auto"/>
        <w:right w:val="none" w:sz="0" w:space="0" w:color="auto"/>
      </w:divBdr>
    </w:div>
    <w:div w:id="939727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eit.aut.ac.ir/courses/course/view.php?id=259"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F42A30-4770-42E2-8D5E-9EA0FBE32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Behrooz</cp:lastModifiedBy>
  <cp:revision>2</cp:revision>
  <dcterms:created xsi:type="dcterms:W3CDTF">2017-11-01T07:53:00Z</dcterms:created>
  <dcterms:modified xsi:type="dcterms:W3CDTF">2017-11-01T07:53:00Z</dcterms:modified>
</cp:coreProperties>
</file>