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868" w:rsidRDefault="00676868"/>
    <w:p w:rsidR="008972EE" w:rsidRDefault="008972EE" w:rsidP="008972EE">
      <w:pPr>
        <w:jc w:val="center"/>
        <w:rPr>
          <w:rFonts w:ascii="Times New Roman" w:hAnsi="Times New Roman" w:cs="Times New Roman"/>
          <w:b/>
          <w:sz w:val="28"/>
          <w:szCs w:val="28"/>
        </w:rPr>
      </w:pPr>
      <w:r w:rsidRPr="008972EE">
        <w:rPr>
          <w:rFonts w:ascii="Times New Roman" w:hAnsi="Times New Roman" w:cs="Times New Roman"/>
          <w:b/>
          <w:sz w:val="28"/>
          <w:szCs w:val="28"/>
        </w:rPr>
        <w:t>CHAPTER#6</w:t>
      </w:r>
    </w:p>
    <w:p w:rsidR="008972EE" w:rsidRDefault="008972EE" w:rsidP="008972EE">
      <w:pPr>
        <w:rPr>
          <w:rFonts w:ascii="Times New Roman" w:hAnsi="Times New Roman" w:cs="Times New Roman"/>
          <w:b/>
          <w:sz w:val="28"/>
          <w:szCs w:val="28"/>
        </w:rPr>
      </w:pPr>
    </w:p>
    <w:p w:rsidR="008972EE" w:rsidRDefault="008972EE" w:rsidP="008972EE">
      <w:pPr>
        <w:pStyle w:val="NormalWeb"/>
      </w:pPr>
      <w:r>
        <w:t>Chapter 6 focuses on mastering the most common widgets in Flutter, essential for building engaging and user-friendly applications. These widgets form the foundation of UI and UX design, enabling developers to create visually appealing and interactive interfaces. The chapter begins by demonstrating how to load images, both from an application’s asset bundle for local resources and from the web via URLs for dynamic content. This dual approach ensures flexibility in managing image assets across various use cases.</w:t>
      </w:r>
    </w:p>
    <w:p w:rsidR="008972EE" w:rsidRDefault="008972EE" w:rsidP="008972EE">
      <w:pPr>
        <w:pStyle w:val="NormalWeb"/>
      </w:pPr>
      <w:r>
        <w:t xml:space="preserve">I also learn to incorporate Material Components icons, adding intuitive visual elements that enhance usability and design consistency. The chapter dives into the use of decorators, which allow you to style widgets elegantly or use them as input guides, particularly in entry fields, improving the visual and functional quality of your applications. Another key topic is the </w:t>
      </w:r>
      <w:r>
        <w:rPr>
          <w:rStyle w:val="HTMLCode"/>
        </w:rPr>
        <w:t>Form</w:t>
      </w:r>
      <w:r>
        <w:t xml:space="preserve"> widget, which simplifies managing and validating multiple text fields as a group, ensuring efficient and reliable data input workflows.</w:t>
      </w:r>
    </w:p>
    <w:p w:rsidR="008972EE" w:rsidRDefault="008972EE" w:rsidP="008972EE">
      <w:pPr>
        <w:pStyle w:val="NormalWeb"/>
      </w:pPr>
      <w:r>
        <w:t>This chapter further explores adaptive layouts by teaching you how to detect and respond to device orientation changes. You’ll learn how to adjust widget layouts dynamically based on whether the device is in portrait or landscape mode, ensuring your app remains responsive and visually optimized across various screen orientations. By the end of the chapter, you’ll have a solid understanding of these foundational widgets, enabling you to design versatile and responsive Flutter applications.</w:t>
      </w:r>
    </w:p>
    <w:p w:rsidR="00530BC7" w:rsidRDefault="00530BC7" w:rsidP="008972EE">
      <w:pPr>
        <w:pStyle w:val="NormalWeb"/>
      </w:pPr>
      <w:r>
        <w:rPr>
          <w:noProof/>
          <w14:ligatures w14:val="standardContextual"/>
        </w:rPr>
        <w:drawing>
          <wp:anchor distT="0" distB="0" distL="114300" distR="114300" simplePos="0" relativeHeight="251658240" behindDoc="0" locked="0" layoutInCell="1" allowOverlap="1">
            <wp:simplePos x="0" y="0"/>
            <wp:positionH relativeFrom="margin">
              <wp:align>center</wp:align>
            </wp:positionH>
            <wp:positionV relativeFrom="paragraph">
              <wp:posOffset>2540</wp:posOffset>
            </wp:positionV>
            <wp:extent cx="2381885" cy="14401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12-05 083711.png"/>
                    <pic:cNvPicPr/>
                  </pic:nvPicPr>
                  <pic:blipFill>
                    <a:blip r:embed="rId4">
                      <a:extLst>
                        <a:ext uri="{28A0092B-C50C-407E-A947-70E740481C1C}">
                          <a14:useLocalDpi xmlns:a14="http://schemas.microsoft.com/office/drawing/2010/main" val="0"/>
                        </a:ext>
                      </a:extLst>
                    </a:blip>
                    <a:stretch>
                      <a:fillRect/>
                    </a:stretch>
                  </pic:blipFill>
                  <pic:spPr>
                    <a:xfrm>
                      <a:off x="0" y="0"/>
                      <a:ext cx="2381885" cy="1440180"/>
                    </a:xfrm>
                    <a:prstGeom prst="rect">
                      <a:avLst/>
                    </a:prstGeom>
                  </pic:spPr>
                </pic:pic>
              </a:graphicData>
            </a:graphic>
            <wp14:sizeRelH relativeFrom="page">
              <wp14:pctWidth>0</wp14:pctWidth>
            </wp14:sizeRelH>
            <wp14:sizeRelV relativeFrom="page">
              <wp14:pctHeight>0</wp14:pctHeight>
            </wp14:sizeRelV>
          </wp:anchor>
        </w:drawing>
      </w:r>
    </w:p>
    <w:p w:rsidR="00530BC7" w:rsidRDefault="00530BC7" w:rsidP="008972EE">
      <w:pPr>
        <w:pStyle w:val="NormalWeb"/>
      </w:pPr>
    </w:p>
    <w:p w:rsidR="008972EE" w:rsidRPr="008972EE" w:rsidRDefault="00820ECF" w:rsidP="008972EE">
      <w:pPr>
        <w:rPr>
          <w:rFonts w:ascii="Times New Roman" w:hAnsi="Times New Roman" w:cs="Times New Roman"/>
          <w:b/>
          <w:sz w:val="28"/>
          <w:szCs w:val="28"/>
        </w:rPr>
      </w:pPr>
      <w:bookmarkStart w:id="0" w:name="_GoBack"/>
      <w:r>
        <w:rPr>
          <w:noProof/>
        </w:rPr>
        <w:drawing>
          <wp:anchor distT="0" distB="0" distL="114300" distR="114300" simplePos="0" relativeHeight="251659264" behindDoc="0" locked="0" layoutInCell="1" allowOverlap="1">
            <wp:simplePos x="0" y="0"/>
            <wp:positionH relativeFrom="column">
              <wp:posOffset>1601470</wp:posOffset>
            </wp:positionH>
            <wp:positionV relativeFrom="paragraph">
              <wp:posOffset>738505</wp:posOffset>
            </wp:positionV>
            <wp:extent cx="2834640" cy="2004060"/>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12-05 083725.png"/>
                    <pic:cNvPicPr/>
                  </pic:nvPicPr>
                  <pic:blipFill>
                    <a:blip r:embed="rId5">
                      <a:extLst>
                        <a:ext uri="{28A0092B-C50C-407E-A947-70E740481C1C}">
                          <a14:useLocalDpi xmlns:a14="http://schemas.microsoft.com/office/drawing/2010/main" val="0"/>
                        </a:ext>
                      </a:extLst>
                    </a:blip>
                    <a:stretch>
                      <a:fillRect/>
                    </a:stretch>
                  </pic:blipFill>
                  <pic:spPr>
                    <a:xfrm>
                      <a:off x="0" y="0"/>
                      <a:ext cx="2834640" cy="2004060"/>
                    </a:xfrm>
                    <a:prstGeom prst="rect">
                      <a:avLst/>
                    </a:prstGeom>
                  </pic:spPr>
                </pic:pic>
              </a:graphicData>
            </a:graphic>
            <wp14:sizeRelH relativeFrom="page">
              <wp14:pctWidth>0</wp14:pctWidth>
            </wp14:sizeRelH>
            <wp14:sizeRelV relativeFrom="page">
              <wp14:pctHeight>0</wp14:pctHeight>
            </wp14:sizeRelV>
          </wp:anchor>
        </w:drawing>
      </w:r>
      <w:bookmarkEnd w:id="0"/>
    </w:p>
    <w:sectPr w:rsidR="008972EE" w:rsidRPr="008972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2EE"/>
    <w:rsid w:val="00530BC7"/>
    <w:rsid w:val="00620C56"/>
    <w:rsid w:val="00676868"/>
    <w:rsid w:val="00820ECF"/>
    <w:rsid w:val="008972E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11D9"/>
  <w15:chartTrackingRefBased/>
  <w15:docId w15:val="{BAA765A5-DCAE-4ABD-881B-62235A59D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72EE"/>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TMLCode">
    <w:name w:val="HTML Code"/>
    <w:basedOn w:val="DefaultParagraphFont"/>
    <w:uiPriority w:val="99"/>
    <w:semiHidden/>
    <w:unhideWhenUsed/>
    <w:rsid w:val="008972E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230</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2024-12-04T09:29:00Z</dcterms:created>
  <dcterms:modified xsi:type="dcterms:W3CDTF">2024-12-05T00:39:00Z</dcterms:modified>
</cp:coreProperties>
</file>