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70DBD" w14:textId="77777777" w:rsidR="00252457" w:rsidRPr="009D26C2" w:rsidRDefault="009379D1" w:rsidP="0013275D">
      <w:pPr>
        <w:spacing w:line="360" w:lineRule="auto"/>
        <w:jc w:val="center"/>
        <w:rPr>
          <w:rFonts w:ascii="Times New Roman" w:hAnsi="Times New Roman" w:cs="Times New Roman"/>
          <w:b/>
          <w:bCs/>
          <w:sz w:val="28"/>
          <w:szCs w:val="24"/>
          <w:lang w:val="en-US"/>
        </w:rPr>
      </w:pPr>
      <w:r w:rsidRPr="009D26C2">
        <w:rPr>
          <w:rFonts w:ascii="Times New Roman" w:hAnsi="Times New Roman" w:cs="Times New Roman"/>
          <w:b/>
          <w:bCs/>
          <w:sz w:val="28"/>
          <w:szCs w:val="24"/>
          <w:lang w:val="en-US"/>
        </w:rPr>
        <w:t>CHAPTER</w:t>
      </w:r>
      <w:r w:rsidR="007D4002" w:rsidRPr="009D26C2">
        <w:rPr>
          <w:rFonts w:ascii="Times New Roman" w:hAnsi="Times New Roman" w:cs="Times New Roman"/>
          <w:b/>
          <w:bCs/>
          <w:sz w:val="28"/>
          <w:szCs w:val="24"/>
          <w:lang w:val="en-US"/>
        </w:rPr>
        <w:t xml:space="preserve"> 8</w:t>
      </w:r>
    </w:p>
    <w:p w14:paraId="1106D910" w14:textId="77777777" w:rsidR="009379D1" w:rsidRPr="009D26C2" w:rsidRDefault="009379D1" w:rsidP="0013275D">
      <w:pPr>
        <w:spacing w:line="360" w:lineRule="auto"/>
        <w:jc w:val="center"/>
        <w:rPr>
          <w:rFonts w:ascii="Times New Roman" w:hAnsi="Times New Roman" w:cs="Times New Roman"/>
          <w:b/>
          <w:bCs/>
          <w:sz w:val="28"/>
          <w:szCs w:val="24"/>
          <w:lang w:val="en-US"/>
        </w:rPr>
      </w:pPr>
      <w:r w:rsidRPr="009D26C2">
        <w:rPr>
          <w:rFonts w:ascii="Times New Roman" w:hAnsi="Times New Roman" w:cs="Times New Roman"/>
          <w:b/>
          <w:bCs/>
          <w:sz w:val="28"/>
          <w:szCs w:val="24"/>
          <w:lang w:val="en-US"/>
        </w:rPr>
        <w:t>REFERENCES</w:t>
      </w:r>
    </w:p>
    <w:p w14:paraId="4E19343A" w14:textId="050DE5F3"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[1] R.  Girshick,  J.  Donahue,  T.  Darrell,  and  J.  Malik,  “Region  based convolutional networks for accurate object detection and segmentation,”  IEEE  transactions  on  pattern  analysis  and  machine intelligence, vol. 38, no. 1, pp. 142–158, 2016. </w:t>
      </w:r>
    </w:p>
    <w:p w14:paraId="442C14A6"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61220A7B" w14:textId="58637526"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[2] R.  Girshick,  “Fast  r-cnn,”  in  Proceedings  of  the  IEEE  international conference on computer vision, 2015, pp. 1440–1448. </w:t>
      </w:r>
    </w:p>
    <w:p w14:paraId="1126E792"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3276B793" w14:textId="085054F7"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[3] S.  Ren,  K.  He,  R.  Girshick,  and  J.  Sun,  “Faster  r-cnn:  Towards  real-time object detection with region proposal networks,” in Advances in neural information processing systems, 2015, pp. 91–99. </w:t>
      </w:r>
    </w:p>
    <w:p w14:paraId="225CD584"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39A88E1D" w14:textId="1F2A68CD"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[4] K.  Kang,  H.  Li,  J.  Yan,  X.  Zeng,  B.  Yang,  T.  Xiao,  C.  Zhang,  Z.  Wang, R. Wang, X. Wang et al., “T-cnn: Tubelets with convolutional neural networks for object detection from videos,” IEEE Transactions on  Circuits  and  Systems  for  Video  Technology,  vol.  28,  no.  10,  pp.  2896–2907, 2018. </w:t>
      </w:r>
    </w:p>
    <w:p w14:paraId="37C61455"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50FFB400" w14:textId="60725E42"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[5] M.  Everingham,  L.  Van  Gool,  C.  K.  Williams,  J.  Winn,  and  A.  Zisserman, “The pascal visual object classes (voc) challenge,” International journal of computer vision, vol. 88, no. 2, pp. 303–338, 2010. </w:t>
      </w:r>
    </w:p>
    <w:p w14:paraId="309D5210"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3ECB2BC9" w14:textId="20DC86E7" w:rsid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[6] R.  Waranusast,  N.  Bundon,  V.  Timtong,  and  et  al,  Machine  vision  techniques for motorcycle safety helmet detection, 2013 28th International Conference on Image and Vision Computing New Zealand (IVCNZ 2013), 35-40, 2013. </w:t>
      </w:r>
    </w:p>
    <w:p w14:paraId="31588602" w14:textId="77777777" w:rsidR="007B261F" w:rsidRPr="007B261F" w:rsidRDefault="007B261F" w:rsidP="007B261F">
      <w:pPr>
        <w:pStyle w:val="ListParagraph"/>
        <w:spacing w:line="360" w:lineRule="auto"/>
        <w:jc w:val="both"/>
        <w:rPr>
          <w:rFonts w:ascii="Times New Roman" w:hAnsi="Times New Roman" w:cs="Times New Roman"/>
          <w:sz w:val="24"/>
          <w:szCs w:val="24"/>
        </w:rPr>
      </w:pPr>
    </w:p>
    <w:p w14:paraId="6A2EED9F" w14:textId="7A20C4BD" w:rsidR="007B261F" w:rsidRPr="007B261F" w:rsidRDefault="007B261F" w:rsidP="007B261F">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 xml:space="preserve">[7] R. R. V. e Silva, K. R. T. Aires, R. M. S. Veras, Helmet detection on motorcyclists using image descriptors and classifiers, 2014 27th SIBGRAPI  Conference  on  Graphics,  Patterns  and  Images,  141-148,  2014. </w:t>
      </w:r>
    </w:p>
    <w:p w14:paraId="207BCA2B" w14:textId="56286E5C" w:rsidR="000128EC" w:rsidRDefault="007B261F" w:rsidP="007F6731">
      <w:pPr>
        <w:pStyle w:val="ListParagraph"/>
        <w:spacing w:line="360" w:lineRule="auto"/>
        <w:jc w:val="both"/>
        <w:rPr>
          <w:rFonts w:ascii="Times New Roman" w:hAnsi="Times New Roman" w:cs="Times New Roman"/>
          <w:sz w:val="24"/>
          <w:szCs w:val="24"/>
        </w:rPr>
      </w:pPr>
      <w:r w:rsidRPr="007B261F">
        <w:rPr>
          <w:rFonts w:ascii="Times New Roman" w:hAnsi="Times New Roman" w:cs="Times New Roman"/>
          <w:sz w:val="24"/>
          <w:szCs w:val="24"/>
        </w:rPr>
        <w:t>[8] N. Dalal and B. Triggs, “Histograms of oriented gradients for human detection,” in Computer Vision and Pattern Recognition, CVPR 2005.</w:t>
      </w:r>
    </w:p>
    <w:p w14:paraId="6E5AACAF" w14:textId="77777777" w:rsidR="007B261F" w:rsidRDefault="007B261F" w:rsidP="007B261F">
      <w:pPr>
        <w:pStyle w:val="ListParagraph"/>
        <w:spacing w:line="360" w:lineRule="auto"/>
        <w:ind w:right="116"/>
        <w:jc w:val="both"/>
        <w:rPr>
          <w:rFonts w:ascii="Times New Roman" w:hAnsi="Times New Roman" w:cs="Times New Roman"/>
          <w:sz w:val="24"/>
          <w:szCs w:val="24"/>
        </w:rPr>
      </w:pPr>
    </w:p>
    <w:p w14:paraId="114A5237" w14:textId="7B295725"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lastRenderedPageBreak/>
        <w:t xml:space="preserve">9] A. Krizhevsky, I. Sutskever, and G. E. Hinton, “Imagenet classification  with  deep  convolutional  neural  networks,”in  Advances  in neural information processing systems, 2012, pp. 1097–1105. </w:t>
      </w:r>
    </w:p>
    <w:p w14:paraId="3075BA03"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6EA6EC2E" w14:textId="30848525"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 xml:space="preserve">[10]  J. Redmon,  S.  Divvala, R. Girshick,  and A. Farhadi, “You only look once: Unified, real-time object detection,” in Proceedings of the IEEE conference  on  computer  vision  and  pattern  recognition,  2016,  pp.  779–788. </w:t>
      </w:r>
    </w:p>
    <w:p w14:paraId="20F4F157"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17283BC6" w14:textId="66F49B14"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 xml:space="preserve">[11]  “Yolov3: An incremental improvement,” arXiv preprint arXiv:1804.02767, 2018. </w:t>
      </w:r>
    </w:p>
    <w:p w14:paraId="6F92E9B5"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2CDF8503" w14:textId="50EE48C6"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 xml:space="preserve">[12]  J. Redmon and A. Farhadi, “Yolo9000: better, faster, stronger,” arXiv preprint, 2017. </w:t>
      </w:r>
    </w:p>
    <w:p w14:paraId="5463A0AF"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730020CE" w14:textId="6A62B488"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 xml:space="preserve">[13]  P.  Viola  and  M.  Jones,  “Rapid  object  detection  using  a  boosted  cascade of simple features,” in Computer Vision and Pattern Recognition, 2001. CVPR 2001. Proceedings of the 2001 IEEE Computer Society Conference on, vol. 1. IEEE, 2001. </w:t>
      </w:r>
    </w:p>
    <w:p w14:paraId="7650A5F8"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5409EA1F" w14:textId="0D09263B" w:rsidR="007B261F"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 xml:space="preserve">[14]  N. Dalal and B. Triggs, “Histograms of oriented gradients for human detection,” in Computer Vision and Pattern Recognition, 2005. CVPR 2005. IEEE Computer Society Conference on, vol. 1. IEEE, 2005, pp. 886–893. </w:t>
      </w:r>
    </w:p>
    <w:p w14:paraId="75126DFF" w14:textId="77777777" w:rsidR="007B261F" w:rsidRPr="007B261F" w:rsidRDefault="007B261F" w:rsidP="007B261F">
      <w:pPr>
        <w:pStyle w:val="ListParagraph"/>
        <w:spacing w:line="360" w:lineRule="auto"/>
        <w:ind w:right="116"/>
        <w:jc w:val="both"/>
        <w:rPr>
          <w:rFonts w:ascii="Times New Roman" w:hAnsi="Times New Roman" w:cs="Times New Roman"/>
          <w:sz w:val="24"/>
          <w:szCs w:val="24"/>
        </w:rPr>
      </w:pPr>
    </w:p>
    <w:p w14:paraId="714DE646" w14:textId="7CF93123" w:rsidR="007B261F" w:rsidRPr="000128EC" w:rsidRDefault="007B261F" w:rsidP="007B261F">
      <w:pPr>
        <w:pStyle w:val="ListParagraph"/>
        <w:spacing w:line="360" w:lineRule="auto"/>
        <w:ind w:right="116"/>
        <w:jc w:val="both"/>
        <w:rPr>
          <w:rFonts w:ascii="Times New Roman" w:hAnsi="Times New Roman" w:cs="Times New Roman"/>
          <w:sz w:val="24"/>
          <w:szCs w:val="24"/>
        </w:rPr>
      </w:pPr>
      <w:r w:rsidRPr="007B261F">
        <w:rPr>
          <w:rFonts w:ascii="Times New Roman" w:hAnsi="Times New Roman" w:cs="Times New Roman"/>
          <w:sz w:val="24"/>
          <w:szCs w:val="24"/>
        </w:rPr>
        <w:t>[15]  P. Felzenszwalb, D. McAllester, and D. Ramanan, “A discriminatively trained, multiscale, deformable part model,” in Computer  Vision  and  Pattern  Recognition,  2008.  CVPR  2008.  IEEE  Conference on. IEEE, 2008, pp. 1–8.</w:t>
      </w:r>
    </w:p>
    <w:sectPr w:rsidR="007B261F" w:rsidRPr="000128EC" w:rsidSect="00C41EC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A7469F"/>
    <w:multiLevelType w:val="hybridMultilevel"/>
    <w:tmpl w:val="23ACE4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8C6C57"/>
    <w:multiLevelType w:val="hybridMultilevel"/>
    <w:tmpl w:val="3C201D7E"/>
    <w:lvl w:ilvl="0" w:tplc="DE10A77E">
      <w:start w:val="1"/>
      <w:numFmt w:val="bullet"/>
      <w:lvlText w:val="•"/>
      <w:lvlJc w:val="left"/>
      <w:pPr>
        <w:tabs>
          <w:tab w:val="num" w:pos="720"/>
        </w:tabs>
        <w:ind w:left="720" w:hanging="360"/>
      </w:pPr>
      <w:rPr>
        <w:rFonts w:ascii="Arial" w:hAnsi="Arial" w:hint="default"/>
      </w:rPr>
    </w:lvl>
    <w:lvl w:ilvl="1" w:tplc="32AEBCB8" w:tentative="1">
      <w:start w:val="1"/>
      <w:numFmt w:val="bullet"/>
      <w:lvlText w:val="•"/>
      <w:lvlJc w:val="left"/>
      <w:pPr>
        <w:tabs>
          <w:tab w:val="num" w:pos="1440"/>
        </w:tabs>
        <w:ind w:left="1440" w:hanging="360"/>
      </w:pPr>
      <w:rPr>
        <w:rFonts w:ascii="Arial" w:hAnsi="Arial" w:hint="default"/>
      </w:rPr>
    </w:lvl>
    <w:lvl w:ilvl="2" w:tplc="6116FE3A" w:tentative="1">
      <w:start w:val="1"/>
      <w:numFmt w:val="bullet"/>
      <w:lvlText w:val="•"/>
      <w:lvlJc w:val="left"/>
      <w:pPr>
        <w:tabs>
          <w:tab w:val="num" w:pos="2160"/>
        </w:tabs>
        <w:ind w:left="2160" w:hanging="360"/>
      </w:pPr>
      <w:rPr>
        <w:rFonts w:ascii="Arial" w:hAnsi="Arial" w:hint="default"/>
      </w:rPr>
    </w:lvl>
    <w:lvl w:ilvl="3" w:tplc="84CC08D0" w:tentative="1">
      <w:start w:val="1"/>
      <w:numFmt w:val="bullet"/>
      <w:lvlText w:val="•"/>
      <w:lvlJc w:val="left"/>
      <w:pPr>
        <w:tabs>
          <w:tab w:val="num" w:pos="2880"/>
        </w:tabs>
        <w:ind w:left="2880" w:hanging="360"/>
      </w:pPr>
      <w:rPr>
        <w:rFonts w:ascii="Arial" w:hAnsi="Arial" w:hint="default"/>
      </w:rPr>
    </w:lvl>
    <w:lvl w:ilvl="4" w:tplc="668A5834" w:tentative="1">
      <w:start w:val="1"/>
      <w:numFmt w:val="bullet"/>
      <w:lvlText w:val="•"/>
      <w:lvlJc w:val="left"/>
      <w:pPr>
        <w:tabs>
          <w:tab w:val="num" w:pos="3600"/>
        </w:tabs>
        <w:ind w:left="3600" w:hanging="360"/>
      </w:pPr>
      <w:rPr>
        <w:rFonts w:ascii="Arial" w:hAnsi="Arial" w:hint="default"/>
      </w:rPr>
    </w:lvl>
    <w:lvl w:ilvl="5" w:tplc="18DACF66" w:tentative="1">
      <w:start w:val="1"/>
      <w:numFmt w:val="bullet"/>
      <w:lvlText w:val="•"/>
      <w:lvlJc w:val="left"/>
      <w:pPr>
        <w:tabs>
          <w:tab w:val="num" w:pos="4320"/>
        </w:tabs>
        <w:ind w:left="4320" w:hanging="360"/>
      </w:pPr>
      <w:rPr>
        <w:rFonts w:ascii="Arial" w:hAnsi="Arial" w:hint="default"/>
      </w:rPr>
    </w:lvl>
    <w:lvl w:ilvl="6" w:tplc="F81ABB76" w:tentative="1">
      <w:start w:val="1"/>
      <w:numFmt w:val="bullet"/>
      <w:lvlText w:val="•"/>
      <w:lvlJc w:val="left"/>
      <w:pPr>
        <w:tabs>
          <w:tab w:val="num" w:pos="5040"/>
        </w:tabs>
        <w:ind w:left="5040" w:hanging="360"/>
      </w:pPr>
      <w:rPr>
        <w:rFonts w:ascii="Arial" w:hAnsi="Arial" w:hint="default"/>
      </w:rPr>
    </w:lvl>
    <w:lvl w:ilvl="7" w:tplc="4E4640DE" w:tentative="1">
      <w:start w:val="1"/>
      <w:numFmt w:val="bullet"/>
      <w:lvlText w:val="•"/>
      <w:lvlJc w:val="left"/>
      <w:pPr>
        <w:tabs>
          <w:tab w:val="num" w:pos="5760"/>
        </w:tabs>
        <w:ind w:left="5760" w:hanging="360"/>
      </w:pPr>
      <w:rPr>
        <w:rFonts w:ascii="Arial" w:hAnsi="Arial" w:hint="default"/>
      </w:rPr>
    </w:lvl>
    <w:lvl w:ilvl="8" w:tplc="DA4C560C" w:tentative="1">
      <w:start w:val="1"/>
      <w:numFmt w:val="bullet"/>
      <w:lvlText w:val="•"/>
      <w:lvlJc w:val="left"/>
      <w:pPr>
        <w:tabs>
          <w:tab w:val="num" w:pos="6480"/>
        </w:tabs>
        <w:ind w:left="6480" w:hanging="360"/>
      </w:pPr>
      <w:rPr>
        <w:rFonts w:ascii="Arial" w:hAnsi="Arial" w:hint="default"/>
      </w:rPr>
    </w:lvl>
  </w:abstractNum>
  <w:num w:numId="1" w16cid:durableId="12536087">
    <w:abstractNumId w:val="0"/>
  </w:num>
  <w:num w:numId="2" w16cid:durableId="1301230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9D1"/>
    <w:rsid w:val="000128EC"/>
    <w:rsid w:val="0013275D"/>
    <w:rsid w:val="00210800"/>
    <w:rsid w:val="00252457"/>
    <w:rsid w:val="00257F44"/>
    <w:rsid w:val="002C1F48"/>
    <w:rsid w:val="0033227E"/>
    <w:rsid w:val="003B35DD"/>
    <w:rsid w:val="003B4339"/>
    <w:rsid w:val="00443AEC"/>
    <w:rsid w:val="00500205"/>
    <w:rsid w:val="0064247F"/>
    <w:rsid w:val="00656B17"/>
    <w:rsid w:val="00673DBE"/>
    <w:rsid w:val="00773040"/>
    <w:rsid w:val="007A59AA"/>
    <w:rsid w:val="007B261F"/>
    <w:rsid w:val="007D4002"/>
    <w:rsid w:val="007E2E0D"/>
    <w:rsid w:val="007F6731"/>
    <w:rsid w:val="00842921"/>
    <w:rsid w:val="009379D1"/>
    <w:rsid w:val="009D26C2"/>
    <w:rsid w:val="00B71FBC"/>
    <w:rsid w:val="00C41ECD"/>
    <w:rsid w:val="00CD665D"/>
    <w:rsid w:val="00DE317E"/>
    <w:rsid w:val="00E44656"/>
    <w:rsid w:val="00EA0FA2"/>
    <w:rsid w:val="00EF320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5430"/>
  <w15:docId w15:val="{EADBAFC7-4695-42D1-BE54-9F98928F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9D1"/>
    <w:pPr>
      <w:ind w:left="720"/>
      <w:contextualSpacing/>
    </w:pPr>
  </w:style>
  <w:style w:type="character" w:styleId="Hyperlink">
    <w:name w:val="Hyperlink"/>
    <w:basedOn w:val="DefaultParagraphFont"/>
    <w:uiPriority w:val="99"/>
    <w:unhideWhenUsed/>
    <w:rsid w:val="00257F44"/>
    <w:rPr>
      <w:color w:val="0563C1" w:themeColor="hyperlink"/>
      <w:u w:val="single"/>
    </w:rPr>
  </w:style>
  <w:style w:type="character" w:styleId="UnresolvedMention">
    <w:name w:val="Unresolved Mention"/>
    <w:basedOn w:val="DefaultParagraphFont"/>
    <w:uiPriority w:val="99"/>
    <w:semiHidden/>
    <w:unhideWhenUsed/>
    <w:rsid w:val="00257F44"/>
    <w:rPr>
      <w:color w:val="605E5C"/>
      <w:shd w:val="clear" w:color="auto" w:fill="E1DFDD"/>
    </w:rPr>
  </w:style>
  <w:style w:type="character" w:styleId="Emphasis">
    <w:name w:val="Emphasis"/>
    <w:basedOn w:val="DefaultParagraphFont"/>
    <w:uiPriority w:val="20"/>
    <w:qFormat/>
    <w:rsid w:val="00257F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426644">
      <w:bodyDiv w:val="1"/>
      <w:marLeft w:val="0"/>
      <w:marRight w:val="0"/>
      <w:marTop w:val="0"/>
      <w:marBottom w:val="0"/>
      <w:divBdr>
        <w:top w:val="none" w:sz="0" w:space="0" w:color="auto"/>
        <w:left w:val="none" w:sz="0" w:space="0" w:color="auto"/>
        <w:bottom w:val="none" w:sz="0" w:space="0" w:color="auto"/>
        <w:right w:val="none" w:sz="0" w:space="0" w:color="auto"/>
      </w:divBdr>
      <w:divsChild>
        <w:div w:id="214390471">
          <w:marLeft w:val="360"/>
          <w:marRight w:val="0"/>
          <w:marTop w:val="200"/>
          <w:marBottom w:val="0"/>
          <w:divBdr>
            <w:top w:val="none" w:sz="0" w:space="0" w:color="auto"/>
            <w:left w:val="none" w:sz="0" w:space="0" w:color="auto"/>
            <w:bottom w:val="none" w:sz="0" w:space="0" w:color="auto"/>
            <w:right w:val="none" w:sz="0" w:space="0" w:color="auto"/>
          </w:divBdr>
        </w:div>
        <w:div w:id="410397273">
          <w:marLeft w:val="360"/>
          <w:marRight w:val="0"/>
          <w:marTop w:val="200"/>
          <w:marBottom w:val="0"/>
          <w:divBdr>
            <w:top w:val="none" w:sz="0" w:space="0" w:color="auto"/>
            <w:left w:val="none" w:sz="0" w:space="0" w:color="auto"/>
            <w:bottom w:val="none" w:sz="0" w:space="0" w:color="auto"/>
            <w:right w:val="none" w:sz="0" w:space="0" w:color="auto"/>
          </w:divBdr>
        </w:div>
        <w:div w:id="1898736987">
          <w:marLeft w:val="360"/>
          <w:marRight w:val="0"/>
          <w:marTop w:val="200"/>
          <w:marBottom w:val="0"/>
          <w:divBdr>
            <w:top w:val="none" w:sz="0" w:space="0" w:color="auto"/>
            <w:left w:val="none" w:sz="0" w:space="0" w:color="auto"/>
            <w:bottom w:val="none" w:sz="0" w:space="0" w:color="auto"/>
            <w:right w:val="none" w:sz="0" w:space="0" w:color="auto"/>
          </w:divBdr>
        </w:div>
        <w:div w:id="604848280">
          <w:marLeft w:val="360"/>
          <w:marRight w:val="0"/>
          <w:marTop w:val="200"/>
          <w:marBottom w:val="0"/>
          <w:divBdr>
            <w:top w:val="none" w:sz="0" w:space="0" w:color="auto"/>
            <w:left w:val="none" w:sz="0" w:space="0" w:color="auto"/>
            <w:bottom w:val="none" w:sz="0" w:space="0" w:color="auto"/>
            <w:right w:val="none" w:sz="0" w:space="0" w:color="auto"/>
          </w:divBdr>
        </w:div>
      </w:divsChild>
    </w:div>
    <w:div w:id="1217156269">
      <w:bodyDiv w:val="1"/>
      <w:marLeft w:val="0"/>
      <w:marRight w:val="0"/>
      <w:marTop w:val="0"/>
      <w:marBottom w:val="0"/>
      <w:divBdr>
        <w:top w:val="none" w:sz="0" w:space="0" w:color="auto"/>
        <w:left w:val="none" w:sz="0" w:space="0" w:color="auto"/>
        <w:bottom w:val="none" w:sz="0" w:space="0" w:color="auto"/>
        <w:right w:val="none" w:sz="0" w:space="0" w:color="auto"/>
      </w:divBdr>
      <w:divsChild>
        <w:div w:id="109711009">
          <w:marLeft w:val="0"/>
          <w:marRight w:val="0"/>
          <w:marTop w:val="0"/>
          <w:marBottom w:val="0"/>
          <w:divBdr>
            <w:top w:val="none" w:sz="0" w:space="0" w:color="auto"/>
            <w:left w:val="none" w:sz="0" w:space="0" w:color="auto"/>
            <w:bottom w:val="none" w:sz="0" w:space="0" w:color="auto"/>
            <w:right w:val="none" w:sz="0" w:space="0" w:color="auto"/>
          </w:divBdr>
        </w:div>
      </w:divsChild>
    </w:div>
    <w:div w:id="1253705248">
      <w:bodyDiv w:val="1"/>
      <w:marLeft w:val="0"/>
      <w:marRight w:val="0"/>
      <w:marTop w:val="0"/>
      <w:marBottom w:val="0"/>
      <w:divBdr>
        <w:top w:val="none" w:sz="0" w:space="0" w:color="auto"/>
        <w:left w:val="none" w:sz="0" w:space="0" w:color="auto"/>
        <w:bottom w:val="none" w:sz="0" w:space="0" w:color="auto"/>
        <w:right w:val="none" w:sz="0" w:space="0" w:color="auto"/>
      </w:divBdr>
      <w:divsChild>
        <w:div w:id="1772434801">
          <w:marLeft w:val="0"/>
          <w:marRight w:val="0"/>
          <w:marTop w:val="0"/>
          <w:marBottom w:val="0"/>
          <w:divBdr>
            <w:top w:val="none" w:sz="0" w:space="0" w:color="auto"/>
            <w:left w:val="none" w:sz="0" w:space="0" w:color="auto"/>
            <w:bottom w:val="none" w:sz="0" w:space="0" w:color="auto"/>
            <w:right w:val="none" w:sz="0" w:space="0" w:color="auto"/>
          </w:divBdr>
        </w:div>
      </w:divsChild>
    </w:div>
    <w:div w:id="1463115792">
      <w:bodyDiv w:val="1"/>
      <w:marLeft w:val="0"/>
      <w:marRight w:val="0"/>
      <w:marTop w:val="0"/>
      <w:marBottom w:val="0"/>
      <w:divBdr>
        <w:top w:val="none" w:sz="0" w:space="0" w:color="auto"/>
        <w:left w:val="none" w:sz="0" w:space="0" w:color="auto"/>
        <w:bottom w:val="none" w:sz="0" w:space="0" w:color="auto"/>
        <w:right w:val="none" w:sz="0" w:space="0" w:color="auto"/>
      </w:divBdr>
      <w:divsChild>
        <w:div w:id="32313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4</cp:revision>
  <dcterms:created xsi:type="dcterms:W3CDTF">2024-02-03T07:33:00Z</dcterms:created>
  <dcterms:modified xsi:type="dcterms:W3CDTF">2024-02-14T11:49:00Z</dcterms:modified>
</cp:coreProperties>
</file>