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347" w14:textId="312F2383" w:rsidR="000C560A" w:rsidRPr="00F20538" w:rsidRDefault="000C560A" w:rsidP="000C560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INSURANCE RISK &amp; CLAIM</w:t>
      </w:r>
      <w:r w:rsidR="0091078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</w:t>
      </w: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ANALYSIS</w:t>
      </w:r>
    </w:p>
    <w:p w14:paraId="4510765D" w14:textId="2BA872EE" w:rsidR="000C560A" w:rsidRDefault="000C560A" w:rsidP="000C560A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0C560A"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14:paraId="64173976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 w:rsidRPr="000C560A"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14:paraId="6A044785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The company requires a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 w:rsidRPr="000C560A"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14:paraId="4F8E070D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216D3" w14:textId="3F2D225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14:paraId="4AAF8574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14:paraId="4E3652BC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14:paraId="7021C736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often claims are being made.</w:t>
      </w:r>
    </w:p>
    <w:p w14:paraId="42C8C7DE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14:paraId="4138A97C" w14:textId="03FE0314" w:rsid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14:paraId="7FD43B3A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8ECDB" w14:textId="78AEA90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14:paraId="4CB3988F" w14:textId="4B2EC4A5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To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 w:rsidRPr="000C560A">
        <w:rPr>
          <w:rFonts w:ascii="Times New Roman" w:hAnsi="Times New Roman" w:cs="Times New Roman"/>
          <w:sz w:val="28"/>
          <w:szCs w:val="28"/>
        </w:rPr>
        <w:t xml:space="preserve">, we need to go beyond KPIs and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different aspects of insurance policies and claims. Charts help us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</w:t>
      </w:r>
      <w:r w:rsidR="0007676C" w:rsidRPr="000C560A">
        <w:rPr>
          <w:rFonts w:ascii="Times New Roman" w:hAnsi="Times New Roman" w:cs="Times New Roman"/>
          <w:sz w:val="28"/>
          <w:szCs w:val="28"/>
        </w:rPr>
        <w:t>behaviours</w:t>
      </w:r>
      <w:r w:rsidRPr="000C560A">
        <w:rPr>
          <w:rFonts w:ascii="Times New Roman" w:hAnsi="Times New Roman" w:cs="Times New Roman"/>
          <w:sz w:val="28"/>
          <w:szCs w:val="28"/>
        </w:rPr>
        <w:t xml:space="preserve">. By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analysing</w:t>
      </w:r>
      <w:r w:rsidRPr="000C560A">
        <w:rPr>
          <w:rFonts w:ascii="Times New Roman" w:hAnsi="Times New Roman" w:cs="Times New Roman"/>
          <w:sz w:val="28"/>
          <w:szCs w:val="28"/>
        </w:rPr>
        <w:t xml:space="preserve"> charts, stakeholders can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 w:rsidRPr="000C560A">
        <w:rPr>
          <w:rFonts w:ascii="Times New Roman" w:hAnsi="Times New Roman" w:cs="Times New Roman"/>
          <w:sz w:val="28"/>
          <w:szCs w:val="28"/>
        </w:rPr>
        <w:t>.</w:t>
      </w:r>
    </w:p>
    <w:p w14:paraId="20F0718E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 w:rsidRPr="000C560A">
        <w:rPr>
          <w:rFonts w:ascii="Times New Roman" w:hAnsi="Times New Roman" w:cs="Times New Roman"/>
          <w:sz w:val="28"/>
          <w:szCs w:val="28"/>
        </w:rPr>
        <w:t>:</w:t>
      </w:r>
    </w:p>
    <w:p w14:paraId="434112A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14:paraId="32746D4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</w:p>
    <w:p w14:paraId="37900405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lastRenderedPageBreak/>
        <w:t>These measures provide the foundation to compare, filter, and segment the data effectively.</w:t>
      </w:r>
    </w:p>
    <w:p w14:paraId="2AF71081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14:paraId="5580815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policy distribution and claim amounts based on how cars are being used (e.g., personal, commercial).</w:t>
      </w:r>
    </w:p>
    <w:p w14:paraId="45FBDCC0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Make (Bar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14:paraId="3586F186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14:paraId="0BBF1E19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14:paraId="5D77DC7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the car’s age (year of manufacture) impacts policy counts and claim amounts.</w:t>
      </w:r>
    </w:p>
    <w:p w14:paraId="20B33581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14:paraId="2EA9B42B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14:paraId="1C223767" w14:textId="1EDD6649" w:rsidR="000C560A" w:rsidRP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14:paraId="3BEB066D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AB70E" w14:textId="4656C69A" w:rsidR="000C560A" w:rsidRPr="000C560A" w:rsidRDefault="00E820CC" w:rsidP="000C56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0DCCA7" wp14:editId="4E70D9D1">
                <wp:extent cx="5486400" cy="3200400"/>
                <wp:effectExtent l="0" t="0" r="0" b="0"/>
                <wp:docPr id="66357067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E04D3BA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0C560A" w:rsidRPr="000C560A" w:rsidSect="00FB0555">
      <w:pgSz w:w="11906" w:h="16838"/>
      <w:pgMar w:top="1440" w:right="1440" w:bottom="1440" w:left="1440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15281" w14:textId="77777777" w:rsidR="00155274" w:rsidRDefault="00155274" w:rsidP="00FB0555">
      <w:pPr>
        <w:spacing w:after="0" w:line="240" w:lineRule="auto"/>
      </w:pPr>
      <w:r>
        <w:separator/>
      </w:r>
    </w:p>
  </w:endnote>
  <w:endnote w:type="continuationSeparator" w:id="0">
    <w:p w14:paraId="5B48EA3F" w14:textId="77777777" w:rsidR="00155274" w:rsidRDefault="00155274" w:rsidP="00FB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633C8" w14:textId="77777777" w:rsidR="00155274" w:rsidRDefault="00155274" w:rsidP="00FB0555">
      <w:pPr>
        <w:spacing w:after="0" w:line="240" w:lineRule="auto"/>
      </w:pPr>
      <w:r>
        <w:separator/>
      </w:r>
    </w:p>
  </w:footnote>
  <w:footnote w:type="continuationSeparator" w:id="0">
    <w:p w14:paraId="03960CBF" w14:textId="77777777" w:rsidR="00155274" w:rsidRDefault="00155274" w:rsidP="00FB0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87185">
    <w:abstractNumId w:val="1"/>
  </w:num>
  <w:num w:numId="2" w16cid:durableId="292030720">
    <w:abstractNumId w:val="2"/>
  </w:num>
  <w:num w:numId="3" w16cid:durableId="104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A"/>
    <w:rsid w:val="000138CA"/>
    <w:rsid w:val="0007676C"/>
    <w:rsid w:val="000C560A"/>
    <w:rsid w:val="00155274"/>
    <w:rsid w:val="00246DDA"/>
    <w:rsid w:val="002D42DB"/>
    <w:rsid w:val="003526F9"/>
    <w:rsid w:val="006C2776"/>
    <w:rsid w:val="00752E1A"/>
    <w:rsid w:val="007F4544"/>
    <w:rsid w:val="0086152D"/>
    <w:rsid w:val="00905B97"/>
    <w:rsid w:val="00910785"/>
    <w:rsid w:val="00A579EF"/>
    <w:rsid w:val="00A80C00"/>
    <w:rsid w:val="00B90E3A"/>
    <w:rsid w:val="00CD3295"/>
    <w:rsid w:val="00D94226"/>
    <w:rsid w:val="00E820CC"/>
    <w:rsid w:val="00F20538"/>
    <w:rsid w:val="00F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6E18B"/>
  <w15:chartTrackingRefBased/>
  <w15:docId w15:val="{4A5B4881-AEF8-405D-B447-3D36DD8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0A"/>
  </w:style>
  <w:style w:type="paragraph" w:styleId="Heading1">
    <w:name w:val="heading 1"/>
    <w:basedOn w:val="Normal"/>
    <w:next w:val="Normal"/>
    <w:link w:val="Heading1Char"/>
    <w:uiPriority w:val="9"/>
    <w:qFormat/>
    <w:rsid w:val="000C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55"/>
  </w:style>
  <w:style w:type="paragraph" w:styleId="Footer">
    <w:name w:val="footer"/>
    <w:basedOn w:val="Normal"/>
    <w:link w:val="Foot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55"/>
  </w:style>
  <w:style w:type="character" w:styleId="Hyperlink">
    <w:name w:val="Hyperlink"/>
    <w:basedOn w:val="DefaultParagraphFont"/>
    <w:uiPriority w:val="99"/>
    <w:unhideWhenUsed/>
    <w:rsid w:val="00FB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381</Words>
  <Characters>2189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MOHAMMAD ISMAIL JABIVULLA SHAIK</cp:lastModifiedBy>
  <cp:revision>10</cp:revision>
  <dcterms:created xsi:type="dcterms:W3CDTF">2025-08-25T14:10:00Z</dcterms:created>
  <dcterms:modified xsi:type="dcterms:W3CDTF">2025-09-10T09:20:00Z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a3e554a7-124e-4221-a653-fbc8f9ac3f82</vt:lpwstr>
  </property>
</Properties>
</file>