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ecipientName"/>
      </w:pPr>
      <w:r>
        <w:t xml:space="preserve">[Recipient Name]</w:t>
      </w:r>
    </w:p>
    <w:p>
      <w:pPr>
        <w:pStyle w:val="Recipient"/>
      </w:pPr>
      <w:r>
        <w:t xml:space="preserve">[Position]</w:t>
      </w:r>
    </w:p>
    <w:p>
      <w:pPr>
        <w:pStyle w:val="Recipient"/>
      </w:pPr>
      <w:r>
        <w:t xml:space="preserve">[Organisation]</w:t>
      </w:r>
    </w:p>
    <w:p>
      <w:pPr>
        <w:pStyle w:val="Recipient"/>
      </w:pPr>
      <w:r>
        <w:t xml:space="preserve">[Street Address]</w:t>
      </w:r>
    </w:p>
    <w:p>
      <w:pPr>
        <w:pStyle w:val="Recipient"/>
      </w:pPr>
      <w:r>
        <w:t xml:space="preserve">[Suburb, City]</w:t>
      </w:r>
    </w:p>
    <w:p>
      <w:pPr>
        <w:pStyle w:val="Recipient"/>
      </w:pPr>
      <w:r>
        <w:t xml:space="preserve">[Postal Code]</w:t>
      </w:r>
    </w:p>
    <w:p>
      <w:pPr>
        <w:spacing w:after="240" w:before="0" w:line="120" w:lineRule="exact"/>
      </w:pPr>
    </w:p>
    <w:tbl>
      <w:tblPr>
        <w:tblW w:type="dxa" w:w="9638"/>
        <w:tblBorders>
          <w:top w:val="single" w:color="001A48" w:sz="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31"/>
        <w:gridCol w:w="3288"/>
        <w:gridCol w:w="1531"/>
        <w:gridCol w:w="3288"/>
      </w:tblGrid>
      <w:tr>
        <w:trPr>
          <w:cantSplit/>
        </w:trPr>
        <w:tc>
          <w:tcPr>
            <w:tcW w:type="dxa" w:w="1531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Label"/>
            </w:pPr>
            <w:r>
              <w:t xml:space="preserve">OUR REF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Text"/>
            </w:pPr>
            <w:r>
              <w:t xml:space="preserve">AN/[Year]/[Number]</w:t>
            </w:r>
          </w:p>
        </w:tc>
        <w:tc>
          <w:tcPr>
            <w:tcW w:type="dxa" w:w="1531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Label"/>
            </w:pPr>
            <w:r>
              <w:t xml:space="preserve">YOUR REF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Text"/>
            </w:pPr>
            <w:r>
              <w:t xml:space="preserve">[Tender / RFQ reference]</w:t>
            </w:r>
          </w:p>
        </w:tc>
      </w:tr>
      <w:tr>
        <w:trPr>
          <w:cantSplit/>
        </w:trPr>
        <w:tc>
          <w:tcPr>
            <w:tcW w:type="dxa" w:w="1531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Label"/>
            </w:pPr>
            <w:r>
              <w:t xml:space="preserve">DATE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Text"/>
            </w:pPr>
            <w:r>
              <w:t xml:space="preserve">[Day Month Year]</w:t>
            </w:r>
          </w:p>
        </w:tc>
        <w:tc>
          <w:tcPr>
            <w:tcW w:type="dxa" w:w="1531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Label"/>
            </w:pPr>
            <w:r>
              <w:t xml:space="preserve">ENQUIRIES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single" w:color="BDC1C5" w:sz="4"/>
              <w:right w:val="none" w:color="FFFFFF" w:sz="0"/>
            </w:tcBorders>
            <w:tcMar>
              <w:top w:type="dxa" w:w="91"/>
              <w:left w:type="dxa" w:w="0"/>
              <w:bottom w:type="dxa" w:w="91"/>
              <w:right w:type="dxa" w:w="113"/>
            </w:tcMar>
            <w:vAlign w:val="top"/>
          </w:tcPr>
          <w:p>
            <w:pPr>
              <w:pStyle w:val="TableText"/>
            </w:pPr>
            <w:r>
              <w:t xml:space="preserve">[Name]  ·  info@aurisnexus.co.za</w:t>
            </w:r>
          </w:p>
        </w:tc>
      </w:tr>
    </w:tbl>
    <w:p>
      <w:pPr>
        <w:pStyle w:val="Salutation"/>
      </w:pPr>
      <w:r>
        <w:t xml:space="preserve">Dear [Mr / Ms Surname] / Dear Sir or Madam,</w:t>
      </w:r>
    </w:p>
    <w:p>
      <w:pPr>
        <w:pStyle w:val="Subject"/>
      </w:pPr>
      <w:r>
        <w:t xml:space="preserve">[Subject of the letter]</w:t>
      </w:r>
    </w:p>
    <w:p>
      <w:r>
        <w:rPr>
          <w:color w:val="5A646E"/>
        </w:rPr>
        <w:t xml:space="preserve">[Opening paragraph. State the purpose of the letter in one or two sentences.]</w:t>
      </w:r>
    </w:p>
    <w:p>
      <w:r>
        <w:rPr>
          <w:color w:val="5A646E"/>
        </w:rPr>
        <w:t xml:space="preserve">[Body paragraphs. Type or paste over this text — the Normal style is already set to the Auris Nexus body specification, and the header, footer and continuation pages adjust automatically as the letter grows.]</w:t>
      </w:r>
    </w:p>
    <w:p>
      <w:pPr>
        <w:pStyle w:val="ListBulletAN"/>
        <w:numPr>
          <w:ilvl w:val="0"/>
          <w:numId w:val="2"/>
        </w:numPr>
      </w:pPr>
      <w:r>
        <w:rPr>
          <w:color w:val="5A646E"/>
        </w:rPr>
        <w:t xml:space="preserve">[Bulleted point — use the List Bullet style]</w:t>
      </w:r>
    </w:p>
    <w:p>
      <w:pPr>
        <w:pStyle w:val="ListBulletAN"/>
        <w:numPr>
          <w:ilvl w:val="0"/>
          <w:numId w:val="2"/>
        </w:numPr>
        <w:spacing w:after="150"/>
      </w:pPr>
      <w:r>
        <w:rPr>
          <w:color w:val="5A646E"/>
        </w:rPr>
        <w:t xml:space="preserve">[Bulleted point]</w:t>
      </w:r>
    </w:p>
    <w:p>
      <w:pPr>
        <w:keepNext/>
        <w:keepLines/>
      </w:pPr>
      <w:r>
        <w:rPr>
          <w:color w:val="5A646E"/>
        </w:rPr>
        <w:t xml:space="preserve">[Closing paragraph with the requested action or next step.]</w:t>
      </w:r>
    </w:p>
    <w:p>
      <w:pPr>
        <w:pStyle w:val="Closing"/>
      </w:pPr>
      <w:r>
        <w:t xml:space="preserve">Yours faithfully,</w:t>
      </w:r>
    </w:p>
    <w:p>
      <w:pPr>
        <w:pStyle w:val="SignatureSpace"/>
      </w:pPr>
      <w:r>
        <w:t xml:space="preserve"/>
      </w:r>
    </w:p>
    <w:p>
      <w:pPr>
        <w:pStyle w:val="SignatureName"/>
      </w:pPr>
      <w:r>
        <w:t xml:space="preserve">Loyiso Ngcala</w:t>
      </w:r>
    </w:p>
    <w:p>
      <w:pPr>
        <w:pStyle w:val="SignatureTitle"/>
      </w:pPr>
      <w:r>
        <w:t xml:space="preserve">Managing Director</w:t>
      </w:r>
    </w:p>
    <w:p>
      <w:pPr>
        <w:pStyle w:val="SignatureTitle"/>
      </w:pPr>
      <w:r>
        <w:rPr>
          <w:color w:val="5A646E"/>
        </w:rPr>
        <w:t xml:space="preserve">Auris Nexus Technologies (Pty) Ltd</w:t>
      </w:r>
    </w:p>
    <w:p>
      <w:pPr>
        <w:pStyle w:val="Enclosure"/>
      </w:pPr>
      <w:r>
        <w:t xml:space="preserve">Enclosure: [Document name]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1" w:right="1134" w:bottom="1814" w:left="1134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libri"/>
    <w:panose1 w:val="020B0503030403020204"/>
    <w:charset w:val="00"/>
    <w:family w:val="swiss"/>
    <w:pitch w:val="variable"/>
    <w:embedRegular r:id="rIdF1" w:fontKey="{2D9DEAAF-A263-4D5E-B5EE-6DBBE256D332}"/>
    <w:embedBold r:id="rIdF2" w:fontKey="{10A522F3-E089-4EE8-BD9A-5613D3C324E2}"/>
    <w:embedItalic r:id="rIdF3" w:fontKey="{2DEA673A-3C85-4D35-BEDC-2EADFB98399A}"/>
    <w:embedBoldItalic r:id="rIdF4" w:fontKey="{CD21C171-434B-4644-BE58-9AE58F921BC2}"/>
  </w:font>
  <w:font w:name="Saira SemiBold">
    <w:altName w:val="Tahoma"/>
    <w:panose1 w:val="00000700000000000000"/>
    <w:charset w:val="00"/>
    <w:family w:val="swiss"/>
    <w:pitch w:val="variable"/>
    <w:embedRegular r:id="rIdF5" w:fontKey="{159AE12C-C09F-416A-B900-137B080631C7}"/>
  </w:font>
  <w:font w:name="Saira">
    <w:altName w:val="Tahoma"/>
    <w:panose1 w:val="00000500000000000000"/>
    <w:charset w:val="00"/>
    <w:family w:val="swiss"/>
    <w:pitch w:val="variable"/>
    <w:embedRegular r:id="rIdF6" w:fontKey="{2A202EEC-4D0F-460A-8297-D1FF4E096F94}"/>
    <w:embedBold r:id="rIdF7" w:fontKey="{D201EBC4-54BF-48A0-9024-763BC5CB55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p>
    <w:pPr>
      <w:pStyle w:val="Footer"/>
      <w:tabs>
        <w:tab w:val="right" w:pos="9638"/>
      </w:tabs>
      <w:spacing w:after="0" w:before="0" w:line="200" w:lineRule="exact"/>
    </w:pPr>
    <w:r>
      <w:rPr>
        <w:rFonts w:ascii="Source Sans 3" w:cs="Source Sans 3" w:eastAsia="Source Sans 3" w:hAnsi="Source Sans 3"/>
        <w:color w:val="001A48"/>
        <w:sz w:val="16"/>
        <w:szCs w:val="16"/>
      </w:rPr>
      <w:t xml:space="preserve">Auris Nexus Technologies (Pty) Ltd</w:t>
    </w:r>
    <w:r>
      <w:rPr>
        <w:rFonts w:ascii="Source Sans 3" w:cs="Source Sans 3" w:eastAsia="Source Sans 3" w:hAnsi="Source Sans 3"/>
        <w:color w:val="BDC1C5"/>
        <w:sz w:val="16"/>
        <w:szCs w:val="16"/>
      </w:rPr>
      <w:t xml:space="preserve">   |   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Registration No. 2026/606690/07</w:t>
    </w:r>
    <w:r>
      <w:rPr>
        <w:rFonts w:ascii="Source Sans 3" w:cs="Source Sans 3" w:eastAsia="Source Sans 3" w:hAnsi="Source Sans 3"/>
        <w:color w:val="BDC1C5"/>
        <w:sz w:val="16"/>
        <w:szCs w:val="16"/>
      </w:rPr>
      <w:t xml:space="preserve">   |   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B-BBEE Level 1</w:t>
    </w:r>
    <w:r>
      <w:t xml:space="preserve">	</w:t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Page </w:t>
    </w:r>
    <w:r>
      <w:rPr>
        <w:rFonts w:ascii="Source Sans 3" w:cs="Source Sans 3" w:eastAsia="Source Sans 3" w:hAnsi="Source Sans 3"/>
        <w:color w:val="22282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Sans 3" w:cs="Source Sans 3" w:eastAsia="Source Sans 3" w:hAnsi="Source Sans 3"/>
        <w:color w:val="22282F"/>
        <w:sz w:val="16"/>
        <w:szCs w:val="16"/>
      </w:rPr>
      <w:t xml:space="preserve"> of </w:t>
    </w:r>
    <w:r>
      <w:rPr>
        <w:rFonts w:ascii="Source Sans 3" w:cs="Source Sans 3" w:eastAsia="Source Sans 3" w:hAnsi="Source Sans 3"/>
        <w:color w:val="22282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3288"/>
      <w:gridCol w:w="2494"/>
      <w:gridCol w:w="2608"/>
      <w:gridCol w:w="1247"/>
    </w:tblGrid>
    <w:tr>
      <w:tc>
        <w:tcPr>
          <w:tcW w:type="dxa" w:w="32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5"/>
              <w:szCs w:val="15"/>
            </w:rPr>
            <w:t xml:space="preserve">Auris Nexus Technologies (Pty) Ltd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Registration No. 2026/606690/07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B-BBEE Level 1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CSD Supplier No. R0341462686</w:t>
          </w:r>
        </w:p>
      </w:tc>
      <w:tc>
        <w:tcPr>
          <w:tcW w:type="dxa" w:w="249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140 Linden Road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Sandown, Sandton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Gauteng, South Africa</w:t>
          </w:r>
        </w:p>
      </w:tc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T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d9yoeuktdysndarkcpfr0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063 122 6552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E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tsbvhp10iahzslkoyb64v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info@aurisnexus.co.za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4"/>
              <w:szCs w:val="14"/>
            </w:rPr>
            <w:t xml:space="preserve">W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  </w:t>
          </w:r>
          <w:hyperlink w:history="1" r:id="rIdpswkjaes1t-oibass0xyx">
            <w:r>
              <w:rPr>
                <w:rFonts w:ascii="Source Sans 3" w:cs="Source Sans 3" w:eastAsia="Source Sans 3" w:hAnsi="Source Sans 3"/>
                <w:color w:val="22282F"/>
                <w:sz w:val="16"/>
                <w:szCs w:val="16"/>
              </w:rPr>
              <w:t xml:space="preserve">aurisnexus.co.za</w:t>
            </w:r>
          </w:hyperlink>
        </w:p>
      </w:tc>
      <w:tc>
        <w:tcPr>
          <w:tcW w:type="dxa" w:w="124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Page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 of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652"/>
      <w:gridCol w:w="5669"/>
      <w:gridCol w:w="3317"/>
    </w:tblGrid>
    <w:tr>
      <w:trPr>
        <w:trHeight w:val="400" w:hRule="atLeast"/>
      </w:trPr>
      <w:tc>
        <w:tcPr>
          <w:tcW w:type="dxa" w:w="6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306000" cy="254155"/>
                <wp:effectExtent t="0" r="0" b="0" l="0"/>
                <wp:docPr id="1" name="Auris Nexus symbol" descr="Auris Nexus symbol" title="Auris Nex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254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6"/>
              <w:szCs w:val="16"/>
            </w:rPr>
            <w:t xml:space="preserve">Auris Nexus Technologies (Pty) Ltd</w:t>
          </w:r>
        </w:p>
      </w:tc>
      <w:tc>
        <w:tcPr>
          <w:tcW w:type="dxa" w:w="33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Our ref: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AN/[Year]/[Number]</w:t>
          </w:r>
        </w:p>
      </w:tc>
    </w:tr>
    <w:tr>
      <w:trPr>
        <w:trHeight w:val="147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BDC1C5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850"/>
      <w:gridCol w:w="2324"/>
      <w:gridCol w:w="6463"/>
    </w:tblGrid>
    <w:tr>
      <w:trPr>
        <w:trHeight w:val="721" w:hRule="atLeast"/>
      </w:trPr>
      <w:tc>
        <w:tcPr>
          <w:tcW w:type="dxa" w:w="3175"/>
          <w:gridSpan w:val="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2016000" cy="457725"/>
                <wp:effectExtent t="0" r="0" b="0" l="0"/>
                <wp:docPr id="1" name="Auris Nexus Technologies logo" descr="Auris Nexus Technologies logo" title="Auris Nexus Technolog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6000" cy="45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6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line="230" w:lineRule="exact"/>
            <w:jc w:val="righ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7"/>
              <w:szCs w:val="17"/>
            </w:rPr>
            <w:t xml:space="preserve">Auris Nexus Technologies (Pty) Ltd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Registration No. 2026/606690/07</w:t>
          </w:r>
          <w:r>
            <w:rPr>
              <w:rFonts w:ascii="Source Sans 3" w:cs="Source Sans 3" w:eastAsia="Source Sans 3" w:hAnsi="Source Sans 3"/>
              <w:color w:val="BDC1C5"/>
              <w:sz w:val="16"/>
              <w:szCs w:val="16"/>
            </w:rPr>
            <w:t xml:space="preserve">   |   </w:t>
          </w:r>
          <w:r>
            <w:rPr>
              <w:rFonts w:ascii="Source Sans 3" w:cs="Source Sans 3" w:eastAsia="Source Sans 3" w:hAnsi="Source Sans 3"/>
              <w:color w:val="22282F"/>
              <w:sz w:val="16"/>
              <w:szCs w:val="16"/>
            </w:rPr>
            <w:t xml:space="preserve">B-BBEE Level 1</w:t>
          </w:r>
        </w:p>
      </w:tc>
    </w:tr>
    <w:tr>
      <w:trPr>
        <w:trHeight w:val="181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001A48" w:sz="6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color w:val="098FB4"/>
      </w:rPr>
    </w:lvl>
    <w:lvl w:ilvl="1" w15:tentative="1">
      <w:start w:val="1"/>
      <w:numFmt w:val="bullet"/>
      <w:lvlText w:val="–"/>
      <w:lvlJc w:val="left"/>
      <w:pPr>
        <w:ind w:left="624" w:hanging="227"/>
      </w:pPr>
      <w:rPr>
        <w:color w:val="5A64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7" w:hanging="397"/>
      </w:pPr>
      <w:rPr>
        <w:color w:val="001A48"/>
      </w:rPr>
    </w:lvl>
    <w:lvl w:ilvl="1" w15:tentative="1">
      <w:start w:val="1"/>
      <w:numFmt w:val="lowerLetter"/>
      <w:lvlText w:val="(%2)"/>
      <w:lvlJc w:val="left"/>
      <w:pPr>
        <w:ind w:left="794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4" w:hanging="4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2228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90" w:before="260" w:line="270"/>
      <w:outlineLvl w:val="0"/>
    </w:pPr>
    <w:rPr>
      <w:rFonts w:ascii="Saira SemiBold" w:cs="Saira SemiBold" w:eastAsia="Saira SemiBold" w:hAnsi="Saira SemiBold"/>
      <w:color w:val="001A48"/>
      <w:spacing w:val="4"/>
      <w:sz w:val="21"/>
      <w:szCs w:val="21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outlineLvl w:val="1"/>
    </w:pPr>
    <w:rPr>
      <w:rFonts w:ascii="Source Sans 3" w:cs="Source Sans 3" w:eastAsia="Source Sans 3" w:hAnsi="Source Sans 3"/>
      <w:b/>
      <w:bCs/>
      <w:color w:val="001A48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5E9A"/>
      <w:u w:val="single" w:color="0B5E9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widowControl/>
      <w:spacing w:after="150" w:before="0" w:line="290" w:lineRule="auto"/>
    </w:pPr>
    <w:rPr>
      <w:rFonts w:ascii="Source Sans 3" w:cs="Source Sans 3" w:eastAsia="Source Sans 3" w:hAnsi="Source Sans 3"/>
      <w:color w:val="22282F"/>
      <w:sz w:val="21"/>
      <w:szCs w:val="21"/>
    </w:rPr>
  </w:style>
  <w:style w:type="paragraph" w:styleId="Header">
    <w:name w:val="header"/>
    <w:basedOn w:val="Normal"/>
    <w:pPr>
      <w:spacing w:after="0"/>
    </w:pPr>
    <w:rPr>
      <w:color w:val="5A646E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A646E"/>
      <w:sz w:val="15"/>
      <w:szCs w:val="15"/>
    </w:rPr>
  </w:style>
  <w:style w:type="paragraph" w:styleId="LetterDate">
    <w:name w:val="Letter Date"/>
    <w:basedOn w:val="Normal"/>
    <w:next w:val="Normal"/>
    <w:qFormat/>
    <w:pPr>
      <w:tabs>
        <w:tab w:val="right" w:pos="9638"/>
      </w:tabs>
      <w:spacing w:after="360"/>
    </w:pPr>
  </w:style>
  <w:style w:type="paragraph" w:styleId="Recipient">
    <w:name w:val="Recipient Address"/>
    <w:basedOn w:val="Normal"/>
    <w:next w:val="Recipient"/>
    <w:qFormat/>
    <w:pPr>
      <w:spacing w:after="0" w:line="270"/>
    </w:pPr>
  </w:style>
  <w:style w:type="paragraph" w:styleId="RecipientName">
    <w:name w:val="Recipient Name"/>
    <w:basedOn w:val="Recipient"/>
    <w:next w:val="Recipient"/>
    <w:qFormat/>
    <w:rPr>
      <w:b/>
      <w:bCs/>
      <w:color w:val="001A48"/>
    </w:rPr>
  </w:style>
  <w:style w:type="paragraph" w:styleId="Salutation">
    <w:name w:val="Salutation"/>
    <w:basedOn w:val="Normal"/>
    <w:next w:val="Subject"/>
    <w:qFormat/>
    <w:pPr>
      <w:spacing w:after="200" w:before="360"/>
    </w:pPr>
  </w:style>
  <w:style w:type="paragraph" w:styleId="Subject">
    <w:name w:val="Subject Line"/>
    <w:basedOn w:val="Normal"/>
    <w:next w:val="Normal"/>
    <w:qFormat/>
    <w:pPr>
      <w:keepNext/>
      <w:spacing w:after="220" w:before="0" w:line="270"/>
    </w:pPr>
    <w:rPr>
      <w:rFonts w:ascii="Saira SemiBold" w:cs="Saira SemiBold" w:eastAsia="Saira SemiBold" w:hAnsi="Saira SemiBold"/>
      <w:caps/>
      <w:color w:val="001A48"/>
      <w:spacing w:val="6"/>
      <w:sz w:val="20"/>
      <w:szCs w:val="20"/>
    </w:rPr>
  </w:style>
  <w:style w:type="paragraph" w:styleId="ListBulletAN">
    <w:name w:val="List Bullet"/>
    <w:basedOn w:val="Normal"/>
    <w:qFormat/>
    <w:pPr>
      <w:spacing w:after="70"/>
    </w:pPr>
  </w:style>
  <w:style w:type="paragraph" w:styleId="ListNumberAN">
    <w:name w:val="List Number"/>
    <w:basedOn w:val="Normal"/>
    <w:qFormat/>
    <w:pPr>
      <w:spacing w:after="70"/>
    </w:pPr>
  </w:style>
  <w:style w:type="paragraph" w:styleId="Closing">
    <w:name w:val="Closing"/>
    <w:basedOn w:val="Normal"/>
    <w:next w:val="SignatureSpace"/>
    <w:qFormat/>
    <w:pPr>
      <w:keepNext/>
      <w:keepLines/>
      <w:spacing w:after="0" w:before="240"/>
    </w:pPr>
  </w:style>
  <w:style w:type="paragraph" w:styleId="SignatureSpace">
    <w:name w:val="Signature Space"/>
    <w:basedOn w:val="Normal"/>
    <w:next w:val="SignatureName"/>
    <w:pPr>
      <w:keepNext/>
      <w:spacing w:after="0" w:before="0" w:line="964" w:lineRule="exact"/>
    </w:pPr>
  </w:style>
  <w:style w:type="paragraph" w:styleId="SignatureName">
    <w:name w:val="Signature Name"/>
    <w:basedOn w:val="Normal"/>
    <w:next w:val="SignatureTitle"/>
    <w:qFormat/>
    <w:pPr>
      <w:keepNext/>
      <w:keepLines/>
      <w:spacing w:after="0" w:before="0"/>
    </w:pPr>
    <w:rPr>
      <w:b/>
      <w:bCs/>
      <w:color w:val="001A48"/>
    </w:rPr>
  </w:style>
  <w:style w:type="paragraph" w:styleId="SignatureTitle">
    <w:name w:val="Signature Title"/>
    <w:basedOn w:val="Normal"/>
    <w:next w:val="Normal"/>
    <w:qFormat/>
    <w:pPr>
      <w:keepNext/>
      <w:keepLines/>
      <w:spacing w:after="0" w:before="0"/>
    </w:pPr>
  </w:style>
  <w:style w:type="paragraph" w:styleId="Enclosure">
    <w:name w:val="Enclosure"/>
    <w:basedOn w:val="Normal"/>
    <w:qFormat/>
    <w:pPr>
      <w:spacing w:after="0" w:before="360"/>
    </w:pPr>
    <w:rPr>
      <w:color w:val="5A646E"/>
      <w:sz w:val="18"/>
      <w:szCs w:val="18"/>
    </w:rPr>
  </w:style>
  <w:style w:type="paragraph" w:styleId="TableText">
    <w:name w:val="Table Text"/>
    <w:basedOn w:val="Normal"/>
    <w:qFormat/>
    <w:pPr>
      <w:spacing w:after="0" w:before="0" w:line="260"/>
    </w:pPr>
    <w:rPr>
      <w:sz w:val="19"/>
      <w:szCs w:val="19"/>
    </w:rPr>
  </w:style>
  <w:style w:type="paragraph" w:styleId="TableLabel">
    <w:name w:val="Table Label"/>
    <w:basedOn w:val="TableText"/>
    <w:qFormat/>
    <w:rPr>
      <w:rFonts w:ascii="Saira SemiBold" w:cs="Saira SemiBold" w:eastAsia="Saira SemiBold" w:hAnsi="Saira SemiBold"/>
      <w:color w:val="001A48"/>
      <w:spacing w:val="4"/>
      <w:sz w:val="16"/>
      <w:szCs w:val="16"/>
    </w:rPr>
  </w:style>
  <w:style w:type="paragraph" w:styleId="Placeholder">
    <w:name w:val="Placeholder Note"/>
    <w:basedOn w:val="Normal"/>
    <w:qFormat/>
    <w:rPr>
      <w:i/>
      <w:iCs/>
      <w:color w:val="5A64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d9yoeuktdysndarkcpfr0" Type="http://schemas.openxmlformats.org/officeDocument/2006/relationships/hyperlink" Target="tel:+27631226552" TargetMode="External"/><Relationship Id="rIdtsbvhp10iahzslkoyb64v" Type="http://schemas.openxmlformats.org/officeDocument/2006/relationships/hyperlink" Target="mailto:info@aurisnexus.co.za" TargetMode="External"/><Relationship Id="rIdpswkjaes1t-oibass0xyx" Type="http://schemas.openxmlformats.org/officeDocument/2006/relationships/hyperlink" Target="https://aurisnexus.co.za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71b070c740360352741ef426e3dd22b7911b3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fef98a036265a112ca3df3ba4ce7fb369431f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Auris Nexus Technologies — Formal Procurement Letterhead</dc:title>
  <dc:subject>Corporate correspondence</dc:subject>
  <dc:creator>Auris Nexus Technologies (Pty) Ltd</dc:creator>
  <cp:keywords>Auris Nexus; letterhead</cp:keywords>
  <dc:description>Auris Nexus Technologies (Pty) Ltd corporate letterhead</dc:description>
  <cp:lastModifiedBy>Auris Nexus Technologies (Pty) Ltd</cp:lastModifiedBy>
  <cp:revision>1</cp:revision>
  <dcterms:created xsi:type="dcterms:W3CDTF">2026-10-06T19:20:08.348Z</dcterms:created>
  <dcterms:modified xsi:type="dcterms:W3CDTF">2026-10-06T19:20:08.348Z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