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etterDate"/>
      </w:pPr>
      <w:r>
        <w:t xml:space="preserve">[Day Month Year]</w:t>
      </w:r>
      <w:r>
        <w:t xml:space="preserve">	</w:t>
      </w:r>
      <w:r>
        <w:rPr>
          <w:color w:val="5A646E"/>
        </w:rPr>
        <w:t xml:space="preserve">Our ref:  </w:t>
      </w:r>
      <w:r>
        <w:t xml:space="preserve">AN/[Year]/[Number]</w:t>
      </w:r>
    </w:p>
    <w:p>
      <w:pPr>
        <w:pStyle w:val="RecipientName"/>
      </w:pPr>
      <w:r>
        <w:t xml:space="preserve">[Recipient Name]</w:t>
      </w:r>
    </w:p>
    <w:p>
      <w:pPr>
        <w:pStyle w:val="Recipient"/>
      </w:pPr>
      <w:r>
        <w:t xml:space="preserve">[Position]</w:t>
      </w:r>
    </w:p>
    <w:p>
      <w:pPr>
        <w:pStyle w:val="Recipient"/>
      </w:pPr>
      <w:r>
        <w:t xml:space="preserve">[Organisation]</w:t>
      </w:r>
    </w:p>
    <w:p>
      <w:pPr>
        <w:pStyle w:val="Recipient"/>
      </w:pPr>
      <w:r>
        <w:t xml:space="preserve">[Street Address]</w:t>
      </w:r>
    </w:p>
    <w:p>
      <w:pPr>
        <w:pStyle w:val="Recipient"/>
      </w:pPr>
      <w:r>
        <w:t xml:space="preserve">[Suburb, City]</w:t>
      </w:r>
    </w:p>
    <w:p>
      <w:pPr>
        <w:pStyle w:val="Recipient"/>
      </w:pPr>
      <w:r>
        <w:t xml:space="preserve">[Postal Code]</w:t>
      </w:r>
    </w:p>
    <w:p>
      <w:pPr>
        <w:pStyle w:val="Salutation"/>
      </w:pPr>
      <w:r>
        <w:t xml:space="preserve">Dear [Mr / Ms Surname],</w:t>
      </w:r>
    </w:p>
    <w:p>
      <w:pPr>
        <w:pStyle w:val="Subject"/>
      </w:pPr>
      <w:r>
        <w:t xml:space="preserve">[Subject of the letter]</w:t>
      </w:r>
    </w:p>
    <w:p>
      <w:r>
        <w:rPr>
          <w:color w:val="5A646E"/>
        </w:rPr>
        <w:t xml:space="preserve">[Opening paragraph. State the purpose of the letter in one or two sentences.]</w:t>
      </w:r>
    </w:p>
    <w:p>
      <w:r>
        <w:rPr>
          <w:color w:val="5A646E"/>
        </w:rPr>
        <w:t xml:space="preserve">[Body paragraphs. Type or paste over this text — the Normal style is already set to the Auris Nexus body specification, and the header, footer and continuation pages adjust automatically as the letter grows.]</w:t>
      </w:r>
    </w:p>
    <w:p>
      <w:pPr>
        <w:pStyle w:val="ListBulletAN"/>
        <w:numPr>
          <w:ilvl w:val="0"/>
          <w:numId w:val="2"/>
        </w:numPr>
      </w:pPr>
      <w:r>
        <w:rPr>
          <w:color w:val="5A646E"/>
        </w:rPr>
        <w:t xml:space="preserve">[Bulleted point — use the List Bullet style]</w:t>
      </w:r>
    </w:p>
    <w:p>
      <w:pPr>
        <w:pStyle w:val="ListBulletAN"/>
        <w:numPr>
          <w:ilvl w:val="0"/>
          <w:numId w:val="2"/>
        </w:numPr>
        <w:spacing w:after="150"/>
      </w:pPr>
      <w:r>
        <w:rPr>
          <w:color w:val="5A646E"/>
        </w:rPr>
        <w:t xml:space="preserve">[Bulleted point]</w:t>
      </w:r>
    </w:p>
    <w:p>
      <w:pPr>
        <w:keepNext/>
        <w:keepLines/>
      </w:pPr>
      <w:r>
        <w:rPr>
          <w:color w:val="5A646E"/>
        </w:rPr>
        <w:t xml:space="preserve">[Closing paragraph with the requested action or next step.]</w:t>
      </w:r>
    </w:p>
    <w:p>
      <w:pPr>
        <w:pStyle w:val="Closing"/>
      </w:pPr>
      <w:r>
        <w:t xml:space="preserve">Yours sincerely,</w:t>
      </w:r>
    </w:p>
    <w:p>
      <w:pPr>
        <w:pStyle w:val="SignatureSpace"/>
      </w:pPr>
      <w:r>
        <w:t xml:space="preserve"/>
      </w:r>
    </w:p>
    <w:p>
      <w:pPr>
        <w:pStyle w:val="SignatureName"/>
      </w:pPr>
      <w:r>
        <w:t xml:space="preserve">[Full Name]</w:t>
      </w:r>
    </w:p>
    <w:p>
      <w:pPr>
        <w:pStyle w:val="SignatureTitle"/>
      </w:pPr>
      <w:r>
        <w:t xml:space="preserve">[Position]</w:t>
      </w:r>
    </w:p>
    <w:p>
      <w:pPr>
        <w:pStyle w:val="SignatureTitle"/>
      </w:pPr>
      <w:r>
        <w:rPr>
          <w:color w:val="5A646E"/>
        </w:rPr>
        <w:t xml:space="preserve">Auris Nexus Technologies (Pty) Ltd</w:t>
      </w:r>
    </w:p>
    <w:p>
      <w:pPr>
        <w:pStyle w:val="Enclosure"/>
      </w:pPr>
      <w:r>
        <w:t xml:space="preserve">Enclosure: [Document name]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2041" w:right="1134" w:bottom="1814" w:left="1134" w:header="680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ource Sans 3">
    <w:altName w:val="Calibri"/>
    <w:panose1 w:val="020B0503030403020204"/>
    <w:charset w:val="00"/>
    <w:family w:val="swiss"/>
    <w:pitch w:val="variable"/>
    <w:embedRegular r:id="rIdF1" w:fontKey="{7C85CEC4-3827-4142-AC9E-B389B77FA5DF}"/>
    <w:embedBold r:id="rIdF2" w:fontKey="{E259329C-306D-4DE3-BEB4-071B994F3132}"/>
    <w:embedItalic r:id="rIdF3" w:fontKey="{95333FCA-C649-49BB-81F6-73732A6CF1C5}"/>
    <w:embedBoldItalic r:id="rIdF4" w:fontKey="{7D02D1CB-1A70-45AB-9166-F5AA22BFB93A}"/>
  </w:font>
  <w:font w:name="Saira SemiBold">
    <w:altName w:val="Tahoma"/>
    <w:panose1 w:val="00000700000000000000"/>
    <w:charset w:val="00"/>
    <w:family w:val="swiss"/>
    <w:pitch w:val="variable"/>
    <w:embedRegular r:id="rIdF5" w:fontKey="{F0A7C6F9-314E-4667-A507-71AF0F5BD2E2}"/>
  </w:font>
  <w:font w:name="Saira">
    <w:altName w:val="Tahoma"/>
    <w:panose1 w:val="00000500000000000000"/>
    <w:charset w:val="00"/>
    <w:family w:val="swiss"/>
    <w:pitch w:val="variable"/>
    <w:embedRegular r:id="rIdF6" w:fontKey="{F7AE92E8-66C9-45BE-9A2A-6EC7E022DC6F}"/>
    <w:embedBold r:id="rIdF7" w:fontKey="{F9FF2223-0AD4-4D9C-B687-F41223F15C1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1C5" w:sz="4" w:space="1"/>
      </w:pBdr>
      <w:spacing w:after="60" w:before="0" w:line="120" w:lineRule="exact"/>
    </w:pPr>
    <w:r>
      <w:rPr>
        <w:sz w:val="2"/>
        <w:szCs w:val="2"/>
      </w:rPr>
      <w:t xml:space="preserve"/>
    </w:r>
  </w:p>
  <w:p>
    <w:pPr>
      <w:pStyle w:val="Footer"/>
      <w:tabs>
        <w:tab w:val="right" w:pos="9638"/>
      </w:tabs>
      <w:spacing w:after="0" w:before="0" w:line="200" w:lineRule="exact"/>
    </w:pPr>
    <w:r>
      <w:rPr>
        <w:rFonts w:ascii="Source Sans 3" w:cs="Source Sans 3" w:eastAsia="Source Sans 3" w:hAnsi="Source Sans 3"/>
        <w:color w:val="001A48"/>
        <w:sz w:val="15"/>
        <w:szCs w:val="15"/>
      </w:rPr>
      <w:t xml:space="preserve">Auris Nexus Technologies (Pty) Ltd</w:t>
    </w:r>
    <w:r>
      <w:rPr>
        <w:rFonts w:ascii="Source Sans 3" w:cs="Source Sans 3" w:eastAsia="Source Sans 3" w:hAnsi="Source Sans 3"/>
        <w:color w:val="BDC1C5"/>
        <w:sz w:val="15"/>
        <w:szCs w:val="15"/>
      </w:rPr>
      <w:t xml:space="preserve">   |   </w:t>
    </w:r>
    <w:r>
      <w:rPr>
        <w:rFonts w:ascii="Source Sans 3" w:cs="Source Sans 3" w:eastAsia="Source Sans 3" w:hAnsi="Source Sans 3"/>
        <w:color w:val="5A646E"/>
        <w:sz w:val="15"/>
        <w:szCs w:val="15"/>
      </w:rPr>
      <w:t xml:space="preserve">Registration No. 2026/606690/07</w:t>
    </w:r>
    <w:r>
      <w:t xml:space="preserve">	</w:t>
    </w:r>
    <w:r>
      <w:rPr>
        <w:rFonts w:ascii="Source Sans 3" w:cs="Source Sans 3" w:eastAsia="Source Sans 3" w:hAnsi="Source Sans 3"/>
        <w:color w:val="5A646E"/>
        <w:sz w:val="15"/>
        <w:szCs w:val="15"/>
      </w:rPr>
      <w:t xml:space="preserve">Page </w:t>
    </w:r>
    <w:r>
      <w:rPr>
        <w:rFonts w:ascii="Source Sans 3" w:cs="Source Sans 3" w:eastAsia="Source Sans 3" w:hAnsi="Source Sans 3"/>
        <w:color w:val="5A646E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Sans 3" w:cs="Source Sans 3" w:eastAsia="Source Sans 3" w:hAnsi="Source Sans 3"/>
        <w:color w:val="5A646E"/>
        <w:sz w:val="15"/>
        <w:szCs w:val="15"/>
      </w:rPr>
      <w:t xml:space="preserve"> of </w:t>
    </w:r>
    <w:r>
      <w:rPr>
        <w:rFonts w:ascii="Source Sans 3" w:cs="Source Sans 3" w:eastAsia="Source Sans 3" w:hAnsi="Source Sans 3"/>
        <w:color w:val="5A646E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1C5" w:sz="4" w:space="1"/>
      </w:pBdr>
      <w:spacing w:after="60" w:before="0" w:line="120" w:lineRule="exact"/>
    </w:pPr>
    <w:r>
      <w:rPr>
        <w:sz w:val="2"/>
        <w:szCs w:val="2"/>
      </w:rPr>
      <w:t xml:space="preserve"/>
    </w:r>
  </w:p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  <w:tblCellMar>
        <w:top w:type="dxa" w:w="0"/>
        <w:left w:type="dxa" w:w="0"/>
        <w:bottom w:type="dxa" w:w="0"/>
        <w:right w:type="dxa" w:w="0"/>
      </w:tblCellMar>
    </w:tblPr>
    <w:tblGrid>
      <w:gridCol w:w="3515"/>
      <w:gridCol w:w="2948"/>
      <w:gridCol w:w="3175"/>
    </w:tblGrid>
    <w:tr>
      <w:tc>
        <w:tcPr>
          <w:tcW w:type="dxa" w:w="3515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pStyle w:val="Footer"/>
            <w:spacing w:after="0" w:before="0" w:line="200" w:lineRule="exact"/>
          </w:pPr>
          <w:r>
            <w:rPr>
              <w:rFonts w:ascii="Saira SemiBold" w:cs="Saira SemiBold" w:eastAsia="Saira SemiBold" w:hAnsi="Saira SemiBold"/>
              <w:color w:val="001A48"/>
              <w:sz w:val="15"/>
              <w:szCs w:val="15"/>
            </w:rPr>
            <w:t xml:space="preserve">Auris Nexus Technologies (Pty) Ltd</w:t>
          </w:r>
        </w:p>
        <w:p>
          <w:pPr>
            <w:pStyle w:val="Footer"/>
            <w:spacing w:after="0" w:before="0" w:line="200" w:lineRule="exact"/>
          </w:pPr>
          <w:r>
            <w:rPr>
              <w:rFonts w:ascii="Source Sans 3" w:cs="Source Sans 3" w:eastAsia="Source Sans 3" w:hAnsi="Source Sans 3"/>
              <w:color w:val="5A646E"/>
              <w:sz w:val="15"/>
              <w:szCs w:val="15"/>
            </w:rPr>
            <w:t xml:space="preserve">Registration No. 2026/606690/07</w:t>
          </w:r>
        </w:p>
        <w:p>
          <w:pPr>
            <w:pStyle w:val="Footer"/>
            <w:spacing w:after="0" w:before="0" w:line="200" w:lineRule="exact"/>
          </w:pPr>
          <w:r>
            <w:rPr>
              <w:rFonts w:ascii="Source Sans 3" w:cs="Source Sans 3" w:eastAsia="Source Sans 3" w:hAnsi="Source Sans 3"/>
              <w:color w:val="5A646E"/>
              <w:sz w:val="15"/>
              <w:szCs w:val="15"/>
            </w:rPr>
            <w:t xml:space="preserve">B-BBEE Level 1</w:t>
          </w:r>
        </w:p>
      </w:tc>
      <w:tc>
        <w:tcPr>
          <w:tcW w:type="dxa" w:w="294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pStyle w:val="Footer"/>
            <w:spacing w:after="0" w:before="0" w:line="200" w:lineRule="exact"/>
          </w:pPr>
          <w:r>
            <w:rPr>
              <w:rFonts w:ascii="Source Sans 3" w:cs="Source Sans 3" w:eastAsia="Source Sans 3" w:hAnsi="Source Sans 3"/>
              <w:color w:val="5A646E"/>
              <w:sz w:val="15"/>
              <w:szCs w:val="15"/>
            </w:rPr>
            <w:t xml:space="preserve">140 Linden Road</w:t>
          </w:r>
        </w:p>
        <w:p>
          <w:pPr>
            <w:pStyle w:val="Footer"/>
            <w:spacing w:after="0" w:before="0" w:line="200" w:lineRule="exact"/>
          </w:pPr>
          <w:r>
            <w:rPr>
              <w:rFonts w:ascii="Source Sans 3" w:cs="Source Sans 3" w:eastAsia="Source Sans 3" w:hAnsi="Source Sans 3"/>
              <w:color w:val="5A646E"/>
              <w:sz w:val="15"/>
              <w:szCs w:val="15"/>
            </w:rPr>
            <w:t xml:space="preserve">Sandown, Sandton</w:t>
          </w:r>
        </w:p>
        <w:p>
          <w:pPr>
            <w:pStyle w:val="Footer"/>
            <w:spacing w:after="0" w:before="0" w:line="200" w:lineRule="exact"/>
          </w:pPr>
          <w:r>
            <w:rPr>
              <w:rFonts w:ascii="Source Sans 3" w:cs="Source Sans 3" w:eastAsia="Source Sans 3" w:hAnsi="Source Sans 3"/>
              <w:color w:val="5A646E"/>
              <w:sz w:val="15"/>
              <w:szCs w:val="15"/>
            </w:rPr>
            <w:t xml:space="preserve">Gauteng, South Africa</w:t>
          </w:r>
        </w:p>
      </w:tc>
      <w:tc>
        <w:tcPr>
          <w:tcW w:type="dxa" w:w="3175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pStyle w:val="Footer"/>
            <w:spacing w:after="0" w:before="0" w:line="200" w:lineRule="exact"/>
          </w:pPr>
          <w:r>
            <w:rPr>
              <w:rFonts w:ascii="Saira SemiBold" w:cs="Saira SemiBold" w:eastAsia="Saira SemiBold" w:hAnsi="Saira SemiBold"/>
              <w:color w:val="0B5E9A"/>
              <w:sz w:val="14"/>
              <w:szCs w:val="14"/>
            </w:rPr>
            <w:t xml:space="preserve">T</w:t>
          </w:r>
          <w:r>
            <w:rPr>
              <w:rFonts w:ascii="Source Sans 3" w:cs="Source Sans 3" w:eastAsia="Source Sans 3" w:hAnsi="Source Sans 3"/>
              <w:color w:val="5A646E"/>
              <w:sz w:val="15"/>
              <w:szCs w:val="15"/>
            </w:rPr>
            <w:t xml:space="preserve">   </w:t>
          </w:r>
          <w:hyperlink w:history="1" r:id="rIdlvgjwzzfksm3lxowj9lca">
            <w:r>
              <w:rPr>
                <w:rFonts w:ascii="Source Sans 3" w:cs="Source Sans 3" w:eastAsia="Source Sans 3" w:hAnsi="Source Sans 3"/>
                <w:color w:val="5A646E"/>
                <w:sz w:val="15"/>
                <w:szCs w:val="15"/>
              </w:rPr>
              <w:t xml:space="preserve">063 122 6552</w:t>
            </w:r>
          </w:hyperlink>
        </w:p>
        <w:p>
          <w:pPr>
            <w:pStyle w:val="Footer"/>
            <w:spacing w:after="0" w:before="0" w:line="200" w:lineRule="exact"/>
          </w:pPr>
          <w:r>
            <w:rPr>
              <w:rFonts w:ascii="Saira SemiBold" w:cs="Saira SemiBold" w:eastAsia="Saira SemiBold" w:hAnsi="Saira SemiBold"/>
              <w:color w:val="0B5E9A"/>
              <w:sz w:val="14"/>
              <w:szCs w:val="14"/>
            </w:rPr>
            <w:t xml:space="preserve">E</w:t>
          </w:r>
          <w:r>
            <w:rPr>
              <w:rFonts w:ascii="Source Sans 3" w:cs="Source Sans 3" w:eastAsia="Source Sans 3" w:hAnsi="Source Sans 3"/>
              <w:color w:val="5A646E"/>
              <w:sz w:val="15"/>
              <w:szCs w:val="15"/>
            </w:rPr>
            <w:t xml:space="preserve">   </w:t>
          </w:r>
          <w:hyperlink w:history="1" r:id="rId47ubaxdtvvcddqbrveupo">
            <w:r>
              <w:rPr>
                <w:rFonts w:ascii="Source Sans 3" w:cs="Source Sans 3" w:eastAsia="Source Sans 3" w:hAnsi="Source Sans 3"/>
                <w:color w:val="5A646E"/>
                <w:sz w:val="15"/>
                <w:szCs w:val="15"/>
              </w:rPr>
              <w:t xml:space="preserve">info@aurisnexus.co.za</w:t>
            </w:r>
          </w:hyperlink>
        </w:p>
        <w:p>
          <w:pPr>
            <w:pStyle w:val="Footer"/>
            <w:spacing w:after="0" w:before="0" w:line="200" w:lineRule="exact"/>
          </w:pPr>
          <w:r>
            <w:rPr>
              <w:rFonts w:ascii="Saira SemiBold" w:cs="Saira SemiBold" w:eastAsia="Saira SemiBold" w:hAnsi="Saira SemiBold"/>
              <w:color w:val="0B5E9A"/>
              <w:sz w:val="14"/>
              <w:szCs w:val="14"/>
            </w:rPr>
            <w:t xml:space="preserve">W</w:t>
          </w:r>
          <w:r>
            <w:rPr>
              <w:rFonts w:ascii="Source Sans 3" w:cs="Source Sans 3" w:eastAsia="Source Sans 3" w:hAnsi="Source Sans 3"/>
              <w:color w:val="5A646E"/>
              <w:sz w:val="15"/>
              <w:szCs w:val="15"/>
            </w:rPr>
            <w:t xml:space="preserve">   </w:t>
          </w:r>
          <w:hyperlink w:history="1" r:id="rId4jqezspakvwmd-hgs0-5x">
            <w:r>
              <w:rPr>
                <w:rFonts w:ascii="Source Sans 3" w:cs="Source Sans 3" w:eastAsia="Source Sans 3" w:hAnsi="Source Sans 3"/>
                <w:color w:val="5A646E"/>
                <w:sz w:val="15"/>
                <w:szCs w:val="15"/>
              </w:rPr>
              <w:t xml:space="preserve">aurisnexus.co.za</w:t>
            </w:r>
          </w:hyperlink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  <w:tblCellMar>
        <w:top w:type="dxa" w:w="0"/>
        <w:left w:type="dxa" w:w="0"/>
        <w:bottom w:type="dxa" w:w="0"/>
        <w:right w:type="dxa" w:w="0"/>
      </w:tblCellMar>
    </w:tblPr>
    <w:tblGrid>
      <w:gridCol w:w="652"/>
      <w:gridCol w:w="5669"/>
      <w:gridCol w:w="3317"/>
    </w:tblGrid>
    <w:tr>
      <w:trPr>
        <w:trHeight w:val="400" w:hRule="atLeast"/>
      </w:trPr>
      <w:tc>
        <w:tcPr>
          <w:tcW w:type="dxa" w:w="65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bottom"/>
        </w:tcPr>
        <w:p>
          <w:pPr>
            <w:pStyle w:val="Footer"/>
            <w:spacing w:after="0" w:before="0"/>
          </w:pPr>
          <w:r>
            <w:drawing>
              <wp:inline distT="0" distB="0" distL="0" distR="0">
                <wp:extent cx="306000" cy="254155"/>
                <wp:effectExtent t="0" r="0" b="0" l="0"/>
                <wp:docPr id="1" name="Auris Nexus symbol" descr="Auris Nexus symbol" title="Auris Nexu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6000" cy="2541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6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bottom"/>
        </w:tcPr>
        <w:p>
          <w:pPr>
            <w:pStyle w:val="Footer"/>
            <w:spacing w:after="0" w:before="0" w:line="200" w:lineRule="exact"/>
          </w:pPr>
          <w:r>
            <w:rPr>
              <w:rFonts w:ascii="Saira SemiBold" w:cs="Saira SemiBold" w:eastAsia="Saira SemiBold" w:hAnsi="Saira SemiBold"/>
              <w:color w:val="001A48"/>
              <w:spacing w:val="6"/>
              <w:sz w:val="16"/>
              <w:szCs w:val="16"/>
            </w:rPr>
            <w:t xml:space="preserve">Auris Nexus Technologies (Pty) Ltd</w:t>
          </w:r>
        </w:p>
      </w:tc>
      <w:tc>
        <w:tcPr>
          <w:tcW w:type="dxa" w:w="3317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bottom"/>
        </w:tcPr>
        <w:p>
          <w:pPr>
            <w:pStyle w:val="Footer"/>
            <w:spacing w:after="0" w:before="0" w:line="200" w:lineRule="exact"/>
            <w:jc w:val="right"/>
          </w:pPr>
          <w:r>
            <w:rPr>
              <w:rFonts w:ascii="Source Sans 3" w:cs="Source Sans 3" w:eastAsia="Source Sans 3" w:hAnsi="Source Sans 3"/>
              <w:color w:val="5A646E"/>
              <w:sz w:val="15"/>
              <w:szCs w:val="15"/>
            </w:rPr>
            <w:t xml:space="preserve">aurisnexus.co.za</w:t>
          </w:r>
        </w:p>
      </w:tc>
    </w:tr>
    <w:tr>
      <w:trPr>
        <w:trHeight w:val="147" w:hRule="exact"/>
      </w:trPr>
      <w:tc>
        <w:tcPr>
          <w:tcW w:type="dxa" w:w="9638"/>
          <w:gridSpan w:val="3"/>
          <w:tcBorders>
            <w:top w:val="none" w:color="FFFFFF" w:sz="0"/>
            <w:left w:val="none" w:color="FFFFFF" w:sz="0"/>
            <w:bottom w:val="single" w:color="BDC1C5" w:sz="4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pStyle w:val="Footer"/>
            <w:spacing w:after="0" w:before="0" w:line="200" w:lineRule="exact"/>
          </w:pPr>
          <w:r>
            <w:rPr>
              <w:sz w:val="2"/>
              <w:szCs w:val="2"/>
            </w:rPr>
            <w:t xml:space="preserve"/>
          </w:r>
        </w:p>
      </w:tc>
    </w:tr>
  </w:tbl>
  <w:p>
    <w:pPr>
      <w:pStyle w:val="Footer"/>
      <w:spacing w:after="0" w:before="0" w:line="200" w:lineRule="exact"/>
    </w:pPr>
    <w:r>
      <w:rPr>
        <w:sz w:val="2"/>
        <w:szCs w:val="2"/>
      </w:rP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  <w:tblCellMar>
        <w:top w:type="dxa" w:w="0"/>
        <w:left w:type="dxa" w:w="0"/>
        <w:bottom w:type="dxa" w:w="0"/>
        <w:right w:type="dxa" w:w="0"/>
      </w:tblCellMar>
    </w:tblPr>
    <w:tblGrid>
      <w:gridCol w:w="850"/>
      <w:gridCol w:w="2324"/>
      <w:gridCol w:w="6463"/>
    </w:tblGrid>
    <w:tr>
      <w:trPr>
        <w:trHeight w:val="721" w:hRule="atLeast"/>
      </w:trPr>
      <w:tc>
        <w:tcPr>
          <w:tcW w:type="dxa" w:w="3175"/>
          <w:gridSpan w:val="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bottom"/>
        </w:tcPr>
        <w:p>
          <w:pPr>
            <w:pStyle w:val="Footer"/>
            <w:spacing w:after="0" w:before="0"/>
          </w:pPr>
          <w:r>
            <w:drawing>
              <wp:inline distT="0" distB="0" distL="0" distR="0">
                <wp:extent cx="2016000" cy="457725"/>
                <wp:effectExtent t="0" r="0" b="0" l="0"/>
                <wp:docPr id="1" name="Auris Nexus Technologies logo" descr="Auris Nexus Technologies logo" title="Auris Nexus Technologi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16000" cy="457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46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bottom"/>
        </w:tcPr>
        <w:p>
          <w:pPr>
            <w:pStyle w:val="Footer"/>
            <w:spacing w:after="0" w:line="230" w:lineRule="exact"/>
            <w:jc w:val="right"/>
          </w:pPr>
          <w:r>
            <w:rPr>
              <w:rFonts w:ascii="Saira SemiBold" w:cs="Saira SemiBold" w:eastAsia="Saira SemiBold" w:hAnsi="Saira SemiBold"/>
              <w:color w:val="001A48"/>
              <w:spacing w:val="6"/>
              <w:sz w:val="17"/>
              <w:szCs w:val="17"/>
            </w:rPr>
            <w:t xml:space="preserve">Auris Nexus Technologies (Pty) Ltd</w:t>
          </w:r>
        </w:p>
        <w:p>
          <w:pPr>
            <w:pStyle w:val="Footer"/>
            <w:spacing w:after="0" w:line="210" w:lineRule="exact"/>
            <w:jc w:val="right"/>
          </w:pPr>
          <w:r>
            <w:rPr>
              <w:rFonts w:ascii="Source Sans 3" w:cs="Source Sans 3" w:eastAsia="Source Sans 3" w:hAnsi="Source Sans 3"/>
              <w:color w:val="5A646E"/>
              <w:sz w:val="15"/>
              <w:szCs w:val="15"/>
            </w:rPr>
            <w:t xml:space="preserve">Technology Consulting &amp; Digital Solutions</w:t>
          </w:r>
        </w:p>
        <w:p>
          <w:pPr>
            <w:pStyle w:val="Footer"/>
            <w:spacing w:after="0" w:line="210" w:lineRule="exact"/>
            <w:jc w:val="right"/>
          </w:pPr>
          <w:r>
            <w:rPr>
              <w:rFonts w:ascii="Source Sans 3" w:cs="Source Sans 3" w:eastAsia="Source Sans 3" w:hAnsi="Source Sans 3"/>
              <w:color w:val="0B5E9A"/>
              <w:sz w:val="15"/>
              <w:szCs w:val="15"/>
            </w:rPr>
            <w:t xml:space="preserve">Transforming Businesses Through Technology</w:t>
          </w:r>
        </w:p>
      </w:tc>
    </w:tr>
    <w:tr>
      <w:trPr>
        <w:trHeight w:val="181" w:hRule="exact"/>
      </w:trPr>
      <w:tc>
        <w:tcPr>
          <w:tcW w:type="dxa" w:w="850"/>
          <w:tcBorders>
            <w:top w:val="none" w:color="FFFFFF" w:sz="0"/>
            <w:left w:val="none" w:color="FFFFFF" w:sz="0"/>
            <w:bottom w:val="single" w:color="098FB4" w:sz="18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pStyle w:val="Footer"/>
            <w:spacing w:after="0" w:before="0" w:line="200" w:lineRule="exact"/>
          </w:pPr>
          <w:r>
            <w:rPr>
              <w:sz w:val="2"/>
              <w:szCs w:val="2"/>
            </w:rPr>
            <w:t xml:space="preserve"/>
          </w:r>
        </w:p>
      </w:tc>
      <w:tc>
        <w:tcPr>
          <w:tcW w:type="dxa" w:w="8787"/>
          <w:gridSpan w:val="2"/>
          <w:tcBorders>
            <w:top w:val="none" w:color="FFFFFF" w:sz="0"/>
            <w:left w:val="none" w:color="FFFFFF" w:sz="0"/>
            <w:bottom w:val="single" w:color="001A48" w:sz="4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pStyle w:val="Footer"/>
            <w:spacing w:after="0" w:before="0" w:line="200" w:lineRule="exact"/>
          </w:pPr>
          <w:r>
            <w:rPr>
              <w:sz w:val="2"/>
              <w:szCs w:val="2"/>
            </w:rPr>
            <w:t xml:space="preserve"/>
          </w:r>
        </w:p>
      </w:tc>
    </w:tr>
  </w:tbl>
  <w:p>
    <w:pPr>
      <w:pStyle w:val="Footer"/>
      <w:spacing w:after="0" w:before="0" w:line="200" w:lineRule="exact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7"/>
      </w:pPr>
      <w:rPr>
        <w:rFonts w:ascii="Arial" w:cs="Arial" w:eastAsia="Arial" w:hAnsi="Arial"/>
        <w:color w:val="098FB4"/>
      </w:rPr>
    </w:lvl>
    <w:lvl w:ilvl="1" w15:tentative="1">
      <w:start w:val="1"/>
      <w:numFmt w:val="bullet"/>
      <w:lvlText w:val="–"/>
      <w:lvlJc w:val="left"/>
      <w:pPr>
        <w:ind w:left="624" w:hanging="227"/>
      </w:pPr>
      <w:rPr>
        <w:color w:val="5A646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97" w:hanging="397"/>
      </w:pPr>
      <w:rPr>
        <w:color w:val="001A48"/>
      </w:rPr>
    </w:lvl>
    <w:lvl w:ilvl="1" w15:tentative="1">
      <w:start w:val="1"/>
      <w:numFmt w:val="lowerLetter"/>
      <w:lvlText w:val="(%2)"/>
      <w:lvlJc w:val="left"/>
      <w:pPr>
        <w:ind w:left="794" w:hanging="397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4" w:hanging="45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ource Sans 3" w:cs="Source Sans 3" w:eastAsia="Source Sans 3" w:hAnsi="Source Sans 3"/>
        <w:color w:val="22282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B5E9A"/>
      <w:u w:val="single" w:color="0B5E9A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widowControl/>
      <w:spacing w:after="150" w:before="0" w:line="290" w:lineRule="auto"/>
    </w:pPr>
    <w:rPr>
      <w:rFonts w:ascii="Source Sans 3" w:cs="Source Sans 3" w:eastAsia="Source Sans 3" w:hAnsi="Source Sans 3"/>
      <w:color w:val="22282F"/>
      <w:sz w:val="21"/>
      <w:szCs w:val="21"/>
    </w:rPr>
  </w:style>
  <w:style w:type="paragraph" w:styleId="Header">
    <w:name w:val="header"/>
    <w:basedOn w:val="Normal"/>
    <w:pPr>
      <w:spacing w:after="0"/>
    </w:pPr>
    <w:rPr>
      <w:color w:val="5A646E"/>
      <w:sz w:val="15"/>
      <w:szCs w:val="15"/>
    </w:rPr>
  </w:style>
  <w:style w:type="paragraph" w:styleId="Footer">
    <w:name w:val="footer"/>
    <w:basedOn w:val="Normal"/>
    <w:pPr>
      <w:spacing w:after="0"/>
    </w:pPr>
    <w:rPr>
      <w:color w:val="5A646E"/>
      <w:sz w:val="15"/>
      <w:szCs w:val="15"/>
    </w:rPr>
  </w:style>
  <w:style w:type="paragraph" w:styleId="Heading1">
    <w:name w:val="Heading 1"/>
    <w:basedOn w:val="Normal"/>
    <w:next w:val="Normal"/>
    <w:qFormat/>
    <w:pPr>
      <w:keepNext/>
      <w:keepLines/>
      <w:spacing w:after="90" w:before="260" w:line="270"/>
      <w:outlineLvl w:val="0"/>
    </w:pPr>
    <w:rPr>
      <w:rFonts w:ascii="Saira SemiBold" w:cs="Saira SemiBold" w:eastAsia="Saira SemiBold" w:hAnsi="Saira SemiBold"/>
      <w:color w:val="001A48"/>
      <w:spacing w:val="4"/>
      <w:sz w:val="21"/>
      <w:szCs w:val="21"/>
    </w:rPr>
  </w:style>
  <w:style w:type="paragraph" w:styleId="Heading2">
    <w:name w:val="Heading 2"/>
    <w:basedOn w:val="Normal"/>
    <w:next w:val="Normal"/>
    <w:qFormat/>
    <w:pPr>
      <w:keepNext/>
      <w:keepLines/>
      <w:spacing w:after="60" w:before="180"/>
      <w:outlineLvl w:val="1"/>
    </w:pPr>
    <w:rPr>
      <w:rFonts w:ascii="Source Sans 3" w:cs="Source Sans 3" w:eastAsia="Source Sans 3" w:hAnsi="Source Sans 3"/>
      <w:b/>
      <w:bCs/>
      <w:color w:val="001A48"/>
      <w:sz w:val="21"/>
      <w:szCs w:val="21"/>
    </w:rPr>
  </w:style>
  <w:style w:type="paragraph" w:styleId="LetterDate">
    <w:name w:val="Letter Date"/>
    <w:basedOn w:val="Normal"/>
    <w:next w:val="Normal"/>
    <w:qFormat/>
    <w:pPr>
      <w:tabs>
        <w:tab w:val="right" w:pos="9638"/>
      </w:tabs>
      <w:spacing w:after="360"/>
    </w:pPr>
  </w:style>
  <w:style w:type="paragraph" w:styleId="Recipient">
    <w:name w:val="Recipient Address"/>
    <w:basedOn w:val="Normal"/>
    <w:next w:val="Recipient"/>
    <w:qFormat/>
    <w:pPr>
      <w:spacing w:after="0" w:line="270"/>
    </w:pPr>
  </w:style>
  <w:style w:type="paragraph" w:styleId="RecipientName">
    <w:name w:val="Recipient Name"/>
    <w:basedOn w:val="Recipient"/>
    <w:next w:val="Recipient"/>
    <w:qFormat/>
    <w:rPr>
      <w:b/>
      <w:bCs/>
      <w:color w:val="001A48"/>
    </w:rPr>
  </w:style>
  <w:style w:type="paragraph" w:styleId="Salutation">
    <w:name w:val="Salutation"/>
    <w:basedOn w:val="Normal"/>
    <w:next w:val="Subject"/>
    <w:qFormat/>
    <w:pPr>
      <w:spacing w:after="200" w:before="360"/>
    </w:pPr>
  </w:style>
  <w:style w:type="paragraph" w:styleId="Subject">
    <w:name w:val="Subject Line"/>
    <w:basedOn w:val="Normal"/>
    <w:next w:val="Normal"/>
    <w:qFormat/>
    <w:pPr>
      <w:keepNext/>
      <w:spacing w:after="220" w:before="0" w:line="270"/>
    </w:pPr>
    <w:rPr>
      <w:rFonts w:ascii="Saira SemiBold" w:cs="Saira SemiBold" w:eastAsia="Saira SemiBold" w:hAnsi="Saira SemiBold"/>
      <w:caps/>
      <w:color w:val="001A48"/>
      <w:spacing w:val="6"/>
      <w:sz w:val="20"/>
      <w:szCs w:val="20"/>
    </w:rPr>
  </w:style>
  <w:style w:type="paragraph" w:styleId="ListBulletAN">
    <w:name w:val="List Bullet"/>
    <w:basedOn w:val="Normal"/>
    <w:qFormat/>
    <w:pPr>
      <w:spacing w:after="70"/>
    </w:pPr>
  </w:style>
  <w:style w:type="paragraph" w:styleId="ListNumberAN">
    <w:name w:val="List Number"/>
    <w:basedOn w:val="Normal"/>
    <w:qFormat/>
    <w:pPr>
      <w:spacing w:after="70"/>
    </w:pPr>
  </w:style>
  <w:style w:type="paragraph" w:styleId="Closing">
    <w:name w:val="Closing"/>
    <w:basedOn w:val="Normal"/>
    <w:next w:val="SignatureSpace"/>
    <w:qFormat/>
    <w:pPr>
      <w:keepNext/>
      <w:keepLines/>
      <w:spacing w:after="0" w:before="240"/>
    </w:pPr>
  </w:style>
  <w:style w:type="paragraph" w:styleId="SignatureSpace">
    <w:name w:val="Signature Space"/>
    <w:basedOn w:val="Normal"/>
    <w:next w:val="SignatureName"/>
    <w:pPr>
      <w:keepNext/>
      <w:spacing w:after="0" w:before="0" w:line="964" w:lineRule="exact"/>
    </w:pPr>
  </w:style>
  <w:style w:type="paragraph" w:styleId="SignatureName">
    <w:name w:val="Signature Name"/>
    <w:basedOn w:val="Normal"/>
    <w:next w:val="SignatureTitle"/>
    <w:qFormat/>
    <w:pPr>
      <w:keepNext/>
      <w:keepLines/>
      <w:spacing w:after="0" w:before="0"/>
    </w:pPr>
    <w:rPr>
      <w:b/>
      <w:bCs/>
      <w:color w:val="001A48"/>
    </w:rPr>
  </w:style>
  <w:style w:type="paragraph" w:styleId="SignatureTitle">
    <w:name w:val="Signature Title"/>
    <w:basedOn w:val="Normal"/>
    <w:next w:val="Normal"/>
    <w:qFormat/>
    <w:pPr>
      <w:keepNext/>
      <w:keepLines/>
      <w:spacing w:after="0" w:before="0"/>
    </w:pPr>
  </w:style>
  <w:style w:type="paragraph" w:styleId="Enclosure">
    <w:name w:val="Enclosure"/>
    <w:basedOn w:val="Normal"/>
    <w:qFormat/>
    <w:pPr>
      <w:spacing w:after="0" w:before="360"/>
    </w:pPr>
    <w:rPr>
      <w:color w:val="5A646E"/>
      <w:sz w:val="18"/>
      <w:szCs w:val="18"/>
    </w:rPr>
  </w:style>
  <w:style w:type="paragraph" w:styleId="TableText">
    <w:name w:val="Table Text"/>
    <w:basedOn w:val="Normal"/>
    <w:qFormat/>
    <w:pPr>
      <w:spacing w:after="0" w:before="0" w:line="260"/>
    </w:pPr>
    <w:rPr>
      <w:sz w:val="19"/>
      <w:szCs w:val="19"/>
    </w:rPr>
  </w:style>
  <w:style w:type="paragraph" w:styleId="TableLabel">
    <w:name w:val="Table Label"/>
    <w:basedOn w:val="TableText"/>
    <w:qFormat/>
    <w:rPr>
      <w:rFonts w:ascii="Saira SemiBold" w:cs="Saira SemiBold" w:eastAsia="Saira SemiBold" w:hAnsi="Saira SemiBold"/>
      <w:color w:val="001A48"/>
      <w:spacing w:val="4"/>
      <w:sz w:val="16"/>
      <w:szCs w:val="16"/>
    </w:rPr>
  </w:style>
  <w:style w:type="paragraph" w:styleId="Placeholder">
    <w:name w:val="Placeholder Note"/>
    <w:basedOn w:val="Normal"/>
    <w:qFormat/>
    <w:rPr>
      <w:i/>
      <w:iCs/>
      <w:color w:val="5A646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Relationship Id="rIdF5" Type="http://schemas.openxmlformats.org/officeDocument/2006/relationships/font" Target="fonts/font5.odttf"/><Relationship Id="rIdF6" Type="http://schemas.openxmlformats.org/officeDocument/2006/relationships/font" Target="fonts/font6.odttf"/><Relationship Id="rIdF7" Type="http://schemas.openxmlformats.org/officeDocument/2006/relationships/font" Target="fonts/font7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><Relationship Id="rIdlvgjwzzfksm3lxowj9lca" Type="http://schemas.openxmlformats.org/officeDocument/2006/relationships/hyperlink" Target="tel:+27631226552" TargetMode="External"/><Relationship Id="rId47ubaxdtvvcddqbrveupo" Type="http://schemas.openxmlformats.org/officeDocument/2006/relationships/hyperlink" Target="mailto:info@aurisnexus.co.za" TargetMode="External"/><Relationship Id="rId4jqezspakvwmd-hgs0-5x" Type="http://schemas.openxmlformats.org/officeDocument/2006/relationships/hyperlink" Target="https://aurisnexus.co.za" TargetMode="Externa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de7af6f19da1b142d35f06f6e88c185bc8b780c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d1ace7338e3adc5793652143c9f97a88aa78053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Auris Nexus Technologies — Standard Corporate Letterhead</dc:title>
  <dc:subject>Corporate correspondence</dc:subject>
  <dc:creator>Auris Nexus Technologies (Pty) Ltd</dc:creator>
  <cp:keywords>Auris Nexus; letterhead</cp:keywords>
  <dc:description>Auris Nexus Technologies (Pty) Ltd corporate letterhead</dc:description>
  <cp:lastModifiedBy>Auris Nexus Technologies (Pty) Ltd</cp:lastModifiedBy>
  <cp:revision>1</cp:revision>
  <dcterms:created xsi:type="dcterms:W3CDTF">2026-10-01T12:27:32.693Z</dcterms:created>
  <dcterms:modified xsi:type="dcterms:W3CDTF">2026-10-01T12:27:32.693Z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