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383F" w14:textId="77777777" w:rsidR="00560545" w:rsidRPr="00ED0E31" w:rsidRDefault="006446D1" w:rsidP="0064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E31">
        <w:rPr>
          <w:rFonts w:ascii="Times New Roman" w:hAnsi="Times New Roman" w:cs="Times New Roman"/>
          <w:b/>
          <w:sz w:val="24"/>
          <w:szCs w:val="24"/>
        </w:rPr>
        <w:t>BNU-HKBU United International College</w:t>
      </w:r>
    </w:p>
    <w:p w14:paraId="7D1BA100" w14:textId="77777777" w:rsidR="006446D1" w:rsidRPr="00ED0E31" w:rsidRDefault="006446D1" w:rsidP="0064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E31">
        <w:rPr>
          <w:rFonts w:ascii="Times New Roman" w:hAnsi="Times New Roman" w:cs="Times New Roman"/>
          <w:b/>
          <w:sz w:val="24"/>
          <w:szCs w:val="24"/>
        </w:rPr>
        <w:t>DS4013: Data Mining (For DS students)</w:t>
      </w:r>
    </w:p>
    <w:p w14:paraId="27FC7C15" w14:textId="3A41B79C" w:rsidR="006446D1" w:rsidRPr="00ED0E31" w:rsidRDefault="006446D1" w:rsidP="0064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E31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="00B105D0">
        <w:rPr>
          <w:rFonts w:ascii="Times New Roman" w:hAnsi="Times New Roman" w:cs="Times New Roman"/>
          <w:b/>
          <w:sz w:val="24"/>
          <w:szCs w:val="24"/>
        </w:rPr>
        <w:t>2021</w:t>
      </w:r>
      <w:r w:rsidRPr="00ED0E31">
        <w:rPr>
          <w:rFonts w:ascii="Times New Roman" w:hAnsi="Times New Roman" w:cs="Times New Roman"/>
          <w:b/>
          <w:sz w:val="24"/>
          <w:szCs w:val="24"/>
        </w:rPr>
        <w:t xml:space="preserve"> Assignment</w:t>
      </w:r>
      <w:r w:rsidR="00C425F9">
        <w:rPr>
          <w:rFonts w:ascii="Times New Roman" w:hAnsi="Times New Roman" w:cs="Times New Roman"/>
          <w:b/>
          <w:sz w:val="24"/>
          <w:szCs w:val="24"/>
        </w:rPr>
        <w:t>2</w:t>
      </w:r>
    </w:p>
    <w:p w14:paraId="1C30E781" w14:textId="77777777" w:rsidR="006446D1" w:rsidRPr="00ED0E31" w:rsidRDefault="006446D1" w:rsidP="006446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E5CD4" w14:textId="40207E6C" w:rsidR="00C867A7" w:rsidRDefault="006446D1" w:rsidP="00C425F9">
      <w:pPr>
        <w:jc w:val="left"/>
        <w:rPr>
          <w:rFonts w:ascii="Times New Roman" w:hAnsi="Times New Roman" w:cs="Times New Roman"/>
          <w:sz w:val="22"/>
          <w:szCs w:val="24"/>
        </w:rPr>
      </w:pPr>
      <w:r w:rsidRPr="00ED0E31">
        <w:rPr>
          <w:rFonts w:ascii="Times New Roman" w:hAnsi="Times New Roman" w:cs="Times New Roman"/>
          <w:b/>
          <w:sz w:val="22"/>
          <w:szCs w:val="24"/>
        </w:rPr>
        <w:t>Q1.</w:t>
      </w:r>
      <w:r w:rsidRPr="00ED0E31">
        <w:rPr>
          <w:rFonts w:ascii="Times New Roman" w:hAnsi="Times New Roman" w:cs="Times New Roman"/>
          <w:sz w:val="22"/>
          <w:szCs w:val="24"/>
        </w:rPr>
        <w:t xml:space="preserve"> </w:t>
      </w:r>
      <w:r w:rsidR="00C425F9">
        <w:rPr>
          <w:rFonts w:ascii="Times New Roman" w:hAnsi="Times New Roman" w:cs="Times New Roman"/>
          <w:sz w:val="22"/>
          <w:szCs w:val="24"/>
        </w:rPr>
        <w:t>I</w:t>
      </w:r>
      <w:r w:rsidR="00C425F9">
        <w:rPr>
          <w:rFonts w:ascii="Times New Roman" w:hAnsi="Times New Roman" w:cs="Times New Roman" w:hint="eastAsia"/>
          <w:sz w:val="22"/>
          <w:szCs w:val="24"/>
        </w:rPr>
        <w:t>n</w:t>
      </w:r>
      <w:r w:rsidR="00C425F9">
        <w:rPr>
          <w:rFonts w:ascii="Times New Roman" w:hAnsi="Times New Roman" w:cs="Times New Roman"/>
          <w:sz w:val="22"/>
          <w:szCs w:val="24"/>
        </w:rPr>
        <w:t xml:space="preserve"> this assignment, you will perform association analysis on the following transactional database. </w:t>
      </w:r>
    </w:p>
    <w:p w14:paraId="399ED093" w14:textId="37F339C0" w:rsidR="003A3E7E" w:rsidRDefault="003A3E7E" w:rsidP="003A3E7E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able1: Transactional Database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163BAE" w14:paraId="3A2E3D35" w14:textId="77777777" w:rsidTr="00CE4C74">
        <w:trPr>
          <w:jc w:val="center"/>
        </w:trPr>
        <w:tc>
          <w:tcPr>
            <w:tcW w:w="1696" w:type="dxa"/>
          </w:tcPr>
          <w:p w14:paraId="23DC2810" w14:textId="63412711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ransaction ID</w:t>
            </w:r>
          </w:p>
        </w:tc>
        <w:tc>
          <w:tcPr>
            <w:tcW w:w="2410" w:type="dxa"/>
          </w:tcPr>
          <w:p w14:paraId="4FF9B8AA" w14:textId="1A31DF30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tems Bought</w:t>
            </w:r>
          </w:p>
        </w:tc>
      </w:tr>
      <w:tr w:rsidR="00163BAE" w14:paraId="2D4C3D3D" w14:textId="77777777" w:rsidTr="00CE4C74">
        <w:trPr>
          <w:jc w:val="center"/>
        </w:trPr>
        <w:tc>
          <w:tcPr>
            <w:tcW w:w="1696" w:type="dxa"/>
          </w:tcPr>
          <w:p w14:paraId="1AEEDFDD" w14:textId="48FCA1F2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1</w:t>
            </w:r>
          </w:p>
        </w:tc>
        <w:tc>
          <w:tcPr>
            <w:tcW w:w="2410" w:type="dxa"/>
          </w:tcPr>
          <w:p w14:paraId="590EF14F" w14:textId="41CF1100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a,c,d,e}</w:t>
            </w:r>
          </w:p>
        </w:tc>
      </w:tr>
      <w:tr w:rsidR="00163BAE" w14:paraId="6C4AFE7B" w14:textId="77777777" w:rsidTr="00CE4C74">
        <w:trPr>
          <w:jc w:val="center"/>
        </w:trPr>
        <w:tc>
          <w:tcPr>
            <w:tcW w:w="1696" w:type="dxa"/>
          </w:tcPr>
          <w:p w14:paraId="60D62952" w14:textId="38D11567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  <w:tc>
          <w:tcPr>
            <w:tcW w:w="2410" w:type="dxa"/>
          </w:tcPr>
          <w:p w14:paraId="12FC18AA" w14:textId="19AB8707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a,b,c,d,e}</w:t>
            </w:r>
          </w:p>
        </w:tc>
      </w:tr>
      <w:tr w:rsidR="00163BAE" w14:paraId="0EA709FA" w14:textId="77777777" w:rsidTr="00CE4C74">
        <w:trPr>
          <w:jc w:val="center"/>
        </w:trPr>
        <w:tc>
          <w:tcPr>
            <w:tcW w:w="1696" w:type="dxa"/>
          </w:tcPr>
          <w:p w14:paraId="1411B4E4" w14:textId="4B4AF2BC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  <w:tc>
          <w:tcPr>
            <w:tcW w:w="2410" w:type="dxa"/>
          </w:tcPr>
          <w:p w14:paraId="06553A37" w14:textId="02BF833A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a,c,d,e}</w:t>
            </w:r>
          </w:p>
        </w:tc>
      </w:tr>
      <w:tr w:rsidR="00163BAE" w14:paraId="0E81F688" w14:textId="77777777" w:rsidTr="00CE4C74">
        <w:trPr>
          <w:jc w:val="center"/>
        </w:trPr>
        <w:tc>
          <w:tcPr>
            <w:tcW w:w="1696" w:type="dxa"/>
          </w:tcPr>
          <w:p w14:paraId="393685ED" w14:textId="0FD54699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4</w:t>
            </w:r>
          </w:p>
        </w:tc>
        <w:tc>
          <w:tcPr>
            <w:tcW w:w="2410" w:type="dxa"/>
          </w:tcPr>
          <w:p w14:paraId="7BBCA139" w14:textId="75748101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a,b,c,d}</w:t>
            </w:r>
          </w:p>
        </w:tc>
      </w:tr>
      <w:tr w:rsidR="00163BAE" w14:paraId="75EFE43F" w14:textId="77777777" w:rsidTr="00CE4C74">
        <w:trPr>
          <w:jc w:val="center"/>
        </w:trPr>
        <w:tc>
          <w:tcPr>
            <w:tcW w:w="1696" w:type="dxa"/>
          </w:tcPr>
          <w:p w14:paraId="681C0E8F" w14:textId="481C51E6" w:rsidR="00163BAE" w:rsidRDefault="00163BAE" w:rsidP="00C425F9">
            <w:pPr>
              <w:jc w:val="lef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5</w:t>
            </w:r>
          </w:p>
        </w:tc>
        <w:tc>
          <w:tcPr>
            <w:tcW w:w="2410" w:type="dxa"/>
          </w:tcPr>
          <w:p w14:paraId="17676DE7" w14:textId="0B1A47D5" w:rsidR="00163BAE" w:rsidRDefault="00163BAE" w:rsidP="00C425F9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a,b,d,e}</w:t>
            </w:r>
          </w:p>
        </w:tc>
      </w:tr>
    </w:tbl>
    <w:p w14:paraId="13395179" w14:textId="77777777" w:rsidR="00C425F9" w:rsidRDefault="00C425F9" w:rsidP="00C425F9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2CA4D4F1" w14:textId="1BE93496" w:rsidR="00C425F9" w:rsidRDefault="00163BAE" w:rsidP="00C425F9">
      <w:pPr>
        <w:pStyle w:val="a7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Compute the support to itemsets {e}, {b,d} and {b,d,e}</w:t>
      </w:r>
      <w:r w:rsidR="00DE4014">
        <w:rPr>
          <w:rFonts w:ascii="Times New Roman" w:hAnsi="Times New Roman" w:cs="Times New Roman"/>
          <w:sz w:val="22"/>
          <w:szCs w:val="24"/>
        </w:rPr>
        <w:t>.</w:t>
      </w:r>
    </w:p>
    <w:p w14:paraId="5C930CF2" w14:textId="624E03E7" w:rsidR="00DE4014" w:rsidRDefault="00DE4014" w:rsidP="00DE4014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65F89E6A" w14:textId="77777777" w:rsidR="00CE4C74" w:rsidRDefault="00CE4C74" w:rsidP="00DE4014">
      <w:pPr>
        <w:jc w:val="left"/>
        <w:rPr>
          <w:rFonts w:ascii="Times New Roman" w:hAnsi="Times New Roman" w:cs="Times New Roman" w:hint="eastAsia"/>
          <w:sz w:val="22"/>
          <w:szCs w:val="24"/>
        </w:rPr>
      </w:pPr>
    </w:p>
    <w:p w14:paraId="66BE3D1A" w14:textId="028BEA97" w:rsidR="00DE4014" w:rsidRDefault="00DE4014" w:rsidP="00DE4014">
      <w:pPr>
        <w:pStyle w:val="a7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race the results of using the Apriori Algorithm on the given example with support threshold s=0.8 and confidence threshold c=0.9. For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th</m:t>
            </m:r>
          </m:sup>
        </m:sSup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(</w:t>
      </w:r>
      <m:oMath>
        <m:r>
          <w:rPr>
            <w:rFonts w:ascii="Cambria Math" w:hAnsi="Cambria Math" w:cs="Times New Roman"/>
            <w:sz w:val="22"/>
            <w:szCs w:val="24"/>
          </w:rPr>
          <m:t>k</m:t>
        </m:r>
        <m:r>
          <w:rPr>
            <w:rFonts w:ascii="Cambria Math" w:hAnsi="Cambria Math" w:cs="Times New Roman"/>
            <w:sz w:val="22"/>
            <w:szCs w:val="24"/>
          </w:rPr>
          <m:t>=1,2,..</m:t>
        </m:r>
      </m:oMath>
      <w:r>
        <w:rPr>
          <w:rFonts w:ascii="Times New Roman" w:hAnsi="Times New Roman" w:cs="Times New Roman"/>
          <w:sz w:val="22"/>
          <w:szCs w:val="24"/>
        </w:rPr>
        <w:t>) iteration of the algorithm, show</w:t>
      </w:r>
    </w:p>
    <w:p w14:paraId="147749EA" w14:textId="77777777" w:rsidR="00DE4014" w:rsidRPr="00DE4014" w:rsidRDefault="00DE4014" w:rsidP="00DE4014">
      <w:pPr>
        <w:pStyle w:val="a7"/>
        <w:ind w:firstLine="440"/>
        <w:rPr>
          <w:rFonts w:ascii="Times New Roman" w:hAnsi="Times New Roman" w:cs="Times New Roman" w:hint="eastAsia"/>
          <w:sz w:val="22"/>
          <w:szCs w:val="24"/>
        </w:rPr>
      </w:pPr>
    </w:p>
    <w:p w14:paraId="4CB34552" w14:textId="3AB6CD46" w:rsidR="00DE4014" w:rsidRDefault="00DE4014" w:rsidP="00DE4014">
      <w:pPr>
        <w:pStyle w:val="a7"/>
        <w:numPr>
          <w:ilvl w:val="1"/>
          <w:numId w:val="15"/>
        </w:numPr>
        <w:ind w:firstLineChars="0"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candidate (</w:t>
      </w:r>
      <m:oMath>
        <m:r>
          <w:rPr>
            <w:rFonts w:ascii="Cambria Math" w:hAnsi="Cambria Math" w:cs="Times New Roman"/>
            <w:sz w:val="22"/>
            <w:szCs w:val="24"/>
          </w:rPr>
          <m:t>k</m:t>
        </m:r>
        <m:r>
          <w:rPr>
            <w:rFonts w:ascii="Cambria Math" w:hAnsi="Cambria Math" w:cs="Times New Roman"/>
            <w:sz w:val="22"/>
            <w:szCs w:val="24"/>
          </w:rPr>
          <m:t>+1</m:t>
        </m:r>
      </m:oMath>
      <w:r>
        <w:rPr>
          <w:rFonts w:ascii="Times New Roman" w:hAnsi="Times New Roman" w:cs="Times New Roman"/>
          <w:sz w:val="22"/>
          <w:szCs w:val="24"/>
        </w:rPr>
        <w:t xml:space="preserve">)-itemsets obtained by self-joining the frequent </w:t>
      </w:r>
      <m:oMath>
        <m:r>
          <w:rPr>
            <w:rFonts w:ascii="Cambria Math" w:hAnsi="Cambria Math" w:cs="Times New Roman"/>
            <w:sz w:val="22"/>
            <w:szCs w:val="24"/>
          </w:rPr>
          <m:t>k</m:t>
        </m:r>
      </m:oMath>
      <w:r>
        <w:rPr>
          <w:rFonts w:ascii="Times New Roman" w:hAnsi="Times New Roman" w:cs="Times New Roman" w:hint="eastAsia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>itemsets (the items are sorted by alphabetic order), before candidate pruning.</w:t>
      </w:r>
    </w:p>
    <w:p w14:paraId="11EDC4E2" w14:textId="5EBD3C5D" w:rsidR="00DE4014" w:rsidRPr="00DE4014" w:rsidRDefault="00DE4014" w:rsidP="00DE4014">
      <w:pPr>
        <w:pStyle w:val="a7"/>
        <w:numPr>
          <w:ilvl w:val="1"/>
          <w:numId w:val="15"/>
        </w:numPr>
        <w:ind w:firstLineChars="0"/>
        <w:jc w:val="left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frequent (</w:t>
      </w:r>
      <m:oMath>
        <m:r>
          <w:rPr>
            <w:rFonts w:ascii="Cambria Math" w:hAnsi="Cambria Math" w:cs="Times New Roman"/>
            <w:sz w:val="22"/>
            <w:szCs w:val="24"/>
          </w:rPr>
          <m:t>k</m:t>
        </m:r>
        <m:r>
          <w:rPr>
            <w:rFonts w:ascii="Cambria Math" w:hAnsi="Cambria Math" w:cs="Times New Roman"/>
            <w:sz w:val="22"/>
            <w:szCs w:val="24"/>
          </w:rPr>
          <m:t>+1</m:t>
        </m:r>
      </m:oMath>
      <w:r>
        <w:rPr>
          <w:rFonts w:ascii="Times New Roman" w:hAnsi="Times New Roman" w:cs="Times New Roman"/>
          <w:sz w:val="22"/>
          <w:szCs w:val="24"/>
        </w:rPr>
        <w:t>)-itemsets (with the corresponding support counts).</w:t>
      </w:r>
    </w:p>
    <w:p w14:paraId="031BEB3D" w14:textId="00E74EC4" w:rsidR="00152B94" w:rsidRDefault="00152B94" w:rsidP="00C867A7">
      <w:pPr>
        <w:pStyle w:val="a7"/>
        <w:ind w:firstLineChars="0" w:firstLine="0"/>
        <w:jc w:val="left"/>
        <w:rPr>
          <w:rFonts w:ascii="Times New Roman" w:hAnsi="Times New Roman" w:cs="Times New Roman"/>
          <w:b/>
          <w:sz w:val="22"/>
          <w:szCs w:val="24"/>
        </w:rPr>
      </w:pPr>
    </w:p>
    <w:p w14:paraId="44C55B57" w14:textId="77777777" w:rsidR="00CE4C74" w:rsidRDefault="00CE4C74" w:rsidP="00C867A7">
      <w:pPr>
        <w:pStyle w:val="a7"/>
        <w:ind w:firstLineChars="0" w:firstLine="0"/>
        <w:jc w:val="left"/>
        <w:rPr>
          <w:rFonts w:ascii="Times New Roman" w:hAnsi="Times New Roman" w:cs="Times New Roman" w:hint="eastAsia"/>
          <w:b/>
          <w:sz w:val="22"/>
          <w:szCs w:val="24"/>
        </w:rPr>
      </w:pPr>
    </w:p>
    <w:p w14:paraId="5137C000" w14:textId="30303A98" w:rsidR="00DE4014" w:rsidRDefault="00DE4014" w:rsidP="00DE4014">
      <w:pPr>
        <w:pStyle w:val="a7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Cs/>
          <w:sz w:val="22"/>
          <w:szCs w:val="24"/>
        </w:rPr>
      </w:pPr>
      <w:r w:rsidRPr="00AE4A9B">
        <w:rPr>
          <w:rFonts w:ascii="Times New Roman" w:hAnsi="Times New Roman" w:cs="Times New Roman"/>
          <w:bCs/>
          <w:sz w:val="22"/>
          <w:szCs w:val="24"/>
        </w:rPr>
        <w:t>Based on the results in part b), list all strong association rules</w:t>
      </w:r>
      <w:r w:rsidR="00AE4A9B">
        <w:rPr>
          <w:rFonts w:ascii="Times New Roman" w:hAnsi="Times New Roman" w:cs="Times New Roman"/>
          <w:bCs/>
          <w:sz w:val="22"/>
          <w:szCs w:val="24"/>
        </w:rPr>
        <w:t xml:space="preserve"> (s=0.8, c=0.9)</w:t>
      </w:r>
      <w:r w:rsidR="00AE4A9B" w:rsidRPr="00AE4A9B">
        <w:rPr>
          <w:rFonts w:ascii="Times New Roman" w:hAnsi="Times New Roman" w:cs="Times New Roman"/>
          <w:bCs/>
          <w:sz w:val="22"/>
          <w:szCs w:val="24"/>
        </w:rPr>
        <w:t xml:space="preserve"> with the corresponding support and </w:t>
      </w:r>
      <w:r w:rsidR="00AE4A9B" w:rsidRPr="00AE4A9B">
        <w:rPr>
          <w:rFonts w:ascii="Times New Roman" w:hAnsi="Times New Roman" w:cs="Times New Roman" w:hint="eastAsia"/>
          <w:bCs/>
          <w:sz w:val="22"/>
          <w:szCs w:val="24"/>
        </w:rPr>
        <w:t>confidence</w:t>
      </w:r>
      <w:r w:rsidR="00AE4A9B" w:rsidRPr="00AE4A9B">
        <w:rPr>
          <w:rFonts w:ascii="Times New Roman" w:hAnsi="Times New Roman" w:cs="Times New Roman"/>
          <w:bCs/>
          <w:sz w:val="22"/>
          <w:szCs w:val="24"/>
        </w:rPr>
        <w:t xml:space="preserve"> (sort the rules by decreasing order of confidence).</w:t>
      </w:r>
    </w:p>
    <w:p w14:paraId="7958A843" w14:textId="1BB732AC" w:rsidR="00AE4A9B" w:rsidRDefault="00AE4A9B" w:rsidP="00AE4A9B">
      <w:pPr>
        <w:jc w:val="left"/>
        <w:rPr>
          <w:rFonts w:ascii="Times New Roman" w:hAnsi="Times New Roman" w:cs="Times New Roman"/>
          <w:bCs/>
          <w:sz w:val="22"/>
          <w:szCs w:val="24"/>
        </w:rPr>
      </w:pPr>
    </w:p>
    <w:p w14:paraId="5E1FB172" w14:textId="77777777" w:rsidR="00CE4C74" w:rsidRDefault="00CE4C74" w:rsidP="00AE4A9B">
      <w:pPr>
        <w:jc w:val="left"/>
        <w:rPr>
          <w:rFonts w:ascii="Times New Roman" w:hAnsi="Times New Roman" w:cs="Times New Roman" w:hint="eastAsia"/>
          <w:bCs/>
          <w:sz w:val="22"/>
          <w:szCs w:val="24"/>
        </w:rPr>
      </w:pPr>
    </w:p>
    <w:p w14:paraId="44A2A30F" w14:textId="77777777" w:rsidR="00AE4A9B" w:rsidRPr="00AE4A9B" w:rsidRDefault="00AE4A9B" w:rsidP="00AE4A9B">
      <w:pPr>
        <w:pStyle w:val="a7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Cs/>
          <w:sz w:val="22"/>
          <w:szCs w:val="24"/>
        </w:rPr>
      </w:pPr>
      <w:r w:rsidRPr="00AE4A9B">
        <w:rPr>
          <w:rFonts w:ascii="Times New Roman" w:hAnsi="Times New Roman" w:cs="Times New Roman"/>
          <w:bCs/>
          <w:sz w:val="22"/>
          <w:szCs w:val="24"/>
        </w:rPr>
        <w:t>Use the same support threshold as part (b), build a frequent pattern tree (FP-Tree) (if two</w:t>
      </w:r>
    </w:p>
    <w:p w14:paraId="2E564BDE" w14:textId="77777777" w:rsidR="00AE4A9B" w:rsidRPr="00AE4A9B" w:rsidRDefault="00AE4A9B" w:rsidP="00AE4A9B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  <w:r w:rsidRPr="00AE4A9B">
        <w:rPr>
          <w:rFonts w:ascii="Times New Roman" w:hAnsi="Times New Roman" w:cs="Times New Roman"/>
          <w:bCs/>
          <w:sz w:val="22"/>
          <w:szCs w:val="24"/>
        </w:rPr>
        <w:t>items has the same support count, sort by alphabetic order). Use FP-Growth to discover</w:t>
      </w:r>
    </w:p>
    <w:p w14:paraId="3FA9602F" w14:textId="77777777" w:rsidR="00AE4A9B" w:rsidRPr="00AE4A9B" w:rsidRDefault="00AE4A9B" w:rsidP="00AE4A9B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  <w:r w:rsidRPr="00AE4A9B">
        <w:rPr>
          <w:rFonts w:ascii="Times New Roman" w:hAnsi="Times New Roman" w:cs="Times New Roman"/>
          <w:bCs/>
          <w:sz w:val="22"/>
          <w:szCs w:val="24"/>
        </w:rPr>
        <w:t>the frequent itemsets from the constructed FP-Tree. Show the conditional FP-trees for</w:t>
      </w:r>
    </w:p>
    <w:p w14:paraId="3E9043F3" w14:textId="5FDBD16D" w:rsidR="00AE4A9B" w:rsidRPr="00AE4A9B" w:rsidRDefault="00AE4A9B" w:rsidP="00AE4A9B">
      <w:pPr>
        <w:pStyle w:val="a7"/>
        <w:ind w:left="360" w:firstLineChars="0" w:firstLine="0"/>
        <w:jc w:val="left"/>
        <w:rPr>
          <w:rFonts w:ascii="Times New Roman" w:hAnsi="Times New Roman" w:cs="Times New Roman" w:hint="eastAsia"/>
          <w:bCs/>
          <w:sz w:val="22"/>
          <w:szCs w:val="24"/>
        </w:rPr>
      </w:pPr>
      <w:r w:rsidRPr="00AE4A9B">
        <w:rPr>
          <w:rFonts w:ascii="Times New Roman" w:hAnsi="Times New Roman" w:cs="Times New Roman"/>
          <w:bCs/>
          <w:sz w:val="22"/>
          <w:szCs w:val="24"/>
        </w:rPr>
        <w:t>each step.</w:t>
      </w:r>
    </w:p>
    <w:p w14:paraId="611C3BCE" w14:textId="33C3E3AC" w:rsidR="00292485" w:rsidRPr="00DE4014" w:rsidRDefault="00292485" w:rsidP="00C867A7">
      <w:pPr>
        <w:pStyle w:val="a7"/>
        <w:ind w:firstLineChars="0" w:firstLine="0"/>
        <w:jc w:val="left"/>
        <w:rPr>
          <w:rFonts w:ascii="Times New Roman" w:hAnsi="Times New Roman" w:cs="Times New Roman"/>
          <w:b/>
          <w:sz w:val="22"/>
          <w:szCs w:val="24"/>
        </w:rPr>
      </w:pPr>
    </w:p>
    <w:p w14:paraId="183B9966" w14:textId="6E6A6F99" w:rsidR="00E5343E" w:rsidRDefault="00C867A7" w:rsidP="00CE4C74">
      <w:pPr>
        <w:pStyle w:val="a7"/>
        <w:ind w:firstLineChars="0" w:firstLine="0"/>
        <w:rPr>
          <w:rFonts w:ascii="Times New Roman" w:hAnsi="Times New Roman" w:cs="Times New Roman"/>
          <w:bCs/>
          <w:sz w:val="22"/>
          <w:szCs w:val="24"/>
        </w:rPr>
      </w:pPr>
      <w:r w:rsidRPr="006E5CA0">
        <w:rPr>
          <w:rFonts w:ascii="Times New Roman" w:hAnsi="Times New Roman" w:cs="Times New Roman"/>
          <w:b/>
          <w:sz w:val="22"/>
          <w:szCs w:val="24"/>
        </w:rPr>
        <w:t>Q2</w:t>
      </w:r>
      <w:r w:rsidRPr="00B70232">
        <w:rPr>
          <w:rFonts w:ascii="Times New Roman" w:hAnsi="Times New Roman" w:cs="Times New Roman"/>
          <w:bCs/>
          <w:sz w:val="22"/>
          <w:szCs w:val="24"/>
        </w:rPr>
        <w:t>.</w:t>
      </w:r>
      <w:r w:rsidR="0018395A" w:rsidRPr="00B70232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B70232" w:rsidRPr="00B70232">
        <w:rPr>
          <w:rFonts w:ascii="Times New Roman" w:hAnsi="Times New Roman" w:cs="Times New Roman"/>
          <w:bCs/>
          <w:sz w:val="22"/>
          <w:szCs w:val="24"/>
        </w:rPr>
        <w:t>The following table contains training examples that help predict whether a patient is likely to have a heart attack.</w:t>
      </w:r>
    </w:p>
    <w:p w14:paraId="044827B0" w14:textId="1FE6BBC0" w:rsidR="00BF6135" w:rsidRDefault="00BF6135" w:rsidP="00BF6135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Note that the log base of entropy is 2 </w:t>
      </w:r>
    </w:p>
    <w:p w14:paraId="1AC44612" w14:textId="08FB56FE" w:rsidR="001A74ED" w:rsidRDefault="001A74ED" w:rsidP="00CE4C74">
      <w:pPr>
        <w:pStyle w:val="a7"/>
        <w:ind w:firstLineChars="0" w:firstLine="0"/>
        <w:rPr>
          <w:rFonts w:ascii="Times New Roman" w:hAnsi="Times New Roman" w:cs="Times New Roman"/>
          <w:bCs/>
          <w:sz w:val="22"/>
          <w:szCs w:val="24"/>
        </w:rPr>
      </w:pPr>
    </w:p>
    <w:p w14:paraId="2D44F264" w14:textId="63C473B3" w:rsidR="003A3E7E" w:rsidRPr="00B70232" w:rsidRDefault="003A3E7E" w:rsidP="003A3E7E">
      <w:pPr>
        <w:pStyle w:val="a7"/>
        <w:ind w:firstLineChars="0" w:firstLine="0"/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>able2: Training Set of Patients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  <w:gridCol w:w="1497"/>
      </w:tblGrid>
      <w:tr w:rsidR="001A74ED" w14:paraId="2CC87710" w14:textId="77777777" w:rsidTr="001A74ED">
        <w:tc>
          <w:tcPr>
            <w:tcW w:w="1129" w:type="dxa"/>
          </w:tcPr>
          <w:p w14:paraId="3EFE055A" w14:textId="0676F032" w:rsidR="001A74ED" w:rsidRDefault="001A74ED" w:rsidP="00D6200B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atient</w:t>
            </w:r>
          </w:p>
        </w:tc>
        <w:tc>
          <w:tcPr>
            <w:tcW w:w="1418" w:type="dxa"/>
          </w:tcPr>
          <w:p w14:paraId="32201900" w14:textId="3DABC72E" w:rsidR="001A74ED" w:rsidRDefault="001A74ED" w:rsidP="00D6200B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hest Pain</w:t>
            </w:r>
          </w:p>
        </w:tc>
        <w:tc>
          <w:tcPr>
            <w:tcW w:w="1417" w:type="dxa"/>
          </w:tcPr>
          <w:p w14:paraId="146BDD89" w14:textId="176F16EE" w:rsidR="001A74ED" w:rsidRDefault="001A74ED" w:rsidP="00D6200B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ale</w:t>
            </w:r>
          </w:p>
        </w:tc>
        <w:tc>
          <w:tcPr>
            <w:tcW w:w="1418" w:type="dxa"/>
          </w:tcPr>
          <w:p w14:paraId="091E7DA8" w14:textId="10F178A9" w:rsidR="001A74ED" w:rsidRDefault="001A74ED" w:rsidP="00D6200B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moke</w:t>
            </w:r>
          </w:p>
        </w:tc>
        <w:tc>
          <w:tcPr>
            <w:tcW w:w="1417" w:type="dxa"/>
          </w:tcPr>
          <w:p w14:paraId="71C741F0" w14:textId="5ABB0A66" w:rsidR="001A74ED" w:rsidRDefault="001A74ED" w:rsidP="00D6200B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xercise</w:t>
            </w:r>
          </w:p>
        </w:tc>
        <w:tc>
          <w:tcPr>
            <w:tcW w:w="1497" w:type="dxa"/>
          </w:tcPr>
          <w:p w14:paraId="04397EF7" w14:textId="1D92E1AF" w:rsidR="001A74ED" w:rsidRDefault="001A74ED" w:rsidP="00D6200B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eart Attack</w:t>
            </w:r>
          </w:p>
        </w:tc>
      </w:tr>
      <w:tr w:rsidR="001A74ED" w14:paraId="5FC9B3E5" w14:textId="77777777" w:rsidTr="001A74ED">
        <w:tc>
          <w:tcPr>
            <w:tcW w:w="1129" w:type="dxa"/>
          </w:tcPr>
          <w:p w14:paraId="218C7688" w14:textId="111ADF68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1</w:t>
            </w:r>
          </w:p>
        </w:tc>
        <w:tc>
          <w:tcPr>
            <w:tcW w:w="1418" w:type="dxa"/>
          </w:tcPr>
          <w:p w14:paraId="24AC1174" w14:textId="30FB6E7F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Yes</w:t>
            </w:r>
          </w:p>
        </w:tc>
        <w:tc>
          <w:tcPr>
            <w:tcW w:w="1417" w:type="dxa"/>
          </w:tcPr>
          <w:p w14:paraId="78266501" w14:textId="68593870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8" w:type="dxa"/>
          </w:tcPr>
          <w:p w14:paraId="73FDDDB5" w14:textId="10B19715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14:paraId="6D2F5CD1" w14:textId="0A8C42E0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4D08A5B3" w14:textId="687A0237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1A74ED" w14:paraId="1E323A16" w14:textId="77777777" w:rsidTr="001A74ED">
        <w:tc>
          <w:tcPr>
            <w:tcW w:w="1129" w:type="dxa"/>
          </w:tcPr>
          <w:p w14:paraId="5807394C" w14:textId="4EF94AE8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2</w:t>
            </w:r>
          </w:p>
        </w:tc>
        <w:tc>
          <w:tcPr>
            <w:tcW w:w="1418" w:type="dxa"/>
          </w:tcPr>
          <w:p w14:paraId="282E0209" w14:textId="58AE5437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Yes</w:t>
            </w:r>
          </w:p>
        </w:tc>
        <w:tc>
          <w:tcPr>
            <w:tcW w:w="1417" w:type="dxa"/>
          </w:tcPr>
          <w:p w14:paraId="0810DC8E" w14:textId="164C7D0A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8" w:type="dxa"/>
          </w:tcPr>
          <w:p w14:paraId="09E9D96E" w14:textId="52E977C2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6B46FA05" w14:textId="2626AF26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97" w:type="dxa"/>
          </w:tcPr>
          <w:p w14:paraId="1CF28057" w14:textId="35791414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1A74ED" w14:paraId="703C1018" w14:textId="77777777" w:rsidTr="001A74ED">
        <w:tc>
          <w:tcPr>
            <w:tcW w:w="1129" w:type="dxa"/>
          </w:tcPr>
          <w:p w14:paraId="07EB257A" w14:textId="4CBB93FA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3</w:t>
            </w:r>
          </w:p>
        </w:tc>
        <w:tc>
          <w:tcPr>
            <w:tcW w:w="1418" w:type="dxa"/>
          </w:tcPr>
          <w:p w14:paraId="630977BC" w14:textId="7D374010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</w:p>
        </w:tc>
        <w:tc>
          <w:tcPr>
            <w:tcW w:w="1417" w:type="dxa"/>
          </w:tcPr>
          <w:p w14:paraId="7D434CE5" w14:textId="09F0733D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8" w:type="dxa"/>
          </w:tcPr>
          <w:p w14:paraId="19E9F916" w14:textId="6582C4B6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40057943" w14:textId="3ABF1BDC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97" w:type="dxa"/>
          </w:tcPr>
          <w:p w14:paraId="2D09E8FD" w14:textId="2D78DB8A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1A74ED" w14:paraId="380A91B3" w14:textId="77777777" w:rsidTr="001A74ED">
        <w:tc>
          <w:tcPr>
            <w:tcW w:w="1129" w:type="dxa"/>
          </w:tcPr>
          <w:p w14:paraId="4B424EEC" w14:textId="5328B4A9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14:paraId="49DA8448" w14:textId="6F4BF9D5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</w:p>
        </w:tc>
        <w:tc>
          <w:tcPr>
            <w:tcW w:w="1417" w:type="dxa"/>
          </w:tcPr>
          <w:p w14:paraId="5F11A21C" w14:textId="7450C543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8" w:type="dxa"/>
          </w:tcPr>
          <w:p w14:paraId="4284F1DA" w14:textId="4C3A7DE8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14:paraId="013EFE55" w14:textId="5F96A94D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68AFB6F4" w14:textId="09C4ABAE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</w:tr>
      <w:tr w:rsidR="001A74ED" w14:paraId="435A41AB" w14:textId="77777777" w:rsidTr="001A74ED">
        <w:tc>
          <w:tcPr>
            <w:tcW w:w="1129" w:type="dxa"/>
          </w:tcPr>
          <w:p w14:paraId="088443EB" w14:textId="5BA7A53D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5</w:t>
            </w:r>
          </w:p>
        </w:tc>
        <w:tc>
          <w:tcPr>
            <w:tcW w:w="1418" w:type="dxa"/>
          </w:tcPr>
          <w:p w14:paraId="552E3136" w14:textId="4FD02391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Yes</w:t>
            </w:r>
          </w:p>
        </w:tc>
        <w:tc>
          <w:tcPr>
            <w:tcW w:w="1417" w:type="dxa"/>
          </w:tcPr>
          <w:p w14:paraId="6822D036" w14:textId="0B008876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8" w:type="dxa"/>
          </w:tcPr>
          <w:p w14:paraId="1A9AA187" w14:textId="480861CB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39337FD3" w14:textId="75754539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07BB9BF2" w14:textId="5802132D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1A74ED" w14:paraId="184FF1C6" w14:textId="77777777" w:rsidTr="001A74ED">
        <w:tc>
          <w:tcPr>
            <w:tcW w:w="1129" w:type="dxa"/>
          </w:tcPr>
          <w:p w14:paraId="7466C993" w14:textId="4DFAE908" w:rsidR="001A74ED" w:rsidRPr="001A74ED" w:rsidRDefault="001A74ED" w:rsidP="00D6200B">
            <w:pPr>
              <w:jc w:val="left"/>
              <w:rPr>
                <w:rFonts w:ascii="Times New Roman" w:hAnsi="Times New Roman" w:cs="Times New Roman" w:hint="eastAsia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6</w:t>
            </w:r>
          </w:p>
        </w:tc>
        <w:tc>
          <w:tcPr>
            <w:tcW w:w="1418" w:type="dxa"/>
          </w:tcPr>
          <w:p w14:paraId="26500796" w14:textId="139CC119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14:paraId="673FD0A5" w14:textId="2F1C4822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8" w:type="dxa"/>
          </w:tcPr>
          <w:p w14:paraId="16342AE7" w14:textId="1D9305EA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6A5E950A" w14:textId="0D305157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49889885" w14:textId="3134E00F" w:rsidR="001A74ED" w:rsidRPr="001A74ED" w:rsidRDefault="001A74ED" w:rsidP="00D6200B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</w:tr>
    </w:tbl>
    <w:p w14:paraId="0A3083DC" w14:textId="43976134" w:rsidR="00C35576" w:rsidRDefault="00C35576" w:rsidP="00C35576">
      <w:pPr>
        <w:jc w:val="left"/>
        <w:rPr>
          <w:rFonts w:ascii="Times New Roman" w:hAnsi="Times New Roman" w:cs="Times New Roman" w:hint="eastAsia"/>
          <w:bCs/>
          <w:sz w:val="22"/>
          <w:szCs w:val="24"/>
        </w:rPr>
      </w:pPr>
    </w:p>
    <w:p w14:paraId="3C46C759" w14:textId="4F109201" w:rsidR="00936C62" w:rsidRDefault="00936C62" w:rsidP="00936C62">
      <w:pPr>
        <w:pStyle w:val="a7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Suppose we set the termination condition to be “all the patients of the node belong to the same class”. U</w:t>
      </w:r>
      <w:r w:rsidRPr="00936C62">
        <w:rPr>
          <w:rFonts w:ascii="Times New Roman" w:hAnsi="Times New Roman" w:cs="Times New Roman"/>
          <w:bCs/>
          <w:sz w:val="22"/>
          <w:szCs w:val="24"/>
        </w:rPr>
        <w:t>sing the Information Gain</w:t>
      </w:r>
      <w:r>
        <w:rPr>
          <w:rFonts w:ascii="Times New Roman" w:hAnsi="Times New Roman" w:cs="Times New Roman"/>
          <w:bCs/>
          <w:sz w:val="22"/>
          <w:szCs w:val="24"/>
        </w:rPr>
        <w:t xml:space="preserve"> and </w:t>
      </w:r>
      <w:r w:rsidRPr="00936C62">
        <w:rPr>
          <w:rFonts w:ascii="Times New Roman" w:hAnsi="Times New Roman" w:cs="Times New Roman"/>
          <w:bCs/>
          <w:sz w:val="22"/>
          <w:szCs w:val="24"/>
        </w:rPr>
        <w:t>construct the decision tree of the given datasets</w:t>
      </w:r>
      <w:r>
        <w:rPr>
          <w:rFonts w:ascii="Times New Roman" w:hAnsi="Times New Roman" w:cs="Times New Roman"/>
          <w:bCs/>
          <w:sz w:val="22"/>
          <w:szCs w:val="24"/>
        </w:rPr>
        <w:t>. Show the detail steps and plot the constructed decision tree.</w:t>
      </w:r>
      <w:r w:rsidRPr="00936C62">
        <w:rPr>
          <w:rFonts w:ascii="Times New Roman" w:hAnsi="Times New Roman" w:cs="Times New Roman"/>
          <w:bCs/>
          <w:sz w:val="22"/>
          <w:szCs w:val="24"/>
        </w:rPr>
        <w:t xml:space="preserve"> </w:t>
      </w:r>
    </w:p>
    <w:p w14:paraId="49BE11FF" w14:textId="24CFBA17" w:rsidR="00637406" w:rsidRDefault="00637406" w:rsidP="00637406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</w:p>
    <w:p w14:paraId="5022C851" w14:textId="77777777" w:rsidR="00B6485C" w:rsidRPr="00936C62" w:rsidRDefault="00B6485C" w:rsidP="00637406">
      <w:pPr>
        <w:pStyle w:val="a7"/>
        <w:ind w:left="360" w:firstLineChars="0" w:firstLine="0"/>
        <w:jc w:val="left"/>
        <w:rPr>
          <w:rFonts w:ascii="Times New Roman" w:hAnsi="Times New Roman" w:cs="Times New Roman" w:hint="eastAsia"/>
          <w:bCs/>
          <w:sz w:val="22"/>
          <w:szCs w:val="24"/>
        </w:rPr>
      </w:pPr>
    </w:p>
    <w:p w14:paraId="2178EE52" w14:textId="35557B27" w:rsidR="00936C62" w:rsidRPr="00936C62" w:rsidRDefault="00936C62" w:rsidP="00936C62">
      <w:pPr>
        <w:pStyle w:val="a7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C</w:t>
      </w:r>
      <w:r>
        <w:rPr>
          <w:rFonts w:ascii="Times New Roman" w:hAnsi="Times New Roman" w:cs="Times New Roman"/>
          <w:bCs/>
          <w:sz w:val="22"/>
          <w:szCs w:val="24"/>
        </w:rPr>
        <w:t>onsidering the following test set</w:t>
      </w:r>
      <w:r w:rsidR="00443E9F">
        <w:rPr>
          <w:rFonts w:ascii="Times New Roman" w:hAnsi="Times New Roman" w:cs="Times New Roman"/>
          <w:bCs/>
          <w:sz w:val="22"/>
          <w:szCs w:val="24"/>
        </w:rPr>
        <w:t xml:space="preserve"> with ground truth</w:t>
      </w:r>
      <w:r>
        <w:rPr>
          <w:rFonts w:ascii="Times New Roman" w:hAnsi="Times New Roman" w:cs="Times New Roman"/>
          <w:bCs/>
          <w:sz w:val="22"/>
          <w:szCs w:val="24"/>
        </w:rPr>
        <w:t>, use the constructed decision tree to perform classification. Show the classification results and the precision/recall/F1-score of the classification. (The yes class of Heart Attack is our main interest.)</w:t>
      </w:r>
    </w:p>
    <w:p w14:paraId="15285B9B" w14:textId="02978388" w:rsidR="00C35576" w:rsidRDefault="00C35576" w:rsidP="00AF2874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</w:p>
    <w:p w14:paraId="099DA24B" w14:textId="1356E2B8" w:rsidR="003A3E7E" w:rsidRDefault="003A3E7E" w:rsidP="003A3E7E">
      <w:pPr>
        <w:pStyle w:val="a7"/>
        <w:ind w:left="360" w:firstLineChars="0" w:firstLine="0"/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>able3: Test set of Patients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  <w:gridCol w:w="1497"/>
      </w:tblGrid>
      <w:tr w:rsidR="00443E9F" w14:paraId="05ABA408" w14:textId="77777777" w:rsidTr="00A508D7">
        <w:tc>
          <w:tcPr>
            <w:tcW w:w="1129" w:type="dxa"/>
          </w:tcPr>
          <w:p w14:paraId="4722EE7C" w14:textId="77777777" w:rsidR="00443E9F" w:rsidRDefault="00443E9F" w:rsidP="00A508D7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atient</w:t>
            </w:r>
          </w:p>
        </w:tc>
        <w:tc>
          <w:tcPr>
            <w:tcW w:w="1418" w:type="dxa"/>
          </w:tcPr>
          <w:p w14:paraId="2223D694" w14:textId="77777777" w:rsidR="00443E9F" w:rsidRDefault="00443E9F" w:rsidP="00A508D7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hest Pain</w:t>
            </w:r>
          </w:p>
        </w:tc>
        <w:tc>
          <w:tcPr>
            <w:tcW w:w="1417" w:type="dxa"/>
          </w:tcPr>
          <w:p w14:paraId="53EBA2D6" w14:textId="77777777" w:rsidR="00443E9F" w:rsidRDefault="00443E9F" w:rsidP="00A508D7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ale</w:t>
            </w:r>
          </w:p>
        </w:tc>
        <w:tc>
          <w:tcPr>
            <w:tcW w:w="1418" w:type="dxa"/>
          </w:tcPr>
          <w:p w14:paraId="11D2D8FE" w14:textId="77777777" w:rsidR="00443E9F" w:rsidRDefault="00443E9F" w:rsidP="00A508D7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moke</w:t>
            </w:r>
          </w:p>
        </w:tc>
        <w:tc>
          <w:tcPr>
            <w:tcW w:w="1417" w:type="dxa"/>
          </w:tcPr>
          <w:p w14:paraId="60DB354E" w14:textId="77777777" w:rsidR="00443E9F" w:rsidRDefault="00443E9F" w:rsidP="00A508D7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xercise</w:t>
            </w:r>
          </w:p>
        </w:tc>
        <w:tc>
          <w:tcPr>
            <w:tcW w:w="1497" w:type="dxa"/>
          </w:tcPr>
          <w:p w14:paraId="5498D18B" w14:textId="77777777" w:rsidR="00443E9F" w:rsidRDefault="00443E9F" w:rsidP="00A508D7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4"/>
              </w:rPr>
              <w:t>eart Attack</w:t>
            </w:r>
          </w:p>
        </w:tc>
      </w:tr>
      <w:tr w:rsidR="00443E9F" w14:paraId="3A139048" w14:textId="77777777" w:rsidTr="00A508D7">
        <w:tc>
          <w:tcPr>
            <w:tcW w:w="1129" w:type="dxa"/>
          </w:tcPr>
          <w:p w14:paraId="24C074EA" w14:textId="1D5FB3E9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7</w:t>
            </w:r>
          </w:p>
        </w:tc>
        <w:tc>
          <w:tcPr>
            <w:tcW w:w="1418" w:type="dxa"/>
          </w:tcPr>
          <w:p w14:paraId="0651FCB8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Yes</w:t>
            </w:r>
          </w:p>
        </w:tc>
        <w:tc>
          <w:tcPr>
            <w:tcW w:w="1417" w:type="dxa"/>
          </w:tcPr>
          <w:p w14:paraId="1258CBCE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8" w:type="dxa"/>
          </w:tcPr>
          <w:p w14:paraId="738F50B6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14:paraId="5C183CC4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28E025B6" w14:textId="33016E24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</w:t>
            </w:r>
          </w:p>
        </w:tc>
      </w:tr>
      <w:tr w:rsidR="00443E9F" w14:paraId="3E85E866" w14:textId="77777777" w:rsidTr="00A508D7">
        <w:tc>
          <w:tcPr>
            <w:tcW w:w="1129" w:type="dxa"/>
          </w:tcPr>
          <w:p w14:paraId="1B92F9D8" w14:textId="5515FA2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8</w:t>
            </w:r>
          </w:p>
        </w:tc>
        <w:tc>
          <w:tcPr>
            <w:tcW w:w="1418" w:type="dxa"/>
          </w:tcPr>
          <w:p w14:paraId="70878538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Yes</w:t>
            </w:r>
          </w:p>
        </w:tc>
        <w:tc>
          <w:tcPr>
            <w:tcW w:w="1417" w:type="dxa"/>
          </w:tcPr>
          <w:p w14:paraId="1A0EA690" w14:textId="20533256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3F18A779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2FDD9989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97" w:type="dxa"/>
          </w:tcPr>
          <w:p w14:paraId="6357E8AC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443E9F" w14:paraId="0D2D8624" w14:textId="77777777" w:rsidTr="00A508D7">
        <w:tc>
          <w:tcPr>
            <w:tcW w:w="1129" w:type="dxa"/>
          </w:tcPr>
          <w:p w14:paraId="323169B2" w14:textId="44DD94FC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9</w:t>
            </w:r>
          </w:p>
        </w:tc>
        <w:tc>
          <w:tcPr>
            <w:tcW w:w="1418" w:type="dxa"/>
          </w:tcPr>
          <w:p w14:paraId="2CB0A6EF" w14:textId="31A454E9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Yes</w:t>
            </w:r>
          </w:p>
        </w:tc>
        <w:tc>
          <w:tcPr>
            <w:tcW w:w="1417" w:type="dxa"/>
          </w:tcPr>
          <w:p w14:paraId="1000ED6D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8" w:type="dxa"/>
          </w:tcPr>
          <w:p w14:paraId="0EA136D5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59C140C0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97" w:type="dxa"/>
          </w:tcPr>
          <w:p w14:paraId="65DDE881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443E9F" w14:paraId="0AE99C56" w14:textId="77777777" w:rsidTr="00A508D7">
        <w:tc>
          <w:tcPr>
            <w:tcW w:w="1129" w:type="dxa"/>
          </w:tcPr>
          <w:p w14:paraId="267FCE6C" w14:textId="01D60EF4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10</w:t>
            </w:r>
          </w:p>
        </w:tc>
        <w:tc>
          <w:tcPr>
            <w:tcW w:w="1418" w:type="dxa"/>
          </w:tcPr>
          <w:p w14:paraId="101ED9AF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</w:p>
        </w:tc>
        <w:tc>
          <w:tcPr>
            <w:tcW w:w="1417" w:type="dxa"/>
          </w:tcPr>
          <w:p w14:paraId="0A91B6E4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8" w:type="dxa"/>
          </w:tcPr>
          <w:p w14:paraId="1321F1AB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14:paraId="1840E060" w14:textId="287F5994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</w:t>
            </w:r>
          </w:p>
        </w:tc>
        <w:tc>
          <w:tcPr>
            <w:tcW w:w="1497" w:type="dxa"/>
          </w:tcPr>
          <w:p w14:paraId="0BEC7FA5" w14:textId="7BBD0A41" w:rsidR="00443E9F" w:rsidRPr="001A74ED" w:rsidRDefault="004E646A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  <w:r w:rsidR="00443E9F"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</w:t>
            </w:r>
          </w:p>
        </w:tc>
      </w:tr>
      <w:tr w:rsidR="00443E9F" w14:paraId="49E951D4" w14:textId="77777777" w:rsidTr="00A508D7">
        <w:tc>
          <w:tcPr>
            <w:tcW w:w="1129" w:type="dxa"/>
          </w:tcPr>
          <w:p w14:paraId="3F1F35FB" w14:textId="44F0341A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11</w:t>
            </w:r>
          </w:p>
        </w:tc>
        <w:tc>
          <w:tcPr>
            <w:tcW w:w="1418" w:type="dxa"/>
          </w:tcPr>
          <w:p w14:paraId="2B66B481" w14:textId="548513D3" w:rsidR="00443E9F" w:rsidRPr="001A74ED" w:rsidRDefault="00D5337B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</w:p>
        </w:tc>
        <w:tc>
          <w:tcPr>
            <w:tcW w:w="1417" w:type="dxa"/>
          </w:tcPr>
          <w:p w14:paraId="1E2775EF" w14:textId="6E1CF8AA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Y</w:t>
            </w: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es</w:t>
            </w: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AE406B9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48E2CA30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3F736B54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</w:tr>
      <w:tr w:rsidR="00443E9F" w14:paraId="57160F55" w14:textId="77777777" w:rsidTr="00A508D7">
        <w:tc>
          <w:tcPr>
            <w:tcW w:w="1129" w:type="dxa"/>
          </w:tcPr>
          <w:p w14:paraId="16F50377" w14:textId="224E9E0D" w:rsidR="00443E9F" w:rsidRPr="001A74ED" w:rsidRDefault="00443E9F" w:rsidP="00A508D7">
            <w:pPr>
              <w:jc w:val="left"/>
              <w:rPr>
                <w:rFonts w:ascii="Times New Roman" w:hAnsi="Times New Roman" w:cs="Times New Roman" w:hint="eastAsia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12</w:t>
            </w:r>
          </w:p>
        </w:tc>
        <w:tc>
          <w:tcPr>
            <w:tcW w:w="1418" w:type="dxa"/>
          </w:tcPr>
          <w:p w14:paraId="5092B0B7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14:paraId="26923712" w14:textId="2ACE155D" w:rsidR="00443E9F" w:rsidRPr="001A74ED" w:rsidRDefault="00032AFE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No</w:t>
            </w:r>
            <w:r w:rsidR="00443E9F"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5257782B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17" w:type="dxa"/>
          </w:tcPr>
          <w:p w14:paraId="00A9E02B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Yes </w:t>
            </w:r>
          </w:p>
        </w:tc>
        <w:tc>
          <w:tcPr>
            <w:tcW w:w="1497" w:type="dxa"/>
          </w:tcPr>
          <w:p w14:paraId="10097D3C" w14:textId="77777777" w:rsidR="00443E9F" w:rsidRPr="001A74ED" w:rsidRDefault="00443E9F" w:rsidP="00A508D7">
            <w:pPr>
              <w:jc w:val="left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 w:rsidRPr="001A74ED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No </w:t>
            </w:r>
          </w:p>
        </w:tc>
      </w:tr>
    </w:tbl>
    <w:p w14:paraId="218A065D" w14:textId="30CC00E4" w:rsidR="00443E9F" w:rsidRDefault="00443E9F" w:rsidP="00AF2874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</w:p>
    <w:p w14:paraId="1D4AFF80" w14:textId="61388EB7" w:rsidR="006E5CA0" w:rsidRDefault="006E5CA0" w:rsidP="00AF2874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</w:p>
    <w:p w14:paraId="51C7EBAE" w14:textId="7DA94CF2" w:rsidR="006E5CA0" w:rsidRDefault="006E5CA0" w:rsidP="00AF2874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2"/>
          <w:szCs w:val="24"/>
        </w:rPr>
      </w:pPr>
    </w:p>
    <w:p w14:paraId="62F9DED7" w14:textId="04CAF5A5" w:rsidR="006E5CA0" w:rsidRDefault="006E5CA0" w:rsidP="003A3E7E">
      <w:pPr>
        <w:pStyle w:val="a7"/>
        <w:ind w:firstLineChars="0" w:firstLine="0"/>
        <w:rPr>
          <w:rFonts w:ascii="Times New Roman" w:hAnsi="Times New Roman" w:cs="Times New Roman"/>
          <w:bCs/>
          <w:sz w:val="22"/>
          <w:szCs w:val="24"/>
        </w:rPr>
      </w:pPr>
      <w:r w:rsidRPr="006E5CA0">
        <w:rPr>
          <w:rFonts w:ascii="Times New Roman" w:hAnsi="Times New Roman" w:cs="Times New Roman"/>
          <w:b/>
          <w:sz w:val="22"/>
          <w:szCs w:val="24"/>
        </w:rPr>
        <w:t>Q</w:t>
      </w:r>
      <w:r>
        <w:rPr>
          <w:rFonts w:ascii="Times New Roman" w:hAnsi="Times New Roman" w:cs="Times New Roman"/>
          <w:b/>
          <w:sz w:val="22"/>
          <w:szCs w:val="24"/>
        </w:rPr>
        <w:t>3</w:t>
      </w:r>
      <w:r w:rsidRPr="00B70232">
        <w:rPr>
          <w:rFonts w:ascii="Times New Roman" w:hAnsi="Times New Roman" w:cs="Times New Roman"/>
          <w:bCs/>
          <w:sz w:val="22"/>
          <w:szCs w:val="24"/>
        </w:rPr>
        <w:t xml:space="preserve">. </w:t>
      </w:r>
      <w:r w:rsidR="003A3E7E">
        <w:rPr>
          <w:rFonts w:ascii="Times New Roman" w:hAnsi="Times New Roman" w:cs="Times New Roman"/>
          <w:bCs/>
          <w:sz w:val="22"/>
          <w:szCs w:val="24"/>
        </w:rPr>
        <w:t xml:space="preserve">Instead of using the Decision Tree model, we now use the Naïve Bayes Classifier model and adopt Laplacian correction strategy while computing the conditional probability </w:t>
      </w:r>
      <m:oMath>
        <m:r>
          <w:rPr>
            <w:rFonts w:ascii="Cambria Math" w:hAnsi="Cambria Math" w:cs="Times New Roman"/>
            <w:sz w:val="22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14:paraId="45D6852E" w14:textId="333A2851" w:rsidR="003A3E7E" w:rsidRPr="003A3E7E" w:rsidRDefault="003A3E7E" w:rsidP="003A3E7E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>rain a Naïve Bayes Classifier on the training set given in Table</w:t>
      </w:r>
      <w:r w:rsidR="006B7C63">
        <w:rPr>
          <w:rFonts w:ascii="Times New Roman" w:hAnsi="Times New Roman" w:cs="Times New Roman"/>
          <w:bCs/>
          <w:sz w:val="22"/>
          <w:szCs w:val="24"/>
        </w:rPr>
        <w:t>2 and make prediction on Patient7 and Patient8. List all the details of your prediction procedure.</w:t>
      </w:r>
      <w:r>
        <w:rPr>
          <w:rFonts w:ascii="Times New Roman" w:hAnsi="Times New Roman" w:cs="Times New Roman"/>
          <w:bCs/>
          <w:sz w:val="22"/>
          <w:szCs w:val="24"/>
        </w:rPr>
        <w:t xml:space="preserve"> </w:t>
      </w:r>
    </w:p>
    <w:sectPr w:rsidR="003A3E7E" w:rsidRPr="003A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F3CD" w14:textId="77777777" w:rsidR="0052068C" w:rsidRDefault="0052068C" w:rsidP="006446D1">
      <w:r>
        <w:separator/>
      </w:r>
    </w:p>
  </w:endnote>
  <w:endnote w:type="continuationSeparator" w:id="0">
    <w:p w14:paraId="155DA5B2" w14:textId="77777777" w:rsidR="0052068C" w:rsidRDefault="0052068C" w:rsidP="0064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38F0" w14:textId="77777777" w:rsidR="0052068C" w:rsidRDefault="0052068C" w:rsidP="006446D1">
      <w:r>
        <w:separator/>
      </w:r>
    </w:p>
  </w:footnote>
  <w:footnote w:type="continuationSeparator" w:id="0">
    <w:p w14:paraId="1CECF710" w14:textId="77777777" w:rsidR="0052068C" w:rsidRDefault="0052068C" w:rsidP="0064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5D2"/>
    <w:multiLevelType w:val="hybridMultilevel"/>
    <w:tmpl w:val="4E22C550"/>
    <w:lvl w:ilvl="0" w:tplc="E78A47D4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65BF1"/>
    <w:multiLevelType w:val="hybridMultilevel"/>
    <w:tmpl w:val="1082AAE6"/>
    <w:lvl w:ilvl="0" w:tplc="C1881ABC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4C103D0"/>
    <w:multiLevelType w:val="hybridMultilevel"/>
    <w:tmpl w:val="FA0AEF0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57A3EB4"/>
    <w:multiLevelType w:val="hybridMultilevel"/>
    <w:tmpl w:val="93524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037CD"/>
    <w:multiLevelType w:val="hybridMultilevel"/>
    <w:tmpl w:val="2C98199A"/>
    <w:lvl w:ilvl="0" w:tplc="ED6286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BA5089"/>
    <w:multiLevelType w:val="hybridMultilevel"/>
    <w:tmpl w:val="3AB24FB0"/>
    <w:lvl w:ilvl="0" w:tplc="73562F32">
      <w:start w:val="1"/>
      <w:numFmt w:val="decimal"/>
      <w:lvlText w:val="%1)"/>
      <w:lvlJc w:val="left"/>
      <w:pPr>
        <w:ind w:left="56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89" w:hanging="420"/>
      </w:pPr>
    </w:lvl>
    <w:lvl w:ilvl="2" w:tplc="0409001B" w:tentative="1">
      <w:start w:val="1"/>
      <w:numFmt w:val="lowerRoman"/>
      <w:lvlText w:val="%3."/>
      <w:lvlJc w:val="righ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9" w:tentative="1">
      <w:start w:val="1"/>
      <w:numFmt w:val="lowerLetter"/>
      <w:lvlText w:val="%5)"/>
      <w:lvlJc w:val="left"/>
      <w:pPr>
        <w:ind w:left="2249" w:hanging="420"/>
      </w:pPr>
    </w:lvl>
    <w:lvl w:ilvl="5" w:tplc="0409001B" w:tentative="1">
      <w:start w:val="1"/>
      <w:numFmt w:val="lowerRoman"/>
      <w:lvlText w:val="%6."/>
      <w:lvlJc w:val="righ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9" w:tentative="1">
      <w:start w:val="1"/>
      <w:numFmt w:val="lowerLetter"/>
      <w:lvlText w:val="%8)"/>
      <w:lvlJc w:val="left"/>
      <w:pPr>
        <w:ind w:left="3509" w:hanging="420"/>
      </w:pPr>
    </w:lvl>
    <w:lvl w:ilvl="8" w:tplc="0409001B" w:tentative="1">
      <w:start w:val="1"/>
      <w:numFmt w:val="lowerRoman"/>
      <w:lvlText w:val="%9."/>
      <w:lvlJc w:val="right"/>
      <w:pPr>
        <w:ind w:left="3929" w:hanging="420"/>
      </w:pPr>
    </w:lvl>
  </w:abstractNum>
  <w:abstractNum w:abstractNumId="6" w15:restartNumberingAfterBreak="0">
    <w:nsid w:val="0F9D2FA6"/>
    <w:multiLevelType w:val="hybridMultilevel"/>
    <w:tmpl w:val="4BB61464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F4D155A"/>
    <w:multiLevelType w:val="hybridMultilevel"/>
    <w:tmpl w:val="85F6B708"/>
    <w:lvl w:ilvl="0" w:tplc="3CA4EFD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1E63E1"/>
    <w:multiLevelType w:val="hybridMultilevel"/>
    <w:tmpl w:val="2B2EE29C"/>
    <w:lvl w:ilvl="0" w:tplc="3B383B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02FB4"/>
    <w:multiLevelType w:val="hybridMultilevel"/>
    <w:tmpl w:val="7236E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4F1E6566"/>
    <w:multiLevelType w:val="hybridMultilevel"/>
    <w:tmpl w:val="07CEA45C"/>
    <w:lvl w:ilvl="0" w:tplc="C1881ABC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5B5344A8"/>
    <w:multiLevelType w:val="hybridMultilevel"/>
    <w:tmpl w:val="429CA6B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 w15:restartNumberingAfterBreak="0">
    <w:nsid w:val="5CC37AEB"/>
    <w:multiLevelType w:val="hybridMultilevel"/>
    <w:tmpl w:val="3556A4E2"/>
    <w:lvl w:ilvl="0" w:tplc="FDF654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9D2D6A"/>
    <w:multiLevelType w:val="hybridMultilevel"/>
    <w:tmpl w:val="E6A01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37A6C"/>
    <w:multiLevelType w:val="hybridMultilevel"/>
    <w:tmpl w:val="627A66F6"/>
    <w:lvl w:ilvl="0" w:tplc="85F6D17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BC09F2"/>
    <w:multiLevelType w:val="hybridMultilevel"/>
    <w:tmpl w:val="62C2211C"/>
    <w:lvl w:ilvl="0" w:tplc="C7906C2C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39458E"/>
    <w:multiLevelType w:val="hybridMultilevel"/>
    <w:tmpl w:val="2354B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7997975"/>
    <w:multiLevelType w:val="hybridMultilevel"/>
    <w:tmpl w:val="8894414A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BB1982"/>
    <w:multiLevelType w:val="hybridMultilevel"/>
    <w:tmpl w:val="8F52D5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7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3"/>
  </w:num>
  <w:num w:numId="10">
    <w:abstractNumId w:val="14"/>
  </w:num>
  <w:num w:numId="11">
    <w:abstractNumId w:val="18"/>
  </w:num>
  <w:num w:numId="12">
    <w:abstractNumId w:val="5"/>
  </w:num>
  <w:num w:numId="13">
    <w:abstractNumId w:val="1"/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79"/>
    <w:rsid w:val="00007C8E"/>
    <w:rsid w:val="00032AFE"/>
    <w:rsid w:val="00034430"/>
    <w:rsid w:val="000A376C"/>
    <w:rsid w:val="000A5D05"/>
    <w:rsid w:val="000D4CC2"/>
    <w:rsid w:val="00134FC7"/>
    <w:rsid w:val="00141CC2"/>
    <w:rsid w:val="00152B94"/>
    <w:rsid w:val="00163BAE"/>
    <w:rsid w:val="0018395A"/>
    <w:rsid w:val="00186927"/>
    <w:rsid w:val="001A74ED"/>
    <w:rsid w:val="001F5D7A"/>
    <w:rsid w:val="00241C4D"/>
    <w:rsid w:val="00262DDD"/>
    <w:rsid w:val="00292485"/>
    <w:rsid w:val="002D324A"/>
    <w:rsid w:val="003137FF"/>
    <w:rsid w:val="00342177"/>
    <w:rsid w:val="00366ACF"/>
    <w:rsid w:val="003A3E7E"/>
    <w:rsid w:val="003D7724"/>
    <w:rsid w:val="0040207F"/>
    <w:rsid w:val="004312B2"/>
    <w:rsid w:val="00443E9F"/>
    <w:rsid w:val="004B2667"/>
    <w:rsid w:val="004C3E76"/>
    <w:rsid w:val="004E646A"/>
    <w:rsid w:val="0052068C"/>
    <w:rsid w:val="00573779"/>
    <w:rsid w:val="005F2F16"/>
    <w:rsid w:val="00637406"/>
    <w:rsid w:val="006446D1"/>
    <w:rsid w:val="00651AD0"/>
    <w:rsid w:val="006B7C63"/>
    <w:rsid w:val="006E5CA0"/>
    <w:rsid w:val="007210E2"/>
    <w:rsid w:val="00760BFA"/>
    <w:rsid w:val="007B1E43"/>
    <w:rsid w:val="007B3B43"/>
    <w:rsid w:val="00831139"/>
    <w:rsid w:val="00851781"/>
    <w:rsid w:val="008749F5"/>
    <w:rsid w:val="008D0FF4"/>
    <w:rsid w:val="00900850"/>
    <w:rsid w:val="00936C62"/>
    <w:rsid w:val="00943DD6"/>
    <w:rsid w:val="009A47DC"/>
    <w:rsid w:val="00A07D52"/>
    <w:rsid w:val="00A46396"/>
    <w:rsid w:val="00A6589E"/>
    <w:rsid w:val="00A907B2"/>
    <w:rsid w:val="00A920FA"/>
    <w:rsid w:val="00AB3572"/>
    <w:rsid w:val="00AE328C"/>
    <w:rsid w:val="00AE4A9B"/>
    <w:rsid w:val="00AF2874"/>
    <w:rsid w:val="00B105D0"/>
    <w:rsid w:val="00B27AFE"/>
    <w:rsid w:val="00B32AB0"/>
    <w:rsid w:val="00B6485C"/>
    <w:rsid w:val="00B70232"/>
    <w:rsid w:val="00B85B45"/>
    <w:rsid w:val="00B927B2"/>
    <w:rsid w:val="00BD0379"/>
    <w:rsid w:val="00BD448D"/>
    <w:rsid w:val="00BF6135"/>
    <w:rsid w:val="00C35576"/>
    <w:rsid w:val="00C425F9"/>
    <w:rsid w:val="00C56A34"/>
    <w:rsid w:val="00C80E4B"/>
    <w:rsid w:val="00C867A7"/>
    <w:rsid w:val="00CE4C74"/>
    <w:rsid w:val="00D02A2D"/>
    <w:rsid w:val="00D35BDF"/>
    <w:rsid w:val="00D5337B"/>
    <w:rsid w:val="00D6200B"/>
    <w:rsid w:val="00D92A24"/>
    <w:rsid w:val="00DE4014"/>
    <w:rsid w:val="00E224C5"/>
    <w:rsid w:val="00E5343E"/>
    <w:rsid w:val="00ED0E31"/>
    <w:rsid w:val="00EE5BAB"/>
    <w:rsid w:val="00EF5EE4"/>
    <w:rsid w:val="00FB11A5"/>
    <w:rsid w:val="00FB22E6"/>
    <w:rsid w:val="00FC0013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23CE9"/>
  <w15:chartTrackingRefBased/>
  <w15:docId w15:val="{FBA4F2C3-6A44-4547-AABA-A4322AFD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D1"/>
    <w:rPr>
      <w:sz w:val="18"/>
      <w:szCs w:val="18"/>
    </w:rPr>
  </w:style>
  <w:style w:type="paragraph" w:styleId="a7">
    <w:name w:val="List Paragraph"/>
    <w:basedOn w:val="a"/>
    <w:uiPriority w:val="34"/>
    <w:qFormat/>
    <w:rsid w:val="006446D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867A7"/>
    <w:rPr>
      <w:color w:val="808080"/>
    </w:rPr>
  </w:style>
  <w:style w:type="table" w:styleId="a9">
    <w:name w:val="Table Grid"/>
    <w:basedOn w:val="a1"/>
    <w:uiPriority w:val="39"/>
    <w:rsid w:val="00342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421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3421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3421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E5343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Rachel</cp:lastModifiedBy>
  <cp:revision>92</cp:revision>
  <dcterms:created xsi:type="dcterms:W3CDTF">2021-09-16T02:51:00Z</dcterms:created>
  <dcterms:modified xsi:type="dcterms:W3CDTF">2021-10-10T11:03:00Z</dcterms:modified>
</cp:coreProperties>
</file>