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Кибзун</w:t>
      </w:r>
    </w:p>
    <w:p w14:paraId="36BC9336" w14:textId="181DEAB2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января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77777777" w:rsidR="00D81E8B" w:rsidRDefault="00D81E8B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 xml:space="preserve">Сформулированная на данный момент тема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ВКР</w:t>
      </w:r>
    </w:p>
    <w:p w14:paraId="44AB99D2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(заключительный)</w:t>
      </w:r>
    </w:p>
    <w:p w14:paraId="4E7820A3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3544"/>
        <w:gridCol w:w="2126"/>
        <w:gridCol w:w="2552"/>
      </w:tblGrid>
      <w:tr w:rsidR="00A71430" w14:paraId="008109CE" w14:textId="77777777" w:rsidTr="00A71430">
        <w:trPr>
          <w:trHeight w:val="665"/>
        </w:trPr>
        <w:tc>
          <w:tcPr>
            <w:tcW w:w="3544" w:type="dxa"/>
            <w:vAlign w:val="bottom"/>
            <w:hideMark/>
          </w:tcPr>
          <w:p w14:paraId="0D12576D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bottom"/>
            <w:hideMark/>
          </w:tcPr>
          <w:p w14:paraId="0737BE02" w14:textId="18BD28D1" w:rsidR="00A71430" w:rsidRDefault="00907A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фио</w:t>
            </w:r>
          </w:p>
        </w:tc>
      </w:tr>
      <w:tr w:rsidR="00A71430" w14:paraId="738F38D0" w14:textId="77777777" w:rsidTr="00A71430">
        <w:trPr>
          <w:trHeight w:val="833"/>
        </w:trPr>
        <w:tc>
          <w:tcPr>
            <w:tcW w:w="3544" w:type="dxa"/>
            <w:vAlign w:val="bottom"/>
            <w:hideMark/>
          </w:tcPr>
          <w:p w14:paraId="64C44815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30C71C67" w:rsidR="00D81E8B" w:rsidRDefault="00AA1A99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>магистр г</w:t>
            </w:r>
            <w:r w:rsidRPr="00AA1A99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>рупп</w:t>
            </w:r>
            <w:r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>ы</w:t>
            </w:r>
            <w:r w:rsidRPr="00AA1A99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 xml:space="preserve"> 8О-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bottom"/>
            <w:hideMark/>
          </w:tcPr>
          <w:p w14:paraId="50B60FF6" w14:textId="2D711CB4" w:rsidR="00A71430" w:rsidRDefault="00907A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фио</w:t>
            </w:r>
          </w:p>
        </w:tc>
      </w:tr>
    </w:tbl>
    <w:p w14:paraId="58838BB5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49937A3E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C56E0C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1B8DCF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1C3B08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116CE9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8BF9AB" w14:textId="77777777" w:rsidR="00A71430" w:rsidRDefault="00A71430" w:rsidP="00C0550A">
      <w:pPr>
        <w:spacing w:before="240" w:after="0" w:line="240" w:lineRule="auto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</w:p>
    <w:p w14:paraId="07F5D27E" w14:textId="71489308" w:rsidR="00EA3294" w:rsidRPr="00A71430" w:rsidRDefault="00A71430" w:rsidP="00C0550A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907A20">
        <w:rPr>
          <w:rFonts w:ascii="Times New Roman" w:hAnsi="Times New Roman"/>
          <w:sz w:val="28"/>
          <w:szCs w:val="28"/>
        </w:rPr>
        <w:t>2</w:t>
      </w:r>
    </w:p>
    <w:p w14:paraId="7C98D62E" w14:textId="77777777" w:rsidR="00A71430" w:rsidRDefault="00A71430" w:rsidP="00C0550A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77777777" w:rsidR="004464C2" w:rsidRDefault="004464C2" w:rsidP="00C0550A">
      <w:pPr>
        <w:pStyle w:val="1"/>
      </w:pPr>
      <w:bookmarkStart w:id="0" w:name="_Toc86178564"/>
      <w:r>
        <w:lastRenderedPageBreak/>
        <w:t>Р</w:t>
      </w:r>
      <w:r w:rsidR="00FD1489">
        <w:t>ЕФЕРАТ</w:t>
      </w:r>
      <w:bookmarkEnd w:id="0"/>
    </w:p>
    <w:p w14:paraId="3826096E" w14:textId="77777777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5 с., </w:t>
      </w:r>
      <w:r>
        <w:rPr>
          <w:rFonts w:ascii="Times New Roman" w:hAnsi="Times New Roman" w:cs="Times New Roman"/>
          <w:sz w:val="28"/>
          <w:szCs w:val="28"/>
          <w:lang w:eastAsia="ru-RU"/>
        </w:rPr>
        <w:t>7 рис., 1 табл., 5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источн.,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прил. </w:t>
      </w:r>
    </w:p>
    <w:p w14:paraId="26448F30" w14:textId="676238FF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Объектом исследования являются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………….</w:t>
      </w:r>
    </w:p>
    <w:p w14:paraId="2F35F031" w14:textId="2AD7A14F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…………………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34C53C7" w14:textId="587C05D1" w:rsidR="00907A20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разработана </w:t>
      </w:r>
      <w:r w:rsidR="00907A20">
        <w:rPr>
          <w:rFonts w:ascii="Times New Roman" w:hAnsi="Times New Roman" w:cs="Times New Roman"/>
          <w:sz w:val="28"/>
          <w:szCs w:val="28"/>
          <w:lang w:eastAsia="ru-RU"/>
        </w:rPr>
        <w:t>…………….</w:t>
      </w:r>
      <w:r>
        <w:rPr>
          <w:rFonts w:ascii="Times New Roman" w:hAnsi="Times New Roman" w:cs="Times New Roman"/>
          <w:sz w:val="28"/>
          <w:szCs w:val="28"/>
        </w:rPr>
        <w:t xml:space="preserve">. Дальнейшее исследование может включать в себя исследование </w:t>
      </w:r>
      <w:r w:rsidR="00907A20">
        <w:rPr>
          <w:rFonts w:ascii="Times New Roman" w:hAnsi="Times New Roman" w:cs="Times New Roman"/>
          <w:sz w:val="28"/>
          <w:szCs w:val="28"/>
        </w:rPr>
        <w:t>…………………..</w:t>
      </w:r>
    </w:p>
    <w:p w14:paraId="28F7F978" w14:textId="4C2A429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2D4B6F6" w14:textId="77777777" w:rsidR="00D81E8B" w:rsidRPr="00D81E8B" w:rsidRDefault="00D81E8B" w:rsidP="00C0550A">
      <w:pPr>
        <w:spacing w:before="240"/>
        <w:jc w:val="center"/>
        <w:rPr>
          <w:rFonts w:ascii="Times New Roman" w:hAnsi="Times New Roman"/>
          <w:color w:val="FF0000"/>
          <w:sz w:val="28"/>
          <w:szCs w:val="28"/>
        </w:rPr>
      </w:pPr>
      <w:r w:rsidRPr="00D81E8B">
        <w:rPr>
          <w:rFonts w:ascii="Times New Roman" w:hAnsi="Times New Roman"/>
          <w:color w:val="FF0000"/>
          <w:sz w:val="28"/>
          <w:szCs w:val="28"/>
        </w:rPr>
        <w:t>Оформляем НИР в соответствии с ГОСТ 7.32-2017</w:t>
      </w:r>
    </w:p>
    <w:p w14:paraId="1057827B" w14:textId="77777777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447F6" w14:textId="77777777" w:rsidR="00522889" w:rsidRPr="00522889" w:rsidRDefault="00522889" w:rsidP="00C0550A">
      <w:pPr>
        <w:spacing w:before="240" w:line="36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2048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6DA2C" w14:textId="77777777" w:rsidR="00522889" w:rsidRPr="00FD1489" w:rsidRDefault="00FD1489" w:rsidP="00C0550A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D148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D5CC4DD" w14:textId="77777777" w:rsidR="00FD1489" w:rsidRPr="00FD1489" w:rsidRDefault="00FD1489" w:rsidP="00C0550A">
          <w:pPr>
            <w:spacing w:before="240"/>
            <w:rPr>
              <w:b/>
              <w:lang w:eastAsia="ru-RU"/>
            </w:rPr>
          </w:pPr>
        </w:p>
        <w:p w14:paraId="1AF94E4B" w14:textId="77777777" w:rsidR="00DF3C67" w:rsidRPr="00DF3C67" w:rsidRDefault="00522889" w:rsidP="00C0550A">
          <w:pPr>
            <w:pStyle w:val="11"/>
            <w:tabs>
              <w:tab w:val="right" w:leader="dot" w:pos="9345"/>
            </w:tabs>
            <w:spacing w:before="24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14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14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14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178564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_Toc86178564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D5E66" w14:textId="77777777" w:rsidR="00DF3C67" w:rsidRPr="00DF3C67" w:rsidRDefault="008939A9" w:rsidP="00C0550A">
          <w:pPr>
            <w:pStyle w:val="11"/>
            <w:tabs>
              <w:tab w:val="right" w:leader="dot" w:pos="9345"/>
            </w:tabs>
            <w:spacing w:before="24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5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_Toc86178565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B5002" w14:textId="77777777" w:rsidR="00DF3C67" w:rsidRPr="00DF3C67" w:rsidRDefault="008939A9" w:rsidP="00C0550A">
          <w:pPr>
            <w:pStyle w:val="11"/>
            <w:tabs>
              <w:tab w:val="right" w:leader="dot" w:pos="9345"/>
            </w:tabs>
            <w:spacing w:before="24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6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Основная часть отчета о НИР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_Toc86178566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95E94" w14:textId="77777777" w:rsidR="00DF3C67" w:rsidRPr="00DF3C67" w:rsidRDefault="008939A9" w:rsidP="00C0550A">
          <w:pPr>
            <w:pStyle w:val="11"/>
            <w:tabs>
              <w:tab w:val="right" w:leader="dot" w:pos="9345"/>
            </w:tabs>
            <w:spacing w:before="24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7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_Toc86178567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E255D" w14:textId="77777777" w:rsidR="00DF3C67" w:rsidRPr="00DF3C67" w:rsidRDefault="008939A9" w:rsidP="00C0550A">
          <w:pPr>
            <w:pStyle w:val="11"/>
            <w:tabs>
              <w:tab w:val="right" w:leader="dot" w:pos="9345"/>
            </w:tabs>
            <w:spacing w:before="24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178568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ИСПОЛЬЗОВАННЫХ ИСТОЧНИКОВ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_Toc86178568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C3334" w14:textId="77777777" w:rsidR="00DF3C67" w:rsidRDefault="008939A9" w:rsidP="00C0550A">
          <w:pPr>
            <w:pStyle w:val="11"/>
            <w:tabs>
              <w:tab w:val="right" w:leader="dot" w:pos="9345"/>
            </w:tabs>
            <w:spacing w:before="240"/>
            <w:rPr>
              <w:rFonts w:eastAsiaTheme="minorEastAsia"/>
              <w:noProof/>
              <w:lang w:eastAsia="ru-RU"/>
            </w:rPr>
          </w:pPr>
          <w:hyperlink w:anchor="_Toc86178570" w:history="1">
            <w:r w:rsidR="00DF3C67" w:rsidRPr="00DF3C6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_Toc86178570 \h </w:instrTex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F3C67" w:rsidRPr="00DF3C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54A9A" w14:textId="77777777" w:rsidR="00522889" w:rsidRDefault="00522889" w:rsidP="00C0550A">
          <w:pPr>
            <w:spacing w:before="240"/>
          </w:pPr>
          <w:r w:rsidRPr="00FD14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4BC166" w14:textId="77777777" w:rsidR="00522889" w:rsidRDefault="00522889" w:rsidP="00C0550A">
      <w:pPr>
        <w:spacing w:before="24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0473C86" w14:textId="77777777" w:rsidR="00522889" w:rsidRDefault="00522889" w:rsidP="00C0550A">
      <w:pPr>
        <w:spacing w:before="24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br w:type="page"/>
      </w:r>
    </w:p>
    <w:p w14:paraId="17E9ABB0" w14:textId="77777777" w:rsidR="005B1C01" w:rsidRPr="004464C2" w:rsidRDefault="0036570C" w:rsidP="00C0550A">
      <w:pPr>
        <w:pStyle w:val="1"/>
      </w:pPr>
      <w:bookmarkStart w:id="1" w:name="_Toc86178565"/>
      <w:r>
        <w:lastRenderedPageBreak/>
        <w:t>В</w:t>
      </w:r>
      <w:r w:rsidR="00FD1489">
        <w:t>ВЕДЕНИЕ</w:t>
      </w:r>
      <w:bookmarkEnd w:id="1"/>
    </w:p>
    <w:p w14:paraId="3A4E01FC" w14:textId="77777777" w:rsidR="00C0550A" w:rsidRDefault="0036570C" w:rsidP="00C0550A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F00976">
        <w:rPr>
          <w:rFonts w:ascii="Times New Roman" w:hAnsi="Times New Roman" w:cs="Times New Roman"/>
          <w:sz w:val="28"/>
          <w:szCs w:val="28"/>
        </w:rPr>
        <w:t xml:space="preserve"> возможных подходов к решению задачи объединения поисковых запросов в зависимости от принадлежности к определенной тематике.</w:t>
      </w:r>
    </w:p>
    <w:p w14:paraId="6E0239CC" w14:textId="77777777" w:rsidR="00C0550A" w:rsidRPr="00C0550A" w:rsidRDefault="00C0550A" w:rsidP="00C0550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Появление данной задачи – прямое следствие желания понимать пользователя любой поисковой системы, его мотивы, выявлять закономерности в его действиях, стремление улучшать алгоритмы поиска и ранжирования, алгоритмы рекомендательных систем. В истории запросов пользователя содержится бесценная информация как о нем, так и о качестве системы, которой он пользуется. Но еще больше информации содержится в совокупности запросов, объединенных одной тематикой.</w:t>
      </w:r>
    </w:p>
    <w:p w14:paraId="66704177" w14:textId="77777777" w:rsidR="00C0550A" w:rsidRPr="00C0550A" w:rsidRDefault="00C0550A" w:rsidP="00C0550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50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Запросом в задаче является последовательность символов, которую пользователь вводит в поисковую строку, чтобы найти интересующую его информацию. Запрос характеризуется также рядом атрибутов, таких как, например, время, потраченное на запрос, множество документов, открытых пользователем, различные метки запроса и многое другое.</w:t>
      </w:r>
    </w:p>
    <w:p w14:paraId="7B8C63E5" w14:textId="77777777" w:rsidR="00C0550A" w:rsidRPr="00C0550A" w:rsidRDefault="00C0550A" w:rsidP="00C0550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50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последовательных запросов, совершенных пользователем в течение времени с момента активации поисковой системы до прерывания взаимодействия с ней, будем называть сессией.</w:t>
      </w:r>
    </w:p>
    <w:p w14:paraId="7A6C2B97" w14:textId="48DC36E1" w:rsidR="005B1C01" w:rsidRDefault="00C0550A" w:rsidP="00C0550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тематикой в задаче будет пониматься информационная потребность пользователя.</w:t>
      </w:r>
    </w:p>
    <w:p w14:paraId="7613410C" w14:textId="680A8050" w:rsidR="001B0AF7" w:rsidRDefault="001B0AF7" w:rsidP="001B0AF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данной работы будут использованы в к</w:t>
      </w:r>
      <w:r w:rsidRPr="00F00976">
        <w:rPr>
          <w:rFonts w:ascii="Times New Roman" w:hAnsi="Times New Roman" w:cs="Times New Roman"/>
          <w:sz w:val="28"/>
          <w:szCs w:val="28"/>
        </w:rPr>
        <w:t>омпьютерн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00976">
        <w:rPr>
          <w:rFonts w:ascii="Times New Roman" w:hAnsi="Times New Roman" w:cs="Times New Roman"/>
          <w:sz w:val="28"/>
          <w:szCs w:val="28"/>
        </w:rPr>
        <w:t xml:space="preserve"> справочн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00976">
        <w:rPr>
          <w:rFonts w:ascii="Times New Roman" w:hAnsi="Times New Roman" w:cs="Times New Roman"/>
          <w:sz w:val="28"/>
          <w:szCs w:val="28"/>
        </w:rPr>
        <w:t xml:space="preserve"> правов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00976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е. Потенциальные приложения</w:t>
      </w:r>
      <w:r w:rsidR="00181ECC" w:rsidRPr="00181ECC">
        <w:rPr>
          <w:rFonts w:ascii="Times New Roman" w:hAnsi="Times New Roman" w:cs="Times New Roman"/>
          <w:sz w:val="28"/>
          <w:szCs w:val="28"/>
        </w:rPr>
        <w:t xml:space="preserve"> </w:t>
      </w:r>
      <w:r w:rsidR="00181ECC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зависят от степени экстраполяции предложенного решения: его применение в рамках конкретной сессии или его применение на множестве всех сессий.</w:t>
      </w:r>
    </w:p>
    <w:p w14:paraId="5BB36E6E" w14:textId="77777777" w:rsidR="001B0AF7" w:rsidRDefault="001B0AF7" w:rsidP="001B0AF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построенных алгоритмов и моделей в рамках одной сессии можно выделить следующие перспективные задачи, для решения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>могут быть использованы результаты группировки запросов по потребностям:</w:t>
      </w:r>
    </w:p>
    <w:p w14:paraId="0DA06295" w14:textId="77777777" w:rsidR="001B0AF7" w:rsidRDefault="001B0AF7" w:rsidP="001B0AF7">
      <w:pPr>
        <w:pStyle w:val="a3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 статистики поисковых запросов, определенных в качестве потребности</w:t>
      </w:r>
    </w:p>
    <w:p w14:paraId="5CF2A1D4" w14:textId="77777777" w:rsidR="001B0AF7" w:rsidRDefault="001B0AF7" w:rsidP="001B0AF7">
      <w:pPr>
        <w:pStyle w:val="a3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рекомендательных алгоритмов для тематически смежных запросов путем добавления дополнительной информации о текущей потребности пользователя</w:t>
      </w:r>
    </w:p>
    <w:p w14:paraId="63372897" w14:textId="77777777" w:rsidR="001B0AF7" w:rsidRDefault="001B0AF7" w:rsidP="001B0AF7">
      <w:pPr>
        <w:pStyle w:val="a3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определения кликов вне выдачи с учетом группировки запросов по потребностям</w:t>
      </w:r>
    </w:p>
    <w:p w14:paraId="561D1C3E" w14:textId="77777777" w:rsidR="001B0AF7" w:rsidRDefault="001B0AF7" w:rsidP="001B0AF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экстраполяции решения на множество всех сессий могут возникать следующие задачи:</w:t>
      </w:r>
    </w:p>
    <w:p w14:paraId="35D16C3D" w14:textId="77777777" w:rsidR="001B0AF7" w:rsidRDefault="001B0AF7" w:rsidP="001B0AF7">
      <w:pPr>
        <w:pStyle w:val="a3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кластеров запросов с учетом информации о принадлежности запросов различным потребностям</w:t>
      </w:r>
    </w:p>
    <w:p w14:paraId="3E322159" w14:textId="77777777" w:rsidR="001B0AF7" w:rsidRDefault="001B0AF7" w:rsidP="001B0AF7">
      <w:pPr>
        <w:pStyle w:val="a3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и сегментация потребностей</w:t>
      </w:r>
    </w:p>
    <w:p w14:paraId="4332271C" w14:textId="23E4B207" w:rsidR="001B0AF7" w:rsidRDefault="001B0AF7" w:rsidP="00181ECC">
      <w:pPr>
        <w:pStyle w:val="a3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потребностей, имеющих недостаточную представленность документами</w:t>
      </w:r>
    </w:p>
    <w:p w14:paraId="178E82AC" w14:textId="0DF0110F" w:rsidR="00181ECC" w:rsidRPr="00181ECC" w:rsidRDefault="00181ECC" w:rsidP="00181ECC">
      <w:pPr>
        <w:pStyle w:val="a3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 потребностям, выявление проблемных сегментов потребностей</w:t>
      </w:r>
    </w:p>
    <w:p w14:paraId="2B3939DA" w14:textId="5759BF99" w:rsidR="00342C28" w:rsidRDefault="00342C28" w:rsidP="00C0550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C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решении данной задачи основной акцент будет сделан на построение моделей, основанных на извлечении и обработке лингвистических признаков. Имеющиеся атрибуты запросов могут быть использованы при построении </w:t>
      </w:r>
      <w:r w:rsidR="00555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базовых </w:t>
      </w:r>
      <w:r w:rsidRPr="00342C2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моделей, а также при оценке качества работы алгоритмов.</w:t>
      </w:r>
    </w:p>
    <w:p w14:paraId="520EC020" w14:textId="47D7D4FF" w:rsidR="00A844C7" w:rsidRDefault="00555F59" w:rsidP="00AE4020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 данной постановке задачи требуется с использованием методов машинного обучения объединить запросы пользователей в рамках одной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нескольких </w:t>
      </w:r>
      <w:r w:rsidRPr="00555F5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сесси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555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группы потребностей.</w:t>
      </w:r>
    </w:p>
    <w:p w14:paraId="1AED6518" w14:textId="77777777" w:rsidR="00354591" w:rsidRDefault="00354591" w:rsidP="00C0550A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04BF88D" w14:textId="77777777" w:rsidR="00E835E0" w:rsidRDefault="0036570C" w:rsidP="00C0550A">
      <w:pPr>
        <w:pStyle w:val="1"/>
      </w:pPr>
      <w:bookmarkStart w:id="2" w:name="_Toc86178566"/>
      <w:r>
        <w:lastRenderedPageBreak/>
        <w:t>Основная часть отчета о НИР</w:t>
      </w:r>
      <w:bookmarkEnd w:id="2"/>
    </w:p>
    <w:p w14:paraId="671B1FAE" w14:textId="44F7807B" w:rsidR="00E835E0" w:rsidRDefault="00E835E0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</w:t>
      </w:r>
      <w:r w:rsidR="002F414F">
        <w:rPr>
          <w:rFonts w:ascii="Times New Roman" w:hAnsi="Times New Roman" w:cs="Times New Roman"/>
          <w:sz w:val="28"/>
          <w:szCs w:val="28"/>
        </w:rPr>
        <w:t>первичный анализ области исследования, определяются возможные подходы к решению задачи и основные этапы р</w:t>
      </w:r>
      <w:r w:rsidR="00E0578D">
        <w:rPr>
          <w:rFonts w:ascii="Times New Roman" w:hAnsi="Times New Roman" w:cs="Times New Roman"/>
          <w:sz w:val="28"/>
          <w:szCs w:val="28"/>
        </w:rPr>
        <w:t>аботы</w:t>
      </w:r>
      <w:r w:rsidR="002F414F">
        <w:rPr>
          <w:rFonts w:ascii="Times New Roman" w:hAnsi="Times New Roman" w:cs="Times New Roman"/>
          <w:sz w:val="28"/>
          <w:szCs w:val="28"/>
        </w:rPr>
        <w:t>, приводятся примеры разработок в сходных областях</w:t>
      </w:r>
      <w:r w:rsidR="00E0578D">
        <w:rPr>
          <w:rFonts w:ascii="Times New Roman" w:hAnsi="Times New Roman" w:cs="Times New Roman"/>
          <w:sz w:val="28"/>
          <w:szCs w:val="28"/>
        </w:rPr>
        <w:t xml:space="preserve"> и их возможные модификации в терминах текущей задачи</w:t>
      </w:r>
      <w:r w:rsidR="002F414F">
        <w:rPr>
          <w:rFonts w:ascii="Times New Roman" w:hAnsi="Times New Roman" w:cs="Times New Roman"/>
          <w:sz w:val="28"/>
          <w:szCs w:val="28"/>
        </w:rPr>
        <w:t>, проводится анализ</w:t>
      </w:r>
      <w:r w:rsidR="00E0578D">
        <w:rPr>
          <w:rFonts w:ascii="Times New Roman" w:hAnsi="Times New Roman" w:cs="Times New Roman"/>
          <w:sz w:val="28"/>
          <w:szCs w:val="28"/>
        </w:rPr>
        <w:t xml:space="preserve"> предлагаемых методов решения</w:t>
      </w:r>
      <w:r w:rsidR="007A72F3">
        <w:rPr>
          <w:rFonts w:ascii="Times New Roman" w:hAnsi="Times New Roman" w:cs="Times New Roman"/>
          <w:sz w:val="28"/>
          <w:szCs w:val="28"/>
        </w:rPr>
        <w:t>.</w:t>
      </w:r>
    </w:p>
    <w:p w14:paraId="0005DFEA" w14:textId="3018C4C8" w:rsidR="007A72F3" w:rsidRPr="007A72F3" w:rsidRDefault="00707FA6" w:rsidP="00C0550A">
      <w:pPr>
        <w:pStyle w:val="ab"/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области исследования</w:t>
      </w:r>
    </w:p>
    <w:p w14:paraId="5BC5B1E4" w14:textId="7D3AA620" w:rsidR="00E61ADA" w:rsidRDefault="00411A40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при решении которых могут быть использованы результаты данной работы, могут принципиально отличаться как алгоритмы решения, так и подходы к нему в целом. Решения могут быть эвристическими, могут включать в себя построение более сложных алгоритмов, в том числе с использованием моделей машинного обучения. От выбора </w:t>
      </w:r>
      <w:r w:rsidR="001A06DD">
        <w:rPr>
          <w:rFonts w:ascii="Times New Roman" w:hAnsi="Times New Roman" w:cs="Times New Roman"/>
          <w:sz w:val="28"/>
          <w:szCs w:val="28"/>
        </w:rPr>
        <w:t>подхода к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1A06D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зависят </w:t>
      </w:r>
      <w:r w:rsidR="001A06DD">
        <w:rPr>
          <w:rFonts w:ascii="Times New Roman" w:hAnsi="Times New Roman" w:cs="Times New Roman"/>
          <w:sz w:val="28"/>
          <w:szCs w:val="28"/>
        </w:rPr>
        <w:t>существование базовых решений, набор используемых атрибутов запроса, определение методов извлечения эвристик и построения правил, способы оценки параметров алгоритма, необходимость в наличии разметки данных, методы оценки качества и многое другое.</w:t>
      </w:r>
    </w:p>
    <w:p w14:paraId="1FD22593" w14:textId="2C3BEFCA" w:rsidR="00100816" w:rsidRDefault="00100816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 выборе той или иной области применения результатов возникают некоторые ограничения и допущения при решении задачи.</w:t>
      </w:r>
    </w:p>
    <w:p w14:paraId="09F28F31" w14:textId="210CF809" w:rsidR="00E61ADA" w:rsidRDefault="00100816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анализ </w:t>
      </w:r>
      <w:r w:rsidR="003532EA">
        <w:rPr>
          <w:rFonts w:ascii="Times New Roman" w:hAnsi="Times New Roman" w:cs="Times New Roman"/>
          <w:sz w:val="28"/>
          <w:szCs w:val="28"/>
        </w:rPr>
        <w:t>уровней</w:t>
      </w:r>
      <w:r>
        <w:rPr>
          <w:rFonts w:ascii="Times New Roman" w:hAnsi="Times New Roman" w:cs="Times New Roman"/>
          <w:sz w:val="28"/>
          <w:szCs w:val="28"/>
        </w:rPr>
        <w:t xml:space="preserve"> экстраполяции решения представлен в таблице 1.</w:t>
      </w:r>
    </w:p>
    <w:p w14:paraId="396BEE64" w14:textId="13EA2B6E" w:rsidR="00E61ADA" w:rsidRPr="00DE6857" w:rsidRDefault="00E61ADA" w:rsidP="00C0550A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2F4">
        <w:rPr>
          <w:rFonts w:ascii="Times New Roman" w:hAnsi="Times New Roman" w:cs="Times New Roman"/>
          <w:b/>
          <w:sz w:val="28"/>
          <w:szCs w:val="28"/>
        </w:rPr>
        <w:t>Таблица 1</w:t>
      </w:r>
      <w:r w:rsidR="00175A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816">
        <w:rPr>
          <w:rFonts w:ascii="Times New Roman" w:hAnsi="Times New Roman" w:cs="Times New Roman"/>
          <w:b/>
          <w:sz w:val="28"/>
          <w:szCs w:val="28"/>
        </w:rPr>
        <w:t>–</w:t>
      </w:r>
      <w:r w:rsidR="00175A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816">
        <w:rPr>
          <w:rFonts w:ascii="Times New Roman" w:hAnsi="Times New Roman" w:cs="Times New Roman"/>
          <w:b/>
          <w:sz w:val="28"/>
          <w:szCs w:val="28"/>
        </w:rPr>
        <w:t>Анализ степени экстраполяции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2405"/>
        <w:gridCol w:w="3544"/>
        <w:gridCol w:w="3396"/>
      </w:tblGrid>
      <w:tr w:rsidR="00871846" w14:paraId="764E98A0" w14:textId="77777777" w:rsidTr="002C7837">
        <w:trPr>
          <w:trHeight w:val="720"/>
        </w:trPr>
        <w:tc>
          <w:tcPr>
            <w:tcW w:w="2405" w:type="dxa"/>
            <w:vMerge w:val="restart"/>
          </w:tcPr>
          <w:p w14:paraId="00ECF79B" w14:textId="4F9EA173" w:rsidR="00871846" w:rsidRDefault="00871846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6940" w:type="dxa"/>
            <w:gridSpan w:val="2"/>
          </w:tcPr>
          <w:p w14:paraId="0B4F2517" w14:textId="21169AB6" w:rsidR="00871846" w:rsidRDefault="00871846" w:rsidP="00871846">
            <w:pPr>
              <w:spacing w:before="24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экстраполяции</w:t>
            </w:r>
          </w:p>
        </w:tc>
      </w:tr>
      <w:tr w:rsidR="00871846" w14:paraId="10BCE5CC" w14:textId="77777777" w:rsidTr="002C7837">
        <w:trPr>
          <w:trHeight w:val="714"/>
        </w:trPr>
        <w:tc>
          <w:tcPr>
            <w:tcW w:w="2405" w:type="dxa"/>
            <w:vMerge/>
          </w:tcPr>
          <w:p w14:paraId="70DECF0E" w14:textId="77777777" w:rsidR="00871846" w:rsidRDefault="00871846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AD9CF9A" w14:textId="1AA76562" w:rsidR="00871846" w:rsidRDefault="00871846" w:rsidP="00871846">
            <w:pPr>
              <w:spacing w:before="24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одной сессии</w:t>
            </w:r>
          </w:p>
        </w:tc>
        <w:tc>
          <w:tcPr>
            <w:tcW w:w="3396" w:type="dxa"/>
          </w:tcPr>
          <w:p w14:paraId="2DF45064" w14:textId="0A2142BF" w:rsidR="00871846" w:rsidRDefault="00871846" w:rsidP="00871846">
            <w:pPr>
              <w:spacing w:before="24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всем множестве сессий</w:t>
            </w:r>
          </w:p>
        </w:tc>
      </w:tr>
      <w:tr w:rsidR="006C735E" w14:paraId="491B5352" w14:textId="77777777" w:rsidTr="002C7837">
        <w:trPr>
          <w:trHeight w:val="376"/>
        </w:trPr>
        <w:tc>
          <w:tcPr>
            <w:tcW w:w="2405" w:type="dxa"/>
          </w:tcPr>
          <w:p w14:paraId="2E742F74" w14:textId="0D5DE0C3" w:rsidR="006C735E" w:rsidRDefault="006C735E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Выделяемые потребности</w:t>
            </w:r>
          </w:p>
        </w:tc>
        <w:tc>
          <w:tcPr>
            <w:tcW w:w="3544" w:type="dxa"/>
          </w:tcPr>
          <w:p w14:paraId="3A4D4BFC" w14:textId="2D1C5437" w:rsidR="006C735E" w:rsidRDefault="006C735E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Потребности сильно привязаны к конкретным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пользователю или сессии</w:t>
            </w:r>
            <w:r w:rsidR="00A932EF" w:rsidRPr="00A932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642F2A">
              <w:rPr>
                <w:rFonts w:ascii="Times New Roman" w:hAnsi="Times New Roman" w:cs="Times New Roman"/>
                <w:sz w:val="28"/>
                <w:szCs w:val="28"/>
              </w:rPr>
              <w:t xml:space="preserve"> детализация потребностей</w:t>
            </w:r>
          </w:p>
        </w:tc>
        <w:tc>
          <w:tcPr>
            <w:tcW w:w="3396" w:type="dxa"/>
          </w:tcPr>
          <w:p w14:paraId="4268CA07" w14:textId="122BB3DD" w:rsidR="006C735E" w:rsidRDefault="006C735E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Обобщенные для всех пользователей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потребности</w:t>
            </w:r>
            <w:r w:rsidR="00A932EF" w:rsidRPr="00A932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642F2A">
              <w:rPr>
                <w:rFonts w:ascii="Times New Roman" w:hAnsi="Times New Roman" w:cs="Times New Roman"/>
                <w:sz w:val="28"/>
                <w:szCs w:val="28"/>
              </w:rPr>
              <w:t xml:space="preserve"> проблемы с градациями крупных потребностей</w:t>
            </w:r>
          </w:p>
        </w:tc>
      </w:tr>
      <w:tr w:rsidR="00983C75" w14:paraId="5C85629A" w14:textId="77777777" w:rsidTr="002C7837">
        <w:trPr>
          <w:trHeight w:val="376"/>
        </w:trPr>
        <w:tc>
          <w:tcPr>
            <w:tcW w:w="2405" w:type="dxa"/>
          </w:tcPr>
          <w:p w14:paraId="1748D12A" w14:textId="4A124C95" w:rsidR="00983C75" w:rsidRDefault="00983C75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Решаемые задачи</w:t>
            </w:r>
          </w:p>
        </w:tc>
        <w:tc>
          <w:tcPr>
            <w:tcW w:w="3544" w:type="dxa"/>
          </w:tcPr>
          <w:p w14:paraId="5F8D03A2" w14:textId="64E8AD9B" w:rsidR="00983C75" w:rsidRDefault="00983C75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Узкие точечные задачи</w:t>
            </w:r>
          </w:p>
        </w:tc>
        <w:tc>
          <w:tcPr>
            <w:tcW w:w="3396" w:type="dxa"/>
          </w:tcPr>
          <w:p w14:paraId="3FD153B7" w14:textId="4F70A42E" w:rsidR="00983C75" w:rsidRDefault="00642F2A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Глобальные задачи</w:t>
            </w:r>
          </w:p>
        </w:tc>
      </w:tr>
      <w:tr w:rsidR="00314D8B" w14:paraId="6A81E264" w14:textId="77777777" w:rsidTr="002C7837">
        <w:trPr>
          <w:trHeight w:val="376"/>
        </w:trPr>
        <w:tc>
          <w:tcPr>
            <w:tcW w:w="2405" w:type="dxa"/>
          </w:tcPr>
          <w:p w14:paraId="7CA556E1" w14:textId="18EFAE5B" w:rsidR="00314D8B" w:rsidRPr="00E61ADA" w:rsidRDefault="002C7837" w:rsidP="00C0550A">
            <w:pPr>
              <w:spacing w:before="240" w:after="16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базового решения</w:t>
            </w:r>
          </w:p>
        </w:tc>
        <w:tc>
          <w:tcPr>
            <w:tcW w:w="3544" w:type="dxa"/>
          </w:tcPr>
          <w:p w14:paraId="0BFDFD62" w14:textId="06B74359" w:rsidR="00314D8B" w:rsidRDefault="00D3711E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3396" w:type="dxa"/>
          </w:tcPr>
          <w:p w14:paraId="486F2241" w14:textId="23E5511F" w:rsidR="00314D8B" w:rsidRDefault="00D3711E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3711E" w14:paraId="1CFEBDC7" w14:textId="77777777" w:rsidTr="002C7837">
        <w:trPr>
          <w:trHeight w:val="376"/>
        </w:trPr>
        <w:tc>
          <w:tcPr>
            <w:tcW w:w="2405" w:type="dxa"/>
          </w:tcPr>
          <w:p w14:paraId="19C0A813" w14:textId="42D01A11" w:rsidR="00D3711E" w:rsidRDefault="007C6E4B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Разметка</w:t>
            </w:r>
            <w:r w:rsidR="00090341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  <w:tc>
          <w:tcPr>
            <w:tcW w:w="3544" w:type="dxa"/>
          </w:tcPr>
          <w:p w14:paraId="4F960C7A" w14:textId="77777777" w:rsidR="00D3711E" w:rsidRDefault="007F7CBE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7C6E4B">
              <w:rPr>
                <w:rFonts w:ascii="Times New Roman" w:hAnsi="Times New Roman" w:cs="Times New Roman"/>
                <w:sz w:val="28"/>
                <w:szCs w:val="28"/>
              </w:rPr>
              <w:t xml:space="preserve"> быть получена</w:t>
            </w:r>
            <w:r w:rsidR="00090341">
              <w:rPr>
                <w:rFonts w:ascii="Times New Roman" w:hAnsi="Times New Roman" w:cs="Times New Roman"/>
                <w:sz w:val="28"/>
                <w:szCs w:val="28"/>
              </w:rPr>
              <w:t>: отсутствие необходимости размечать данные вне одной сессии</w:t>
            </w:r>
            <w:r w:rsidR="000E4D56" w:rsidRPr="000E4D5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92455F">
              <w:rPr>
                <w:rFonts w:ascii="Times New Roman" w:hAnsi="Times New Roman" w:cs="Times New Roman"/>
                <w:sz w:val="28"/>
                <w:szCs w:val="28"/>
              </w:rPr>
              <w:t>необходимость учета</w:t>
            </w:r>
            <w:r w:rsidR="000E4D56">
              <w:rPr>
                <w:rFonts w:ascii="Times New Roman" w:hAnsi="Times New Roman" w:cs="Times New Roman"/>
                <w:sz w:val="28"/>
                <w:szCs w:val="28"/>
              </w:rPr>
              <w:t xml:space="preserve"> элемента субъективности экспертов разметк</w:t>
            </w:r>
            <w:r w:rsidR="0092455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14:paraId="0EFCA0E5" w14:textId="2C037198" w:rsidR="00FB73A9" w:rsidRPr="000E4D56" w:rsidRDefault="00FB73A9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обучения с учителем</w:t>
            </w:r>
          </w:p>
        </w:tc>
        <w:tc>
          <w:tcPr>
            <w:tcW w:w="3396" w:type="dxa"/>
          </w:tcPr>
          <w:p w14:paraId="279A378C" w14:textId="77777777" w:rsidR="00D3711E" w:rsidRDefault="007F7CBE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Затруднительна или невозможна: сложно выбрать репрезентативное количество данных</w:t>
            </w:r>
            <w:r w:rsidR="00F30354" w:rsidRPr="00F303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большие человеческие затраты</w:t>
            </w:r>
            <w:r w:rsidR="00F30354" w:rsidRPr="00F303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5C00">
              <w:rPr>
                <w:rFonts w:ascii="Times New Roman" w:hAnsi="Times New Roman" w:cs="Times New Roman"/>
                <w:sz w:val="28"/>
                <w:szCs w:val="28"/>
              </w:rPr>
              <w:t xml:space="preserve">неконтролируемый рост погрешности разметки при увеличении </w:t>
            </w:r>
            <w:r w:rsidR="00F3035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количества </w:t>
            </w:r>
            <w:r w:rsidR="00495C00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F30354" w:rsidRPr="00F303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95C00">
              <w:rPr>
                <w:rFonts w:ascii="Times New Roman" w:hAnsi="Times New Roman" w:cs="Times New Roman"/>
                <w:sz w:val="28"/>
                <w:szCs w:val="28"/>
              </w:rPr>
              <w:t xml:space="preserve"> риски упущения важных примеров или повторения </w:t>
            </w:r>
            <w:r w:rsidR="00A95737">
              <w:rPr>
                <w:rFonts w:ascii="Times New Roman" w:hAnsi="Times New Roman" w:cs="Times New Roman"/>
                <w:sz w:val="28"/>
                <w:szCs w:val="28"/>
              </w:rPr>
              <w:t>паттернов, не требующих</w:t>
            </w:r>
            <w:r w:rsidR="00500752">
              <w:rPr>
                <w:rFonts w:ascii="Times New Roman" w:hAnsi="Times New Roman" w:cs="Times New Roman"/>
                <w:sz w:val="28"/>
                <w:szCs w:val="28"/>
              </w:rPr>
              <w:t xml:space="preserve"> усиленного</w:t>
            </w:r>
            <w:r w:rsidR="00A95737">
              <w:rPr>
                <w:rFonts w:ascii="Times New Roman" w:hAnsi="Times New Roman" w:cs="Times New Roman"/>
                <w:sz w:val="28"/>
                <w:szCs w:val="28"/>
              </w:rPr>
              <w:t xml:space="preserve"> внимания</w:t>
            </w:r>
            <w:r w:rsidR="00495C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B52951" w14:textId="131712CA" w:rsidR="00FB73A9" w:rsidRDefault="00FB73A9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обучения без учителя</w:t>
            </w:r>
          </w:p>
        </w:tc>
      </w:tr>
      <w:tr w:rsidR="00A932EF" w14:paraId="7CA07455" w14:textId="77777777" w:rsidTr="002C7837">
        <w:trPr>
          <w:trHeight w:val="376"/>
        </w:trPr>
        <w:tc>
          <w:tcPr>
            <w:tcW w:w="2405" w:type="dxa"/>
          </w:tcPr>
          <w:p w14:paraId="1BA41402" w14:textId="7C17C15F" w:rsidR="00A932EF" w:rsidRDefault="00A932EF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Вычислительные затраты</w:t>
            </w:r>
          </w:p>
        </w:tc>
        <w:tc>
          <w:tcPr>
            <w:tcW w:w="3544" w:type="dxa"/>
          </w:tcPr>
          <w:p w14:paraId="0F2407B9" w14:textId="77777777" w:rsidR="00A932EF" w:rsidRDefault="00A932EF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Минимальные вычислительные затраты при расчетах результатов</w:t>
            </w:r>
            <w:r w:rsidRPr="00A932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0A05597" w14:textId="0C8CD74E" w:rsidR="00A932EF" w:rsidRPr="00A932EF" w:rsidRDefault="00A932EF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Необходимость многократного повторения вычислений для каждой сессии</w:t>
            </w:r>
          </w:p>
        </w:tc>
        <w:tc>
          <w:tcPr>
            <w:tcW w:w="3396" w:type="dxa"/>
          </w:tcPr>
          <w:p w14:paraId="54AEAED7" w14:textId="77777777" w:rsidR="00A932EF" w:rsidRDefault="00A932EF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Большие вычислительные затраты при расчетах результатов</w:t>
            </w:r>
            <w:r w:rsidRPr="00A932E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2003290" w14:textId="7996C5D1" w:rsidR="00A932EF" w:rsidRPr="00A932EF" w:rsidRDefault="00A932EF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Относительно редкая необходимость </w:t>
            </w:r>
            <w:r w:rsidR="005E63D8">
              <w:rPr>
                <w:rFonts w:ascii="Times New Roman" w:hAnsi="Times New Roman" w:cs="Times New Roman"/>
                <w:sz w:val="28"/>
                <w:szCs w:val="28"/>
              </w:rPr>
              <w:t>пересчета результатов</w:t>
            </w:r>
          </w:p>
        </w:tc>
      </w:tr>
      <w:tr w:rsidR="005E63D8" w14:paraId="780F90DE" w14:textId="77777777" w:rsidTr="002C7837">
        <w:trPr>
          <w:trHeight w:val="376"/>
        </w:trPr>
        <w:tc>
          <w:tcPr>
            <w:tcW w:w="2405" w:type="dxa"/>
          </w:tcPr>
          <w:p w14:paraId="5050BCE2" w14:textId="662C2CA0" w:rsidR="005E63D8" w:rsidRDefault="005E63D8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Оценка качества</w:t>
            </w:r>
          </w:p>
        </w:tc>
        <w:tc>
          <w:tcPr>
            <w:tcW w:w="3544" w:type="dxa"/>
          </w:tcPr>
          <w:p w14:paraId="446B1699" w14:textId="64C0622E" w:rsidR="005E63D8" w:rsidRPr="005E63D8" w:rsidRDefault="005E63D8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Ручная проверка незатруднительна</w:t>
            </w:r>
            <w:r w:rsidRPr="005E63D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существует возможность проверки качества на размеченных данных</w:t>
            </w:r>
          </w:p>
        </w:tc>
        <w:tc>
          <w:tcPr>
            <w:tcW w:w="3396" w:type="dxa"/>
          </w:tcPr>
          <w:p w14:paraId="5B4EC605" w14:textId="48C6AEBB" w:rsidR="005E63D8" w:rsidRPr="005E63D8" w:rsidRDefault="005E63D8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Ручная проверка невозможна из-за отсутствия ограничений множества запросов</w:t>
            </w:r>
            <w:r w:rsidRPr="005E63D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возможна проверка качества на размеченных на нескольких сессиях данных</w:t>
            </w:r>
            <w:r w:rsidR="008B574A">
              <w:rPr>
                <w:rFonts w:ascii="Times New Roman" w:hAnsi="Times New Roman" w:cs="Times New Roman"/>
                <w:sz w:val="28"/>
                <w:szCs w:val="28"/>
              </w:rPr>
              <w:t>, требует оценки репрезентативности выборки</w:t>
            </w:r>
          </w:p>
        </w:tc>
      </w:tr>
      <w:tr w:rsidR="007C49F7" w14:paraId="2C93677E" w14:textId="77777777" w:rsidTr="002C7837">
        <w:trPr>
          <w:trHeight w:val="376"/>
        </w:trPr>
        <w:tc>
          <w:tcPr>
            <w:tcW w:w="2405" w:type="dxa"/>
          </w:tcPr>
          <w:p w14:paraId="0B0EF971" w14:textId="54B324DC" w:rsidR="007C49F7" w:rsidRDefault="007C49F7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Обобщение </w:t>
            </w:r>
            <w:r w:rsidR="001C399A">
              <w:rPr>
                <w:rFonts w:ascii="Times New Roman" w:hAnsi="Times New Roman" w:cs="Times New Roman"/>
                <w:sz w:val="28"/>
                <w:szCs w:val="28"/>
              </w:rPr>
              <w:t>результатов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решения задач в рамках противоположной экстраполяции</w:t>
            </w:r>
          </w:p>
        </w:tc>
        <w:tc>
          <w:tcPr>
            <w:tcW w:w="3544" w:type="dxa"/>
          </w:tcPr>
          <w:p w14:paraId="58842D08" w14:textId="4D5319A8" w:rsidR="007C49F7" w:rsidRDefault="0053020B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настройки дополнительных правил объединения потребностей на сессиях в кластеры более общих потребностей</w:t>
            </w:r>
            <w:r w:rsidR="00B01F1B">
              <w:rPr>
                <w:rFonts w:ascii="Times New Roman" w:hAnsi="Times New Roman" w:cs="Times New Roman"/>
                <w:sz w:val="28"/>
                <w:szCs w:val="28"/>
              </w:rPr>
              <w:t>, сложность интерпретации результатов обобщения</w:t>
            </w:r>
          </w:p>
        </w:tc>
        <w:tc>
          <w:tcPr>
            <w:tcW w:w="3396" w:type="dxa"/>
          </w:tcPr>
          <w:p w14:paraId="61C06299" w14:textId="121375DA" w:rsidR="007C49F7" w:rsidRDefault="0053020B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Адекватная модель должна достаточно хорошо работать и в рамках одной сессии, выделяемые потребности могут быть более общими</w:t>
            </w:r>
          </w:p>
        </w:tc>
      </w:tr>
      <w:tr w:rsidR="008115B8" w14:paraId="2AF5720A" w14:textId="77777777" w:rsidTr="002C7837">
        <w:trPr>
          <w:trHeight w:val="376"/>
        </w:trPr>
        <w:tc>
          <w:tcPr>
            <w:tcW w:w="2405" w:type="dxa"/>
          </w:tcPr>
          <w:p w14:paraId="7F5117A0" w14:textId="28C7F9F7" w:rsidR="008115B8" w:rsidRDefault="008115B8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  <w:tc>
          <w:tcPr>
            <w:tcW w:w="3544" w:type="dxa"/>
          </w:tcPr>
          <w:p w14:paraId="27A90343" w14:textId="77777777" w:rsidR="008115B8" w:rsidRDefault="008115B8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не будет корректно обработана</w:t>
            </w:r>
            <w:r w:rsidR="009B12CB">
              <w:rPr>
                <w:rFonts w:ascii="Times New Roman" w:hAnsi="Times New Roman" w:cs="Times New Roman"/>
                <w:sz w:val="28"/>
                <w:szCs w:val="28"/>
              </w:rPr>
              <w:t>, если она решалась в рамках нескольких сессий</w:t>
            </w:r>
            <w:r w:rsidR="00EA64BB" w:rsidRPr="00EA64B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50450FB" w14:textId="7E7A1E47" w:rsidR="00EA64BB" w:rsidRPr="00EA64BB" w:rsidRDefault="00EA64BB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Необходимость проведения расчетов на всем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множестве сессий и запросов при использовании вероятностных показателей и моделей</w:t>
            </w:r>
          </w:p>
        </w:tc>
        <w:tc>
          <w:tcPr>
            <w:tcW w:w="3396" w:type="dxa"/>
          </w:tcPr>
          <w:p w14:paraId="71A390C3" w14:textId="201CD212" w:rsidR="008115B8" w:rsidRDefault="00B1106C" w:rsidP="00C0550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</w:tr>
    </w:tbl>
    <w:p w14:paraId="3F4FDDD8" w14:textId="7F1D8F69" w:rsidR="00E61ADA" w:rsidRDefault="00FB73A9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9A66DB">
        <w:rPr>
          <w:rFonts w:ascii="Times New Roman" w:hAnsi="Times New Roman" w:cs="Times New Roman"/>
          <w:sz w:val="28"/>
          <w:szCs w:val="28"/>
        </w:rPr>
        <w:t>, при экстраполяции в рамках одной сессии</w:t>
      </w:r>
      <w:r w:rsidR="00030519">
        <w:rPr>
          <w:rFonts w:ascii="Times New Roman" w:hAnsi="Times New Roman" w:cs="Times New Roman"/>
          <w:sz w:val="28"/>
          <w:szCs w:val="28"/>
        </w:rPr>
        <w:t xml:space="preserve"> решение может опираться на результаты базовой модели,</w:t>
      </w:r>
      <w:r w:rsidR="009A66DB">
        <w:rPr>
          <w:rFonts w:ascii="Times New Roman" w:hAnsi="Times New Roman" w:cs="Times New Roman"/>
          <w:sz w:val="28"/>
          <w:szCs w:val="28"/>
        </w:rPr>
        <w:t xml:space="preserve"> становится доступным использование моделей обучения по аналогии, </w:t>
      </w:r>
      <w:r w:rsidR="00030519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9A66DB">
        <w:rPr>
          <w:rFonts w:ascii="Times New Roman" w:hAnsi="Times New Roman" w:cs="Times New Roman"/>
          <w:sz w:val="28"/>
          <w:szCs w:val="28"/>
        </w:rPr>
        <w:t>упрощается проверка результатов и оценка качества моделей</w:t>
      </w:r>
      <w:r w:rsidR="00030519">
        <w:rPr>
          <w:rFonts w:ascii="Times New Roman" w:hAnsi="Times New Roman" w:cs="Times New Roman"/>
          <w:sz w:val="28"/>
          <w:szCs w:val="28"/>
        </w:rPr>
        <w:t>. На множестве всех сессий необходимо вводить дополнительные метрики качества, не основанные на разметке данных, превалирует использование эвристических алгоритмов и моделей кластеризации, результирующие решения возможно также распространить на одну сессию.</w:t>
      </w:r>
    </w:p>
    <w:p w14:paraId="7B5F1407" w14:textId="25006D48" w:rsidR="00690D29" w:rsidRPr="007A72F3" w:rsidRDefault="00690D29" w:rsidP="00690D29">
      <w:pPr>
        <w:pStyle w:val="ab"/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данных</w:t>
      </w:r>
    </w:p>
    <w:p w14:paraId="2C13BCB0" w14:textId="347D6174" w:rsidR="00E0135C" w:rsidRDefault="00690D29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автоматизированном решении любой задачи необходима грамотная обработка данных: форматы данных и извлекаемые из них признаки должны быть формализованы каждый раз при решении задачи.</w:t>
      </w:r>
    </w:p>
    <w:p w14:paraId="5E36F368" w14:textId="77777777" w:rsidR="002150B0" w:rsidRDefault="002150B0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могут быть использованы две основных сущности для выделения значимых признаков:</w:t>
      </w:r>
    </w:p>
    <w:p w14:paraId="49107B4D" w14:textId="016025A9" w:rsidR="002150B0" w:rsidRDefault="002150B0" w:rsidP="002150B0">
      <w:pPr>
        <w:pStyle w:val="a3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запроса</w:t>
      </w:r>
    </w:p>
    <w:p w14:paraId="4E2B6541" w14:textId="44481DDB" w:rsidR="006F4666" w:rsidRPr="006F4666" w:rsidRDefault="002150B0" w:rsidP="002150B0">
      <w:pPr>
        <w:pStyle w:val="a3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запроса</w:t>
      </w:r>
    </w:p>
    <w:p w14:paraId="29A18F29" w14:textId="398038FB" w:rsidR="002150B0" w:rsidRPr="0002431B" w:rsidRDefault="00EA5BB2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077DF6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6332">
        <w:rPr>
          <w:rFonts w:ascii="Times New Roman" w:hAnsi="Times New Roman" w:cs="Times New Roman"/>
          <w:sz w:val="28"/>
          <w:szCs w:val="28"/>
        </w:rPr>
        <w:t>построени</w:t>
      </w:r>
      <w:r w:rsidR="00077DF6">
        <w:rPr>
          <w:rFonts w:ascii="Times New Roman" w:hAnsi="Times New Roman" w:cs="Times New Roman"/>
          <w:sz w:val="28"/>
          <w:szCs w:val="28"/>
        </w:rPr>
        <w:t>я</w:t>
      </w:r>
      <w:r w:rsidR="00DA6332">
        <w:rPr>
          <w:rFonts w:ascii="Times New Roman" w:hAnsi="Times New Roman" w:cs="Times New Roman"/>
          <w:sz w:val="28"/>
          <w:szCs w:val="28"/>
        </w:rPr>
        <w:t xml:space="preserve"> графа запросов</w:t>
      </w:r>
      <w:r w:rsidR="00A539E4">
        <w:rPr>
          <w:rFonts w:ascii="Times New Roman" w:hAnsi="Times New Roman" w:cs="Times New Roman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sz w:val="28"/>
          <w:szCs w:val="28"/>
        </w:rPr>
        <w:t>[</w:t>
      </w:r>
      <w:r w:rsidR="006F4666">
        <w:rPr>
          <w:rFonts w:ascii="Times New Roman" w:hAnsi="Times New Roman" w:cs="Times New Roman"/>
          <w:sz w:val="28"/>
          <w:szCs w:val="28"/>
        </w:rPr>
        <w:t>1</w:t>
      </w:r>
      <w:r w:rsidRPr="00A539E4">
        <w:rPr>
          <w:rFonts w:ascii="Times New Roman" w:hAnsi="Times New Roman" w:cs="Times New Roman"/>
          <w:sz w:val="28"/>
          <w:szCs w:val="28"/>
        </w:rPr>
        <w:t xml:space="preserve">] </w:t>
      </w:r>
      <w:r w:rsidR="00A539E4">
        <w:rPr>
          <w:rFonts w:ascii="Times New Roman" w:hAnsi="Times New Roman" w:cs="Times New Roman"/>
          <w:sz w:val="28"/>
          <w:szCs w:val="28"/>
        </w:rPr>
        <w:t xml:space="preserve">предлагается использование в качестве признаков выделенные из атрибутов запросов показатели </w:t>
      </w:r>
      <w:r w:rsidR="00DA6332">
        <w:rPr>
          <w:rFonts w:ascii="Times New Roman" w:hAnsi="Times New Roman" w:cs="Times New Roman"/>
          <w:sz w:val="28"/>
          <w:szCs w:val="28"/>
        </w:rPr>
        <w:t xml:space="preserve">среднего </w:t>
      </w:r>
      <w:r w:rsidR="00A539E4">
        <w:rPr>
          <w:rFonts w:ascii="Times New Roman" w:hAnsi="Times New Roman" w:cs="Times New Roman"/>
          <w:sz w:val="28"/>
          <w:szCs w:val="28"/>
        </w:rPr>
        <w:t>времени</w:t>
      </w:r>
      <w:r w:rsidR="00DA6332">
        <w:rPr>
          <w:rFonts w:ascii="Times New Roman" w:hAnsi="Times New Roman" w:cs="Times New Roman"/>
          <w:sz w:val="28"/>
          <w:szCs w:val="28"/>
        </w:rPr>
        <w:t xml:space="preserve"> по всем сессиям,</w:t>
      </w:r>
      <w:r w:rsidR="00DA6332" w:rsidRPr="00DA6332">
        <w:t xml:space="preserve"> </w:t>
      </w:r>
      <w:r w:rsidR="00DA6332" w:rsidRPr="00DA6332">
        <w:rPr>
          <w:rFonts w:ascii="Times New Roman" w:hAnsi="Times New Roman" w:cs="Times New Roman"/>
          <w:sz w:val="28"/>
          <w:szCs w:val="28"/>
        </w:rPr>
        <w:t>сумма обратных величин разницы</w:t>
      </w:r>
      <w:r w:rsidR="00DA6332">
        <w:rPr>
          <w:rFonts w:ascii="Times New Roman" w:hAnsi="Times New Roman" w:cs="Times New Roman"/>
          <w:sz w:val="28"/>
          <w:szCs w:val="28"/>
        </w:rPr>
        <w:t xml:space="preserve"> </w:t>
      </w:r>
      <w:r w:rsidR="00D53522">
        <w:rPr>
          <w:rFonts w:ascii="Times New Roman" w:hAnsi="Times New Roman" w:cs="Times New Roman"/>
          <w:sz w:val="28"/>
          <w:szCs w:val="28"/>
        </w:rPr>
        <w:t>времени</w:t>
      </w:r>
      <w:r w:rsidR="00A539E4">
        <w:rPr>
          <w:rFonts w:ascii="Times New Roman" w:hAnsi="Times New Roman" w:cs="Times New Roman"/>
          <w:sz w:val="28"/>
          <w:szCs w:val="28"/>
        </w:rPr>
        <w:t xml:space="preserve"> между двумя запросами</w:t>
      </w:r>
      <w:r w:rsidR="00D53522">
        <w:rPr>
          <w:rFonts w:ascii="Times New Roman" w:hAnsi="Times New Roman" w:cs="Times New Roman"/>
          <w:sz w:val="28"/>
          <w:szCs w:val="28"/>
        </w:rPr>
        <w:t>, количество сессий, в которых пара запросов появлялась вместе, средняя длина сессий, среднее количество кликов, средние позиции запросов в сессии.</w:t>
      </w:r>
      <w:r w:rsidR="0002431B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02431B" w:rsidRPr="0002431B">
        <w:rPr>
          <w:rFonts w:ascii="Times New Roman" w:hAnsi="Times New Roman" w:cs="Times New Roman"/>
          <w:sz w:val="28"/>
          <w:szCs w:val="28"/>
        </w:rPr>
        <w:t xml:space="preserve">[1] </w:t>
      </w:r>
      <w:r w:rsidR="0002431B">
        <w:rPr>
          <w:rFonts w:ascii="Times New Roman" w:hAnsi="Times New Roman" w:cs="Times New Roman"/>
          <w:sz w:val="28"/>
          <w:szCs w:val="28"/>
        </w:rPr>
        <w:t xml:space="preserve">упоминается возможность использования </w:t>
      </w:r>
      <w:r w:rsidR="0002431B">
        <w:rPr>
          <w:rFonts w:ascii="Times New Roman" w:hAnsi="Times New Roman" w:cs="Times New Roman"/>
          <w:sz w:val="28"/>
          <w:szCs w:val="28"/>
        </w:rPr>
        <w:lastRenderedPageBreak/>
        <w:t>информации о документах поисковой выдачи, в особенности об открытых пользователем документах.</w:t>
      </w:r>
    </w:p>
    <w:p w14:paraId="3F78FA97" w14:textId="116744F6" w:rsidR="006F4666" w:rsidRPr="006E71CE" w:rsidRDefault="006F4666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 </w:t>
      </w:r>
      <w:r w:rsidRPr="00920EFC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EFC">
        <w:rPr>
          <w:rFonts w:ascii="Times New Roman" w:hAnsi="Times New Roman" w:cs="Times New Roman"/>
          <w:sz w:val="28"/>
          <w:szCs w:val="28"/>
        </w:rPr>
        <w:t>предлагают использование показателя разницы времени между последовательными запросами в совокупности с лингвистическими и семантическими признаками, выделенными из теста запросов</w:t>
      </w:r>
      <w:r w:rsidR="00EA6264">
        <w:rPr>
          <w:rFonts w:ascii="Times New Roman" w:hAnsi="Times New Roman" w:cs="Times New Roman"/>
          <w:sz w:val="28"/>
          <w:szCs w:val="28"/>
        </w:rPr>
        <w:t xml:space="preserve">, а также мера схожести открытых веб-страниц по запросам. </w:t>
      </w:r>
      <w:r w:rsidR="00920EFC">
        <w:rPr>
          <w:rFonts w:ascii="Times New Roman" w:hAnsi="Times New Roman" w:cs="Times New Roman"/>
          <w:sz w:val="28"/>
          <w:szCs w:val="28"/>
        </w:rPr>
        <w:t xml:space="preserve">В представленном в </w:t>
      </w:r>
      <w:r w:rsidR="00920EFC" w:rsidRPr="00920EFC">
        <w:rPr>
          <w:rFonts w:ascii="Times New Roman" w:hAnsi="Times New Roman" w:cs="Times New Roman"/>
          <w:sz w:val="28"/>
          <w:szCs w:val="28"/>
        </w:rPr>
        <w:t xml:space="preserve">[2] </w:t>
      </w:r>
      <w:r w:rsidR="00920EFC">
        <w:rPr>
          <w:rFonts w:ascii="Times New Roman" w:hAnsi="Times New Roman" w:cs="Times New Roman"/>
          <w:sz w:val="28"/>
          <w:szCs w:val="28"/>
        </w:rPr>
        <w:t>алгоритме используются такие меры близости текстов запросов как индекс Жаккара, косинусовая мера</w:t>
      </w:r>
      <w:r w:rsidR="000872FB">
        <w:rPr>
          <w:rFonts w:ascii="Times New Roman" w:hAnsi="Times New Roman" w:cs="Times New Roman"/>
          <w:sz w:val="28"/>
          <w:szCs w:val="28"/>
        </w:rPr>
        <w:t>, расстояние перестановки слов запросов</w:t>
      </w:r>
      <w:r w:rsidR="00EA6264">
        <w:rPr>
          <w:rFonts w:ascii="Times New Roman" w:hAnsi="Times New Roman" w:cs="Times New Roman"/>
          <w:sz w:val="28"/>
          <w:szCs w:val="28"/>
        </w:rPr>
        <w:t>.</w:t>
      </w:r>
    </w:p>
    <w:p w14:paraId="42A35F63" w14:textId="6121D782" w:rsidR="00131E58" w:rsidRDefault="00131E58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31E58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>при решении задачи сегментации слов запросов использовались</w:t>
      </w:r>
      <w:r w:rsidR="00F87E27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 xml:space="preserve">векторные представления слов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31E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Pr="00131E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Glove</w:t>
      </w:r>
      <w:r w:rsidRPr="00131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fasttext</w:t>
      </w:r>
      <w:r w:rsidRPr="00131E58">
        <w:rPr>
          <w:rFonts w:ascii="Times New Roman" w:hAnsi="Times New Roman" w:cs="Times New Roman"/>
          <w:sz w:val="28"/>
          <w:szCs w:val="28"/>
        </w:rPr>
        <w:t>.</w:t>
      </w:r>
      <w:r w:rsidR="006E71CE">
        <w:rPr>
          <w:rFonts w:ascii="Times New Roman" w:hAnsi="Times New Roman" w:cs="Times New Roman"/>
          <w:sz w:val="28"/>
          <w:szCs w:val="28"/>
        </w:rPr>
        <w:t xml:space="preserve"> </w:t>
      </w:r>
      <w:r w:rsidR="001F3C72">
        <w:rPr>
          <w:rFonts w:ascii="Times New Roman" w:hAnsi="Times New Roman" w:cs="Times New Roman"/>
          <w:sz w:val="28"/>
          <w:szCs w:val="28"/>
        </w:rPr>
        <w:t xml:space="preserve">Стоит отметить, что при решении поставленной в </w:t>
      </w:r>
      <w:r w:rsidR="001F3C72" w:rsidRPr="001F3C72">
        <w:rPr>
          <w:rFonts w:ascii="Times New Roman" w:hAnsi="Times New Roman" w:cs="Times New Roman"/>
          <w:sz w:val="28"/>
          <w:szCs w:val="28"/>
        </w:rPr>
        <w:t xml:space="preserve">[3] </w:t>
      </w:r>
      <w:r w:rsidR="001F3C72">
        <w:rPr>
          <w:rFonts w:ascii="Times New Roman" w:hAnsi="Times New Roman" w:cs="Times New Roman"/>
          <w:sz w:val="28"/>
          <w:szCs w:val="28"/>
        </w:rPr>
        <w:t>задачи векторные представления обусловлены на слова, в то время как при решении задачи группировки запросов по потребностям необходимо обуславливаться на весь запрос в целом. Это возможно несколькими способами:</w:t>
      </w:r>
    </w:p>
    <w:p w14:paraId="6A557F0D" w14:textId="1CA1B981" w:rsidR="00FE7568" w:rsidRDefault="00FE7568" w:rsidP="00FE7568">
      <w:pPr>
        <w:pStyle w:val="a3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Усреднение вектора по всем словам запроса</w:t>
      </w:r>
    </w:p>
    <w:p w14:paraId="03564B5B" w14:textId="3BB21FB7" w:rsidR="00FE7568" w:rsidRDefault="00FE7568" w:rsidP="00FE7568">
      <w:pPr>
        <w:pStyle w:val="a3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вектора путем применения механизма внимания</w:t>
      </w:r>
      <w:r w:rsidRPr="00FE7568">
        <w:rPr>
          <w:rFonts w:ascii="Times New Roman" w:hAnsi="Times New Roman" w:cs="Times New Roman"/>
          <w:sz w:val="28"/>
          <w:szCs w:val="28"/>
        </w:rPr>
        <w:t xml:space="preserve"> [4]</w:t>
      </w:r>
    </w:p>
    <w:p w14:paraId="3B7782BA" w14:textId="00669968" w:rsidR="00FB57CE" w:rsidRPr="00FB57CE" w:rsidRDefault="00FB57CE" w:rsidP="00FB57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57CE">
        <w:rPr>
          <w:rFonts w:ascii="Times New Roman" w:hAnsi="Times New Roman" w:cs="Times New Roman"/>
          <w:sz w:val="28"/>
          <w:szCs w:val="28"/>
        </w:rPr>
        <w:t>Использование специальных фреймворков (</w:t>
      </w:r>
      <w:r w:rsidRPr="00FB57CE">
        <w:rPr>
          <w:rFonts w:ascii="Times New Roman" w:hAnsi="Times New Roman" w:cs="Times New Roman"/>
          <w:sz w:val="28"/>
          <w:szCs w:val="28"/>
          <w:lang w:val="en-US"/>
        </w:rPr>
        <w:t>sent</w:t>
      </w:r>
      <w:r w:rsidRPr="00FB57CE">
        <w:rPr>
          <w:rFonts w:ascii="Times New Roman" w:hAnsi="Times New Roman" w:cs="Times New Roman"/>
          <w:sz w:val="28"/>
          <w:szCs w:val="28"/>
        </w:rPr>
        <w:t>2</w:t>
      </w:r>
      <w:r w:rsidRPr="00FB57CE"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Pr="00FB57CE">
        <w:rPr>
          <w:rFonts w:ascii="Times New Roman" w:hAnsi="Times New Roman" w:cs="Times New Roman"/>
          <w:sz w:val="28"/>
          <w:szCs w:val="28"/>
        </w:rPr>
        <w:t xml:space="preserve">, </w:t>
      </w:r>
      <w:r w:rsidRPr="00FB57CE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FB57CE">
        <w:rPr>
          <w:rFonts w:ascii="Times New Roman" w:hAnsi="Times New Roman" w:cs="Times New Roman"/>
          <w:sz w:val="28"/>
          <w:szCs w:val="28"/>
        </w:rPr>
        <w:t>-</w:t>
      </w:r>
      <w:r w:rsidRPr="00FB57CE">
        <w:rPr>
          <w:rFonts w:ascii="Times New Roman" w:hAnsi="Times New Roman" w:cs="Times New Roman"/>
          <w:sz w:val="28"/>
          <w:szCs w:val="28"/>
          <w:lang w:val="en-US"/>
        </w:rPr>
        <w:t>sentence</w:t>
      </w:r>
      <w:r w:rsidRPr="00FB57CE">
        <w:rPr>
          <w:rFonts w:ascii="Times New Roman" w:hAnsi="Times New Roman" w:cs="Times New Roman"/>
          <w:sz w:val="28"/>
          <w:szCs w:val="28"/>
        </w:rPr>
        <w:t>-</w:t>
      </w:r>
      <w:r w:rsidRPr="00FB57CE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FB57CE">
        <w:rPr>
          <w:rFonts w:ascii="Times New Roman" w:hAnsi="Times New Roman" w:cs="Times New Roman"/>
          <w:sz w:val="28"/>
          <w:szCs w:val="28"/>
        </w:rPr>
        <w:t>)</w:t>
      </w:r>
    </w:p>
    <w:p w14:paraId="484D271E" w14:textId="46B833E4" w:rsidR="006E71CE" w:rsidRDefault="0002431B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выделить достаточно </w:t>
      </w:r>
      <w:r w:rsidR="0001285B">
        <w:rPr>
          <w:rFonts w:ascii="Times New Roman" w:hAnsi="Times New Roman" w:cs="Times New Roman"/>
          <w:sz w:val="28"/>
          <w:szCs w:val="28"/>
        </w:rPr>
        <w:t xml:space="preserve">большое количество признаков схожести и различия запросов. </w:t>
      </w:r>
    </w:p>
    <w:p w14:paraId="23AB872C" w14:textId="549AD1AD" w:rsidR="00062631" w:rsidRPr="001F3C72" w:rsidRDefault="00062631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обработке данных важно учитывать вероятное наличие ошибок в запросах, опечаток, </w:t>
      </w:r>
      <w:r w:rsidR="00731013">
        <w:rPr>
          <w:rFonts w:ascii="Times New Roman" w:hAnsi="Times New Roman" w:cs="Times New Roman"/>
          <w:sz w:val="28"/>
          <w:szCs w:val="28"/>
        </w:rPr>
        <w:t xml:space="preserve">неаккуратность при замене одного запроса другим и </w:t>
      </w:r>
      <w:r w:rsidR="00973C91">
        <w:rPr>
          <w:rFonts w:ascii="Times New Roman" w:hAnsi="Times New Roman" w:cs="Times New Roman"/>
          <w:sz w:val="28"/>
          <w:szCs w:val="28"/>
        </w:rPr>
        <w:t>другие нюансы</w:t>
      </w:r>
      <w:r w:rsidR="00984758">
        <w:rPr>
          <w:rFonts w:ascii="Times New Roman" w:hAnsi="Times New Roman" w:cs="Times New Roman"/>
          <w:sz w:val="28"/>
          <w:szCs w:val="28"/>
        </w:rPr>
        <w:t xml:space="preserve"> реальных данных</w:t>
      </w:r>
      <w:r w:rsidR="009F32D9">
        <w:rPr>
          <w:rFonts w:ascii="Times New Roman" w:hAnsi="Times New Roman" w:cs="Times New Roman"/>
          <w:sz w:val="28"/>
          <w:szCs w:val="28"/>
        </w:rPr>
        <w:t>.</w:t>
      </w:r>
      <w:r w:rsidR="001F3C72">
        <w:rPr>
          <w:rFonts w:ascii="Times New Roman" w:hAnsi="Times New Roman" w:cs="Times New Roman"/>
          <w:sz w:val="28"/>
          <w:szCs w:val="28"/>
        </w:rPr>
        <w:t xml:space="preserve"> Также необходимо удалить все стоп-слова, а токены привести к определенной унифицированной форме, в качестве которых могут выступать стемминг, лематизация, </w:t>
      </w:r>
      <w:r w:rsidR="001F3C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3C72" w:rsidRPr="001F3C72">
        <w:rPr>
          <w:rFonts w:ascii="Times New Roman" w:hAnsi="Times New Roman" w:cs="Times New Roman"/>
          <w:sz w:val="28"/>
          <w:szCs w:val="28"/>
        </w:rPr>
        <w:t>-</w:t>
      </w:r>
      <w:r w:rsidR="001F3C72">
        <w:rPr>
          <w:rFonts w:ascii="Times New Roman" w:hAnsi="Times New Roman" w:cs="Times New Roman"/>
          <w:sz w:val="28"/>
          <w:szCs w:val="28"/>
        </w:rPr>
        <w:t>граммы, разбиение по морфемам и многое другое.</w:t>
      </w:r>
    </w:p>
    <w:p w14:paraId="11377027" w14:textId="38FAD7B4" w:rsidR="0002431B" w:rsidRDefault="0001285B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</w:t>
      </w:r>
      <w:r w:rsidR="006E71CE">
        <w:rPr>
          <w:rFonts w:ascii="Times New Roman" w:hAnsi="Times New Roman" w:cs="Times New Roman"/>
          <w:sz w:val="28"/>
          <w:szCs w:val="28"/>
        </w:rPr>
        <w:t xml:space="preserve">ой </w:t>
      </w:r>
      <w:r w:rsidR="00A71218">
        <w:rPr>
          <w:rFonts w:ascii="Times New Roman" w:hAnsi="Times New Roman" w:cs="Times New Roman"/>
          <w:sz w:val="28"/>
          <w:szCs w:val="28"/>
        </w:rPr>
        <w:t>задачей при обработк</w:t>
      </w:r>
      <w:r w:rsidR="00062631">
        <w:rPr>
          <w:rFonts w:ascii="Times New Roman" w:hAnsi="Times New Roman" w:cs="Times New Roman"/>
          <w:sz w:val="28"/>
          <w:szCs w:val="28"/>
        </w:rPr>
        <w:t>е</w:t>
      </w:r>
      <w:r w:rsidR="00A71218">
        <w:rPr>
          <w:rFonts w:ascii="Times New Roman" w:hAnsi="Times New Roman" w:cs="Times New Roman"/>
          <w:sz w:val="28"/>
          <w:szCs w:val="28"/>
        </w:rPr>
        <w:t xml:space="preserve"> данных в исследовательской работе выступит специфика поисковой системы</w:t>
      </w:r>
      <w:r w:rsidR="00062631">
        <w:rPr>
          <w:rFonts w:ascii="Times New Roman" w:hAnsi="Times New Roman" w:cs="Times New Roman"/>
          <w:sz w:val="28"/>
          <w:szCs w:val="28"/>
        </w:rPr>
        <w:t xml:space="preserve">. Документы системы носят правовой характер, содержат множество юридических терминов, обладают рядом стилистических особенностей изложения материала. Также стоит отметить, что в правовой области существует достаточное количество сленга, </w:t>
      </w:r>
      <w:r w:rsidR="00692354">
        <w:rPr>
          <w:rFonts w:ascii="Times New Roman" w:hAnsi="Times New Roman" w:cs="Times New Roman"/>
          <w:sz w:val="28"/>
          <w:szCs w:val="28"/>
        </w:rPr>
        <w:t>который может требовать</w:t>
      </w:r>
      <w:r w:rsidR="00062631">
        <w:rPr>
          <w:rFonts w:ascii="Times New Roman" w:hAnsi="Times New Roman" w:cs="Times New Roman"/>
          <w:sz w:val="28"/>
          <w:szCs w:val="28"/>
        </w:rPr>
        <w:t xml:space="preserve"> отдельной обработки. </w:t>
      </w:r>
    </w:p>
    <w:p w14:paraId="34FDE81A" w14:textId="00FACAD5" w:rsidR="00F90FC5" w:rsidRPr="007A72F3" w:rsidRDefault="00F90FC5" w:rsidP="00F90FC5">
      <w:pPr>
        <w:pStyle w:val="ab"/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Разметка запросов</w:t>
      </w:r>
    </w:p>
    <w:p w14:paraId="0A31D67B" w14:textId="791F1EB8" w:rsidR="00F90FC5" w:rsidRPr="00195FED" w:rsidRDefault="00D12421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Поставленная задача может решаться несколькими способами, такими как кластеризация запросов, классификация на предмет принадлежности к одной потребности, построение языковой модели, способной дать интерпретацию запросам </w:t>
      </w:r>
      <w:r w:rsidR="00195FED">
        <w:rPr>
          <w:rFonts w:ascii="Times New Roman" w:hAnsi="Times New Roman" w:cs="Times New Roman"/>
          <w:sz w:val="28"/>
          <w:szCs w:val="28"/>
        </w:rPr>
        <w:t xml:space="preserve">в терминах потребности. В случае применения классификации строго необходима разметка данных, в то время как при построении языковой модели наличие разметки не всегда обязательно. Например, в </w:t>
      </w:r>
      <w:r w:rsidR="00195FED" w:rsidRPr="00D87A47">
        <w:rPr>
          <w:rFonts w:ascii="Times New Roman" w:hAnsi="Times New Roman" w:cs="Times New Roman"/>
          <w:sz w:val="28"/>
          <w:szCs w:val="28"/>
        </w:rPr>
        <w:t>[</w:t>
      </w:r>
      <w:r w:rsidR="00EB5F75" w:rsidRPr="00EB5F75">
        <w:rPr>
          <w:rFonts w:ascii="Times New Roman" w:hAnsi="Times New Roman" w:cs="Times New Roman"/>
          <w:sz w:val="28"/>
          <w:szCs w:val="28"/>
        </w:rPr>
        <w:t>5</w:t>
      </w:r>
      <w:r w:rsidR="00195FED" w:rsidRPr="00D87A47">
        <w:rPr>
          <w:rFonts w:ascii="Times New Roman" w:hAnsi="Times New Roman" w:cs="Times New Roman"/>
          <w:sz w:val="28"/>
          <w:szCs w:val="28"/>
        </w:rPr>
        <w:t xml:space="preserve">] </w:t>
      </w:r>
      <w:r w:rsidR="00D87A47">
        <w:rPr>
          <w:rFonts w:ascii="Times New Roman" w:hAnsi="Times New Roman" w:cs="Times New Roman"/>
          <w:sz w:val="28"/>
          <w:szCs w:val="28"/>
        </w:rPr>
        <w:t>при решении задачи сегментации запросов на сложные семантически обусловленные термы авторы предлагают использовать модель, обученную на парах одинаковых запросов.</w:t>
      </w:r>
    </w:p>
    <w:p w14:paraId="4B63DA21" w14:textId="46016111" w:rsidR="008E67F1" w:rsidRDefault="004D390F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F823FF">
        <w:rPr>
          <w:rFonts w:ascii="Times New Roman" w:hAnsi="Times New Roman" w:cs="Times New Roman"/>
          <w:sz w:val="28"/>
          <w:szCs w:val="28"/>
        </w:rPr>
        <w:t>[</w:t>
      </w:r>
      <w:r w:rsidR="00EB5F75" w:rsidRPr="00EB5F75">
        <w:rPr>
          <w:rFonts w:ascii="Times New Roman" w:hAnsi="Times New Roman" w:cs="Times New Roman"/>
          <w:sz w:val="28"/>
          <w:szCs w:val="28"/>
        </w:rPr>
        <w:t>6</w:t>
      </w:r>
      <w:r w:rsidRPr="00F823FF">
        <w:rPr>
          <w:rFonts w:ascii="Times New Roman" w:hAnsi="Times New Roman" w:cs="Times New Roman"/>
          <w:sz w:val="28"/>
          <w:szCs w:val="28"/>
        </w:rPr>
        <w:t xml:space="preserve">] </w:t>
      </w:r>
      <w:r w:rsidR="00F823FF">
        <w:rPr>
          <w:rFonts w:ascii="Times New Roman" w:hAnsi="Times New Roman" w:cs="Times New Roman"/>
          <w:sz w:val="28"/>
          <w:szCs w:val="28"/>
        </w:rPr>
        <w:t xml:space="preserve">при решении сходной с </w:t>
      </w:r>
      <w:r w:rsidR="00F823FF" w:rsidRPr="00F823FF">
        <w:rPr>
          <w:rFonts w:ascii="Times New Roman" w:hAnsi="Times New Roman" w:cs="Times New Roman"/>
          <w:sz w:val="28"/>
          <w:szCs w:val="28"/>
        </w:rPr>
        <w:t>[</w:t>
      </w:r>
      <w:r w:rsidR="00EB5F75" w:rsidRPr="00EB5F75">
        <w:rPr>
          <w:rFonts w:ascii="Times New Roman" w:hAnsi="Times New Roman" w:cs="Times New Roman"/>
          <w:sz w:val="28"/>
          <w:szCs w:val="28"/>
        </w:rPr>
        <w:t>5</w:t>
      </w:r>
      <w:r w:rsidR="00F823FF" w:rsidRPr="00F823FF">
        <w:rPr>
          <w:rFonts w:ascii="Times New Roman" w:hAnsi="Times New Roman" w:cs="Times New Roman"/>
          <w:sz w:val="28"/>
          <w:szCs w:val="28"/>
        </w:rPr>
        <w:t>]</w:t>
      </w:r>
      <w:r w:rsidR="00F823FF">
        <w:rPr>
          <w:rFonts w:ascii="Times New Roman" w:hAnsi="Times New Roman" w:cs="Times New Roman"/>
          <w:sz w:val="28"/>
          <w:szCs w:val="28"/>
        </w:rPr>
        <w:t xml:space="preserve"> задачи строится языковая модель, однако интересны описанные в статье подходы к разметке данных.</w:t>
      </w:r>
      <w:r w:rsidR="00406378">
        <w:rPr>
          <w:rFonts w:ascii="Times New Roman" w:hAnsi="Times New Roman" w:cs="Times New Roman"/>
          <w:sz w:val="28"/>
          <w:szCs w:val="28"/>
        </w:rPr>
        <w:t xml:space="preserve"> Достаточно серьезной проблемой при разметке текстовых данных является наличие</w:t>
      </w:r>
      <w:r w:rsidR="009F30A7">
        <w:rPr>
          <w:rFonts w:ascii="Times New Roman" w:hAnsi="Times New Roman" w:cs="Times New Roman"/>
          <w:sz w:val="28"/>
          <w:szCs w:val="28"/>
        </w:rPr>
        <w:t xml:space="preserve"> для одних и тех же примеров</w:t>
      </w:r>
      <w:r w:rsidR="00406378">
        <w:rPr>
          <w:rFonts w:ascii="Times New Roman" w:hAnsi="Times New Roman" w:cs="Times New Roman"/>
          <w:sz w:val="28"/>
          <w:szCs w:val="28"/>
        </w:rPr>
        <w:t xml:space="preserve"> различных интерпретаций</w:t>
      </w:r>
      <w:r w:rsidR="009F30A7">
        <w:rPr>
          <w:rFonts w:ascii="Times New Roman" w:hAnsi="Times New Roman" w:cs="Times New Roman"/>
          <w:sz w:val="28"/>
          <w:szCs w:val="28"/>
        </w:rPr>
        <w:t>, в ряде случаев,</w:t>
      </w:r>
      <w:r w:rsidR="00406378">
        <w:rPr>
          <w:rFonts w:ascii="Times New Roman" w:hAnsi="Times New Roman" w:cs="Times New Roman"/>
          <w:sz w:val="28"/>
          <w:szCs w:val="28"/>
        </w:rPr>
        <w:t xml:space="preserve"> противоречащих друг другу</w:t>
      </w:r>
      <w:r w:rsidR="009F30A7">
        <w:rPr>
          <w:rFonts w:ascii="Times New Roman" w:hAnsi="Times New Roman" w:cs="Times New Roman"/>
          <w:sz w:val="28"/>
          <w:szCs w:val="28"/>
        </w:rPr>
        <w:t xml:space="preserve">. Интерпретации зависят от конкретного асессора – </w:t>
      </w:r>
      <w:r w:rsidR="008E67F1">
        <w:rPr>
          <w:rFonts w:ascii="Times New Roman" w:hAnsi="Times New Roman" w:cs="Times New Roman"/>
          <w:sz w:val="28"/>
          <w:szCs w:val="28"/>
        </w:rPr>
        <w:t>человека</w:t>
      </w:r>
      <w:r w:rsidR="009F30A7">
        <w:rPr>
          <w:rFonts w:ascii="Times New Roman" w:hAnsi="Times New Roman" w:cs="Times New Roman"/>
          <w:sz w:val="28"/>
          <w:szCs w:val="28"/>
        </w:rPr>
        <w:t>, размеча</w:t>
      </w:r>
      <w:r w:rsidR="008E67F1">
        <w:rPr>
          <w:rFonts w:ascii="Times New Roman" w:hAnsi="Times New Roman" w:cs="Times New Roman"/>
          <w:sz w:val="28"/>
          <w:szCs w:val="28"/>
        </w:rPr>
        <w:t>ющего данные. По этой причине в случае большого разброса интерпретаций построенная модель может давать достаточно неточные оценки и быть несостоятельной.</w:t>
      </w:r>
      <w:r w:rsidR="00406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2D952" w14:textId="39BDBE83" w:rsidR="00195FED" w:rsidRDefault="008E67F1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 </w:t>
      </w:r>
      <w:r w:rsidRPr="008E67F1">
        <w:rPr>
          <w:rFonts w:ascii="Times New Roman" w:hAnsi="Times New Roman" w:cs="Times New Roman"/>
          <w:sz w:val="28"/>
          <w:szCs w:val="28"/>
        </w:rPr>
        <w:t>[</w:t>
      </w:r>
      <w:r w:rsidR="00EB5F75" w:rsidRPr="00EB5F75">
        <w:rPr>
          <w:rFonts w:ascii="Times New Roman" w:hAnsi="Times New Roman" w:cs="Times New Roman"/>
          <w:sz w:val="28"/>
          <w:szCs w:val="28"/>
        </w:rPr>
        <w:t>6</w:t>
      </w:r>
      <w:r w:rsidRPr="008E67F1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06378">
        <w:rPr>
          <w:rFonts w:ascii="Times New Roman" w:hAnsi="Times New Roman" w:cs="Times New Roman"/>
          <w:sz w:val="28"/>
          <w:szCs w:val="28"/>
        </w:rPr>
        <w:t>редлага</w:t>
      </w:r>
      <w:r>
        <w:rPr>
          <w:rFonts w:ascii="Times New Roman" w:hAnsi="Times New Roman" w:cs="Times New Roman"/>
          <w:sz w:val="28"/>
          <w:szCs w:val="28"/>
        </w:rPr>
        <w:t>ют</w:t>
      </w:r>
      <w:r w:rsidR="00406378">
        <w:rPr>
          <w:rFonts w:ascii="Times New Roman" w:hAnsi="Times New Roman" w:cs="Times New Roman"/>
          <w:sz w:val="28"/>
          <w:szCs w:val="28"/>
        </w:rPr>
        <w:t xml:space="preserve"> проводить разметку данных несколькими независимыми асессорами</w:t>
      </w:r>
      <w:r>
        <w:rPr>
          <w:rFonts w:ascii="Times New Roman" w:hAnsi="Times New Roman" w:cs="Times New Roman"/>
          <w:sz w:val="28"/>
          <w:szCs w:val="28"/>
        </w:rPr>
        <w:t xml:space="preserve">, а итоговую разметку получать методом голосования оценок по каждой позиции. Первый подход к разметке, описанный в </w:t>
      </w:r>
      <w:r w:rsidRPr="008E67F1">
        <w:rPr>
          <w:rFonts w:ascii="Times New Roman" w:hAnsi="Times New Roman" w:cs="Times New Roman"/>
          <w:sz w:val="28"/>
          <w:szCs w:val="28"/>
        </w:rPr>
        <w:t>[</w:t>
      </w:r>
      <w:r w:rsidR="00EB5F75" w:rsidRPr="00EB5F75">
        <w:rPr>
          <w:rFonts w:ascii="Times New Roman" w:hAnsi="Times New Roman" w:cs="Times New Roman"/>
          <w:sz w:val="28"/>
          <w:szCs w:val="28"/>
        </w:rPr>
        <w:t>6</w:t>
      </w:r>
      <w:r w:rsidRPr="008E67F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подразумевает добавление в коллекцию токенов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специального символа, обозначающего место разделения. </w:t>
      </w:r>
      <w:r w:rsidR="00FB6B37">
        <w:rPr>
          <w:rFonts w:ascii="Times New Roman" w:hAnsi="Times New Roman" w:cs="Times New Roman"/>
          <w:sz w:val="28"/>
          <w:szCs w:val="28"/>
        </w:rPr>
        <w:t xml:space="preserve">Например, таким символом может выступать </w:t>
      </w:r>
      <w:r w:rsidR="00FB6B37" w:rsidRPr="00F46246">
        <w:rPr>
          <w:rFonts w:ascii="Times New Roman" w:hAnsi="Times New Roman" w:cs="Times New Roman"/>
          <w:sz w:val="28"/>
          <w:szCs w:val="28"/>
        </w:rPr>
        <w:t>“|”</w:t>
      </w:r>
      <w:r w:rsidR="00F46246">
        <w:rPr>
          <w:rFonts w:ascii="Times New Roman" w:hAnsi="Times New Roman" w:cs="Times New Roman"/>
          <w:sz w:val="28"/>
          <w:szCs w:val="28"/>
        </w:rPr>
        <w:t>. В терминах задачи группировки запросов по потребностям при разметке также могут понадобиться дополнительные специальные токены, предназначенные для разделения запросов между собой или запросов и дополнительных текстов.</w:t>
      </w:r>
    </w:p>
    <w:p w14:paraId="2283145E" w14:textId="438093E1" w:rsidR="00F46246" w:rsidRDefault="00061600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провести голосование простым большинством по поводу каждой новой спорной позиции, где может находиться токен </w:t>
      </w:r>
      <w:r w:rsidRPr="00061600">
        <w:rPr>
          <w:rFonts w:ascii="Times New Roman" w:hAnsi="Times New Roman" w:cs="Times New Roman"/>
          <w:sz w:val="28"/>
          <w:szCs w:val="28"/>
        </w:rPr>
        <w:t>“|”</w:t>
      </w:r>
      <w:r>
        <w:rPr>
          <w:rFonts w:ascii="Times New Roman" w:hAnsi="Times New Roman" w:cs="Times New Roman"/>
          <w:sz w:val="28"/>
          <w:szCs w:val="28"/>
        </w:rPr>
        <w:t>. В случае, если большинство асессоров считают, что на рассматриваемой позиции необходим специальный токен, то</w:t>
      </w:r>
      <w:r w:rsidR="000976F5">
        <w:rPr>
          <w:rFonts w:ascii="Times New Roman" w:hAnsi="Times New Roman" w:cs="Times New Roman"/>
          <w:sz w:val="28"/>
          <w:szCs w:val="28"/>
        </w:rPr>
        <w:t xml:space="preserve"> в итоговой разметке данный токен остается на соответствующей позиции.</w:t>
      </w:r>
    </w:p>
    <w:p w14:paraId="36B600E5" w14:textId="763B2151" w:rsidR="000976F5" w:rsidRDefault="000976F5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способ разметки, описанный в </w:t>
      </w:r>
      <w:r w:rsidRPr="000976F5">
        <w:rPr>
          <w:rFonts w:ascii="Times New Roman" w:hAnsi="Times New Roman" w:cs="Times New Roman"/>
          <w:sz w:val="28"/>
          <w:szCs w:val="28"/>
        </w:rPr>
        <w:t>[</w:t>
      </w:r>
      <w:r w:rsidR="00EB5F75" w:rsidRPr="00EB5F75">
        <w:rPr>
          <w:rFonts w:ascii="Times New Roman" w:hAnsi="Times New Roman" w:cs="Times New Roman"/>
          <w:sz w:val="28"/>
          <w:szCs w:val="28"/>
        </w:rPr>
        <w:t>6</w:t>
      </w:r>
      <w:r w:rsidRPr="000976F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- тэги </w:t>
      </w:r>
      <w:r>
        <w:rPr>
          <w:rFonts w:ascii="Times New Roman" w:hAnsi="Times New Roman" w:cs="Times New Roman"/>
          <w:sz w:val="28"/>
          <w:szCs w:val="28"/>
          <w:lang w:val="en-US"/>
        </w:rPr>
        <w:t>BIO</w:t>
      </w:r>
      <w:r w:rsidRPr="000976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способ разметки используется в задаче распознавания именованных сущностей, где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97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начальный токен именованной сущности,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97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97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внутренний, 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7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97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пределами именованной сущности. </w:t>
      </w:r>
      <w:r w:rsidR="00FA25BF">
        <w:rPr>
          <w:rFonts w:ascii="Times New Roman" w:hAnsi="Times New Roman" w:cs="Times New Roman"/>
          <w:sz w:val="28"/>
          <w:szCs w:val="28"/>
        </w:rPr>
        <w:t xml:space="preserve">В интерпретации для задачи выделения запросов одной потребности достаточно ставить в соответствие каждому запросу тэги </w:t>
      </w:r>
      <w:r w:rsidR="00FA25B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A25BF" w:rsidRPr="00FA25BF">
        <w:rPr>
          <w:rFonts w:ascii="Times New Roman" w:hAnsi="Times New Roman" w:cs="Times New Roman"/>
          <w:sz w:val="28"/>
          <w:szCs w:val="28"/>
        </w:rPr>
        <w:t xml:space="preserve"> </w:t>
      </w:r>
      <w:r w:rsidR="00FA25BF">
        <w:rPr>
          <w:rFonts w:ascii="Times New Roman" w:hAnsi="Times New Roman" w:cs="Times New Roman"/>
          <w:sz w:val="28"/>
          <w:szCs w:val="28"/>
        </w:rPr>
        <w:t xml:space="preserve">или </w:t>
      </w:r>
      <w:r w:rsidR="00FA25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A25BF">
        <w:rPr>
          <w:rFonts w:ascii="Times New Roman" w:hAnsi="Times New Roman" w:cs="Times New Roman"/>
          <w:sz w:val="28"/>
          <w:szCs w:val="28"/>
        </w:rPr>
        <w:t>, что будет обозначать соответственно начало и продолжение цепочки запросов одной потребности.</w:t>
      </w:r>
    </w:p>
    <w:p w14:paraId="4DF77F45" w14:textId="4AB8416C" w:rsidR="00511165" w:rsidRDefault="00511165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Очевидным недостатком методов разметки, предложенных в </w:t>
      </w:r>
      <w:r w:rsidRPr="00511165">
        <w:rPr>
          <w:rFonts w:ascii="Times New Roman" w:hAnsi="Times New Roman" w:cs="Times New Roman"/>
          <w:sz w:val="28"/>
          <w:szCs w:val="28"/>
        </w:rPr>
        <w:t>[</w:t>
      </w:r>
      <w:r w:rsidR="00EB5F75" w:rsidRPr="00EB5F75">
        <w:rPr>
          <w:rFonts w:ascii="Times New Roman" w:hAnsi="Times New Roman" w:cs="Times New Roman"/>
          <w:sz w:val="28"/>
          <w:szCs w:val="28"/>
        </w:rPr>
        <w:t>6</w:t>
      </w:r>
      <w:r w:rsidRPr="005111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является </w:t>
      </w:r>
      <w:r w:rsidR="0094316A">
        <w:rPr>
          <w:rFonts w:ascii="Times New Roman" w:hAnsi="Times New Roman" w:cs="Times New Roman"/>
          <w:sz w:val="28"/>
          <w:szCs w:val="28"/>
        </w:rPr>
        <w:t xml:space="preserve">невозможность группировать непоследовательные запросы, принадлежащие одной потребности. Данная проблема может быть решена бинарной классификацией пар запросов </w:t>
      </w:r>
      <w:r w:rsidR="0094316A" w:rsidRPr="0094316A">
        <w:rPr>
          <w:rFonts w:ascii="Times New Roman" w:hAnsi="Times New Roman" w:cs="Times New Roman"/>
          <w:sz w:val="28"/>
          <w:szCs w:val="28"/>
        </w:rPr>
        <w:t>[3]</w:t>
      </w:r>
      <w:r w:rsidR="0094316A">
        <w:rPr>
          <w:rFonts w:ascii="Times New Roman" w:hAnsi="Times New Roman" w:cs="Times New Roman"/>
          <w:sz w:val="28"/>
          <w:szCs w:val="28"/>
        </w:rPr>
        <w:t>, где каждой паре запросов ставится метка принадлежности одной потребности. Такой подход к разметке позволяет решать задачу не только с помощью построения языковой модели с классификатором, но и более простыми методами машинного обучения для задачи классификации с использованием не только информации о лексике и семантике запросов.</w:t>
      </w:r>
    </w:p>
    <w:p w14:paraId="4BBD53EF" w14:textId="5F7C7BB3" w:rsidR="00E247E1" w:rsidRDefault="00E247E1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таблице 2 приведена краткая характеристика рассмотренных подходов к разметке данных.</w:t>
      </w:r>
    </w:p>
    <w:p w14:paraId="73FB16D8" w14:textId="1077253B" w:rsidR="00CB5743" w:rsidRPr="00CB5743" w:rsidRDefault="00CB5743" w:rsidP="00CB5743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D02F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Подходы к разметке данных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1790"/>
        <w:gridCol w:w="2421"/>
        <w:gridCol w:w="2439"/>
        <w:gridCol w:w="2695"/>
      </w:tblGrid>
      <w:tr w:rsidR="00CB5743" w14:paraId="1981FEE6" w14:textId="7EF47E54" w:rsidTr="00CB5743">
        <w:trPr>
          <w:trHeight w:val="720"/>
        </w:trPr>
        <w:tc>
          <w:tcPr>
            <w:tcW w:w="2157" w:type="dxa"/>
            <w:vMerge w:val="restart"/>
          </w:tcPr>
          <w:p w14:paraId="02A8539C" w14:textId="7DADE3A5" w:rsidR="00CB5743" w:rsidRDefault="00CB5743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8" w:type="dxa"/>
            <w:gridSpan w:val="3"/>
          </w:tcPr>
          <w:p w14:paraId="049F572D" w14:textId="0A5E6809" w:rsidR="00CB5743" w:rsidRDefault="00CB5743" w:rsidP="00D715AA">
            <w:pPr>
              <w:spacing w:before="24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Разметка данных</w:t>
            </w:r>
          </w:p>
        </w:tc>
      </w:tr>
      <w:tr w:rsidR="00873ADC" w14:paraId="476DB691" w14:textId="6FE01A28" w:rsidTr="00CB5743">
        <w:trPr>
          <w:trHeight w:val="714"/>
        </w:trPr>
        <w:tc>
          <w:tcPr>
            <w:tcW w:w="2157" w:type="dxa"/>
            <w:vMerge/>
          </w:tcPr>
          <w:p w14:paraId="2B1C6D36" w14:textId="77777777" w:rsidR="00CB5743" w:rsidRDefault="00CB5743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</w:tcPr>
          <w:p w14:paraId="7C96782C" w14:textId="5E144B18" w:rsidR="00CB5743" w:rsidRDefault="00CB5743" w:rsidP="00D715AA">
            <w:pPr>
              <w:spacing w:before="24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Специальные разделяющие токены</w:t>
            </w:r>
          </w:p>
        </w:tc>
        <w:tc>
          <w:tcPr>
            <w:tcW w:w="2552" w:type="dxa"/>
          </w:tcPr>
          <w:p w14:paraId="338D1BBB" w14:textId="4F5A2A66" w:rsidR="00CB5743" w:rsidRPr="00CB5743" w:rsidRDefault="00CB5743" w:rsidP="00D715AA">
            <w:pPr>
              <w:spacing w:before="24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BIO-tagging</w:t>
            </w:r>
          </w:p>
        </w:tc>
        <w:tc>
          <w:tcPr>
            <w:tcW w:w="2262" w:type="dxa"/>
          </w:tcPr>
          <w:p w14:paraId="0358754F" w14:textId="5EE8FEE4" w:rsidR="00CB5743" w:rsidRDefault="00CB5743" w:rsidP="00D715AA">
            <w:pPr>
              <w:spacing w:before="24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Бинарная разметка</w:t>
            </w:r>
          </w:p>
        </w:tc>
      </w:tr>
      <w:tr w:rsidR="00873ADC" w14:paraId="0F4926BA" w14:textId="73990614" w:rsidTr="00CB5743">
        <w:trPr>
          <w:trHeight w:val="376"/>
        </w:trPr>
        <w:tc>
          <w:tcPr>
            <w:tcW w:w="2157" w:type="dxa"/>
          </w:tcPr>
          <w:p w14:paraId="5701A627" w14:textId="707DB687" w:rsidR="00CB5743" w:rsidRDefault="00CB5743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2374" w:type="dxa"/>
          </w:tcPr>
          <w:p w14:paraId="1213C2C9" w14:textId="1EDF8050" w:rsidR="00CB5743" w:rsidRPr="00F07CA8" w:rsidRDefault="00F07CA8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интерпретации</w:t>
            </w:r>
            <w:r w:rsidRPr="00F07C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5AC54BF" w14:textId="77777777" w:rsidR="00F07CA8" w:rsidRDefault="00F07CA8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при разметке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7925BFB" w14:textId="77777777" w:rsidR="00873ADC" w:rsidRDefault="00873ADC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приведения нескольких разметок к эталонной</w:t>
            </w:r>
            <w:r w:rsidRPr="00873A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54FF8F6" w14:textId="6B3262E8" w:rsidR="00AF3117" w:rsidRPr="00AF3117" w:rsidRDefault="00AF3117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противоречий после приведения к эталонной разметке</w:t>
            </w:r>
            <w:r w:rsidRPr="00AF31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552" w:type="dxa"/>
          </w:tcPr>
          <w:p w14:paraId="777AB645" w14:textId="77777777" w:rsidR="00CB5743" w:rsidRDefault="00F07CA8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при разметке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BAA6B9D" w14:textId="77777777" w:rsidR="00F07CA8" w:rsidRDefault="00F07CA8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обозначения выбросов тэгом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07C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2DB27E" w14:textId="77777777" w:rsidR="00873ADC" w:rsidRDefault="00873ADC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приведения нескольких разметок к эталонной</w:t>
            </w:r>
            <w:r w:rsidRPr="00873A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80EEA8F" w14:textId="57256337" w:rsidR="00AF3117" w:rsidRPr="00F07CA8" w:rsidRDefault="00AF3117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противоречий после приведения к эталонной разметке</w:t>
            </w:r>
            <w:r w:rsidRPr="00AF311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262" w:type="dxa"/>
          </w:tcPr>
          <w:p w14:paraId="79CBCDBC" w14:textId="0883FFD3" w:rsidR="00CB5743" w:rsidRDefault="00F07CA8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интерпретации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AFA08E9" w14:textId="130337BE" w:rsidR="003C2E28" w:rsidRPr="003C2E28" w:rsidRDefault="003C2E28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разметки непоследовательных запросов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E132A34" w14:textId="77777777" w:rsidR="00F07CA8" w:rsidRDefault="00F07CA8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использования различных методов машинного обучения</w:t>
            </w:r>
            <w:r w:rsidRPr="00F07CA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08B17D0" w14:textId="0442DA98" w:rsidR="000A5AAC" w:rsidRPr="000A5AAC" w:rsidRDefault="000A5AAC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принадлежность одного запроса разным потребностям</w:t>
            </w:r>
            <w:r w:rsidRPr="000A5A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73ADC" w14:paraId="513AAA1B" w14:textId="77777777" w:rsidTr="00CB5743">
        <w:trPr>
          <w:trHeight w:val="376"/>
        </w:trPr>
        <w:tc>
          <w:tcPr>
            <w:tcW w:w="2157" w:type="dxa"/>
          </w:tcPr>
          <w:p w14:paraId="4B9EABFC" w14:textId="5A85247A" w:rsidR="00873ADC" w:rsidRPr="00873ADC" w:rsidRDefault="00873ADC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  <w:tc>
          <w:tcPr>
            <w:tcW w:w="2374" w:type="dxa"/>
          </w:tcPr>
          <w:p w14:paraId="1FEF2DE6" w14:textId="77777777" w:rsidR="00873ADC" w:rsidRDefault="00873ADC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только с цепочками последовательных запросов</w:t>
            </w:r>
            <w:r w:rsidRPr="00873A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4B7DE21" w14:textId="77777777" w:rsidR="00F85506" w:rsidRDefault="00F85506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Необходимость использования языковых моделей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138D14B" w14:textId="0EEB68A4" w:rsidR="000A5AAC" w:rsidRPr="000A5AAC" w:rsidRDefault="000A5AAC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возможности принадлежности одного запроса разным потребностям</w:t>
            </w:r>
            <w:r w:rsidRPr="000A5A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552" w:type="dxa"/>
          </w:tcPr>
          <w:p w14:paraId="1A799192" w14:textId="77777777" w:rsidR="00873ADC" w:rsidRDefault="00873ADC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 только с цепочками последовательных запросов</w:t>
            </w:r>
            <w:r w:rsidRPr="00873AD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14FC97E" w14:textId="77777777" w:rsidR="00A54762" w:rsidRDefault="00A54762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Необходимость использования языковых моделей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BC1EF8F" w14:textId="2CF1B4ED" w:rsidR="000A5AAC" w:rsidRDefault="000A5AAC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возможности принадлежности одного запроса разным потребностям</w:t>
            </w:r>
            <w:r w:rsidRPr="000A5A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262" w:type="dxa"/>
          </w:tcPr>
          <w:p w14:paraId="1D88146B" w14:textId="7CE9A290" w:rsidR="00873ADC" w:rsidRDefault="003C2E28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Сложность при разметке длинных цепочек запросов</w:t>
            </w:r>
            <w:r w:rsidRPr="003C2E2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0E6D8B" w14:textId="068D3176" w:rsidR="005C784D" w:rsidRDefault="005C784D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Высокая вероятность возникновения противоречий</w:t>
            </w:r>
            <w:r w:rsidRPr="005C7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3439D0E" w14:textId="337DF944" w:rsidR="005C784D" w:rsidRPr="005C784D" w:rsidRDefault="005C784D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рекомендуется приведение к эталонной разметке по причине высоких рисков возникновения противоречий</w:t>
            </w:r>
            <w:r w:rsidRPr="005C7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0FF519" w14:textId="2AC905A0" w:rsidR="003C2E28" w:rsidRPr="005C784D" w:rsidRDefault="003C2E28" w:rsidP="00D715AA">
            <w:pPr>
              <w:spacing w:before="24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A27B30" w14:textId="77777777" w:rsidR="00CB5743" w:rsidRPr="0094316A" w:rsidRDefault="00CB5743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6A228F0" w14:textId="62D87E23" w:rsidR="000E41D7" w:rsidRPr="007A72F3" w:rsidRDefault="000E41D7" w:rsidP="000E41D7">
      <w:pPr>
        <w:pStyle w:val="ab"/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Подходы к решению</w:t>
      </w:r>
    </w:p>
    <w:p w14:paraId="368B3CA4" w14:textId="3CD5B818" w:rsidR="000E41D7" w:rsidRDefault="00F013E7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Рассматриваемая в данной работе задача чаще всего решается на основе атрибутов запросов </w:t>
      </w:r>
      <w:r w:rsidR="004B363A">
        <w:rPr>
          <w:rFonts w:ascii="Times New Roman" w:hAnsi="Times New Roman" w:cs="Times New Roman"/>
          <w:sz w:val="28"/>
          <w:szCs w:val="28"/>
        </w:rPr>
        <w:t xml:space="preserve">с использованием вероятностных оценок и эвристических правил </w:t>
      </w:r>
      <w:r w:rsidR="004B363A" w:rsidRPr="00F013E7">
        <w:rPr>
          <w:rFonts w:ascii="Times New Roman" w:hAnsi="Times New Roman" w:cs="Times New Roman"/>
          <w:sz w:val="28"/>
          <w:szCs w:val="28"/>
        </w:rPr>
        <w:t>[1, 2]</w:t>
      </w:r>
      <w:r w:rsidR="004B363A">
        <w:rPr>
          <w:rFonts w:ascii="Times New Roman" w:hAnsi="Times New Roman" w:cs="Times New Roman"/>
          <w:sz w:val="28"/>
          <w:szCs w:val="28"/>
        </w:rPr>
        <w:t>, таких как подбор порогов степени схожести, описание сценариев обработки различных данных и многое другое</w:t>
      </w:r>
      <w:r>
        <w:rPr>
          <w:rFonts w:ascii="Times New Roman" w:hAnsi="Times New Roman" w:cs="Times New Roman"/>
          <w:sz w:val="28"/>
          <w:szCs w:val="28"/>
        </w:rPr>
        <w:t>. Использование лингвистики в таких решениях сводится к минимуму</w:t>
      </w:r>
      <w:r w:rsidR="004B363A">
        <w:rPr>
          <w:rFonts w:ascii="Times New Roman" w:hAnsi="Times New Roman" w:cs="Times New Roman"/>
          <w:sz w:val="28"/>
          <w:szCs w:val="28"/>
        </w:rPr>
        <w:t xml:space="preserve"> и ограничивается оценками степени схожести пар запросов</w:t>
      </w:r>
      <w:r>
        <w:rPr>
          <w:rFonts w:ascii="Times New Roman" w:hAnsi="Times New Roman" w:cs="Times New Roman"/>
          <w:sz w:val="28"/>
          <w:szCs w:val="28"/>
        </w:rPr>
        <w:t>, а использование языковых моделей</w:t>
      </w:r>
      <w:r w:rsidR="00BD34C0">
        <w:rPr>
          <w:rFonts w:ascii="Times New Roman" w:hAnsi="Times New Roman" w:cs="Times New Roman"/>
          <w:sz w:val="28"/>
          <w:szCs w:val="28"/>
        </w:rPr>
        <w:t xml:space="preserve"> (статистическая модель машинного перевода </w:t>
      </w:r>
      <w:r w:rsidR="00BD34C0" w:rsidRPr="00BD34C0">
        <w:rPr>
          <w:rFonts w:ascii="Times New Roman" w:hAnsi="Times New Roman" w:cs="Times New Roman"/>
          <w:sz w:val="28"/>
          <w:szCs w:val="28"/>
        </w:rPr>
        <w:t>[</w:t>
      </w:r>
      <w:r w:rsidR="00EB5F75" w:rsidRPr="00EB5F75">
        <w:rPr>
          <w:rFonts w:ascii="Times New Roman" w:hAnsi="Times New Roman" w:cs="Times New Roman"/>
          <w:sz w:val="28"/>
          <w:szCs w:val="28"/>
        </w:rPr>
        <w:t>5</w:t>
      </w:r>
      <w:r w:rsidR="00BD34C0" w:rsidRPr="00BD34C0">
        <w:rPr>
          <w:rFonts w:ascii="Times New Roman" w:hAnsi="Times New Roman" w:cs="Times New Roman"/>
          <w:sz w:val="28"/>
          <w:szCs w:val="28"/>
        </w:rPr>
        <w:t>]</w:t>
      </w:r>
      <w:r w:rsidR="00BD34C0">
        <w:rPr>
          <w:rFonts w:ascii="Times New Roman" w:hAnsi="Times New Roman" w:cs="Times New Roman"/>
          <w:sz w:val="28"/>
          <w:szCs w:val="28"/>
        </w:rPr>
        <w:t xml:space="preserve">, рекуррентная </w:t>
      </w:r>
      <w:r w:rsidR="008C585C">
        <w:rPr>
          <w:rFonts w:ascii="Times New Roman" w:hAnsi="Times New Roman" w:cs="Times New Roman"/>
          <w:sz w:val="28"/>
          <w:szCs w:val="28"/>
        </w:rPr>
        <w:t>нейронная сеть</w:t>
      </w:r>
      <w:r w:rsidR="00BD34C0" w:rsidRPr="00BD34C0">
        <w:rPr>
          <w:rFonts w:ascii="Times New Roman" w:hAnsi="Times New Roman" w:cs="Times New Roman"/>
          <w:sz w:val="28"/>
          <w:szCs w:val="28"/>
        </w:rPr>
        <w:t xml:space="preserve"> Encoder-Decoder</w:t>
      </w:r>
      <w:r w:rsidR="00BD34C0">
        <w:rPr>
          <w:rFonts w:ascii="Times New Roman" w:hAnsi="Times New Roman" w:cs="Times New Roman"/>
          <w:sz w:val="28"/>
          <w:szCs w:val="28"/>
        </w:rPr>
        <w:t xml:space="preserve"> </w:t>
      </w:r>
      <w:r w:rsidR="00BD34C0" w:rsidRPr="00BD34C0">
        <w:rPr>
          <w:rFonts w:ascii="Times New Roman" w:hAnsi="Times New Roman" w:cs="Times New Roman"/>
          <w:sz w:val="28"/>
          <w:szCs w:val="28"/>
        </w:rPr>
        <w:t>[</w:t>
      </w:r>
      <w:r w:rsidR="00EB5F75" w:rsidRPr="00EB5F75">
        <w:rPr>
          <w:rFonts w:ascii="Times New Roman" w:hAnsi="Times New Roman" w:cs="Times New Roman"/>
          <w:sz w:val="28"/>
          <w:szCs w:val="28"/>
        </w:rPr>
        <w:t>6</w:t>
      </w:r>
      <w:r w:rsidR="00BD34C0" w:rsidRPr="008C585C">
        <w:rPr>
          <w:rFonts w:ascii="Times New Roman" w:hAnsi="Times New Roman" w:cs="Times New Roman"/>
          <w:sz w:val="28"/>
          <w:szCs w:val="28"/>
        </w:rPr>
        <w:t>]</w:t>
      </w:r>
      <w:r w:rsidR="00BD34C0" w:rsidRPr="00BD34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 смежных задачах и не редко требу</w:t>
      </w:r>
      <w:r w:rsidR="004B363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разметки</w:t>
      </w:r>
      <w:r w:rsidR="003D3A7D">
        <w:rPr>
          <w:rFonts w:ascii="Times New Roman" w:hAnsi="Times New Roman" w:cs="Times New Roman"/>
          <w:sz w:val="28"/>
          <w:szCs w:val="28"/>
        </w:rPr>
        <w:t xml:space="preserve">, в том числе для возможности классификации векторных представлений запросов </w:t>
      </w:r>
      <w:r w:rsidR="003D3A7D" w:rsidRPr="003D3A7D">
        <w:rPr>
          <w:rFonts w:ascii="Times New Roman" w:hAnsi="Times New Roman" w:cs="Times New Roman"/>
          <w:sz w:val="28"/>
          <w:szCs w:val="28"/>
        </w:rPr>
        <w:t>[3</w:t>
      </w:r>
      <w:r w:rsidR="003D3A7D" w:rsidRPr="001F3C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585C" w:rsidRPr="008C58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43E44" w14:textId="0136F670" w:rsidR="00DC760E" w:rsidRDefault="00DC760E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подходы к решению могут быть адаптированы под задачу данной исследовательской работы, однако приоритетными направлениями при </w:t>
      </w:r>
      <w:r>
        <w:rPr>
          <w:rFonts w:ascii="Times New Roman" w:hAnsi="Times New Roman" w:cs="Times New Roman"/>
          <w:sz w:val="28"/>
          <w:szCs w:val="28"/>
        </w:rPr>
        <w:lastRenderedPageBreak/>
        <w:t>решени</w:t>
      </w:r>
      <w:r w:rsidR="002545E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выступают лингвистически и семантически обусловленные модели, а также методы обучения без учителя</w:t>
      </w:r>
      <w:r w:rsidR="002545E6">
        <w:rPr>
          <w:rFonts w:ascii="Times New Roman" w:hAnsi="Times New Roman" w:cs="Times New Roman"/>
          <w:sz w:val="28"/>
          <w:szCs w:val="28"/>
        </w:rPr>
        <w:t xml:space="preserve"> (кластеризация)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6861E" w14:textId="0889FA3F" w:rsidR="00D44127" w:rsidRDefault="00D44127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</w:t>
      </w:r>
      <w:r w:rsidR="002545E6">
        <w:rPr>
          <w:rFonts w:ascii="Times New Roman" w:hAnsi="Times New Roman" w:cs="Times New Roman"/>
          <w:sz w:val="28"/>
          <w:szCs w:val="28"/>
        </w:rPr>
        <w:t xml:space="preserve">эмпирических </w:t>
      </w:r>
      <w:r>
        <w:rPr>
          <w:rFonts w:ascii="Times New Roman" w:hAnsi="Times New Roman" w:cs="Times New Roman"/>
          <w:sz w:val="28"/>
          <w:szCs w:val="28"/>
        </w:rPr>
        <w:t xml:space="preserve">подходов к решению может выступать модификация метода, описанного в </w:t>
      </w:r>
      <w:r w:rsidRPr="00D44127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. Авторы данного алгоритма предлагают в том числе использовать информацию о степени </w:t>
      </w:r>
      <w:r w:rsidR="00A56F3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56F33">
        <w:rPr>
          <w:rFonts w:ascii="Times New Roman" w:hAnsi="Times New Roman" w:cs="Times New Roman"/>
          <w:sz w:val="28"/>
          <w:szCs w:val="28"/>
        </w:rPr>
        <w:t xml:space="preserve"> открытых по запросам сайтов. В интерпретации на решаемую в данной исследовательской работе задачу можно использовать подобную информацию об открываемых документах. Для расчета показателей степени схожести могут выступать:</w:t>
      </w:r>
    </w:p>
    <w:p w14:paraId="1A2E54C7" w14:textId="086E4E21" w:rsidR="00A56F33" w:rsidRDefault="00A56F33" w:rsidP="00A56F33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 документов</w:t>
      </w:r>
    </w:p>
    <w:p w14:paraId="0AB7EEE1" w14:textId="44209900" w:rsidR="00A56F33" w:rsidRDefault="00F722CE" w:rsidP="00A56F33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Сниппеты</w:t>
      </w:r>
      <w:r w:rsidR="00A56F33">
        <w:rPr>
          <w:rFonts w:ascii="Times New Roman" w:hAnsi="Times New Roman" w:cs="Times New Roman"/>
          <w:sz w:val="28"/>
          <w:szCs w:val="28"/>
        </w:rPr>
        <w:t xml:space="preserve"> – кратки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56F33">
        <w:rPr>
          <w:rFonts w:ascii="Times New Roman" w:hAnsi="Times New Roman" w:cs="Times New Roman"/>
          <w:sz w:val="28"/>
          <w:szCs w:val="28"/>
        </w:rPr>
        <w:t xml:space="preserve"> текстовы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56F33">
        <w:rPr>
          <w:rFonts w:ascii="Times New Roman" w:hAnsi="Times New Roman" w:cs="Times New Roman"/>
          <w:sz w:val="28"/>
          <w:szCs w:val="28"/>
        </w:rPr>
        <w:t xml:space="preserve"> изложени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56F33">
        <w:rPr>
          <w:rFonts w:ascii="Times New Roman" w:hAnsi="Times New Roman" w:cs="Times New Roman"/>
          <w:sz w:val="28"/>
          <w:szCs w:val="28"/>
        </w:rPr>
        <w:t xml:space="preserve"> сути документа</w:t>
      </w:r>
    </w:p>
    <w:p w14:paraId="78844FE5" w14:textId="69A612BE" w:rsidR="00A56F33" w:rsidRDefault="00A56F33" w:rsidP="00A56F33">
      <w:pPr>
        <w:pStyle w:val="a3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Доминантные интерпретации документов – выделенные экспертами интерпретации цели поиска по совокупности запроса и документа </w:t>
      </w:r>
    </w:p>
    <w:p w14:paraId="2329EED9" w14:textId="25F44A9A" w:rsidR="009756F6" w:rsidRDefault="009756F6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одной из возможных модификаций может быть использование информации о схожести выделенных по текстам запросов аспекты </w:t>
      </w:r>
      <w:r w:rsidRPr="009756F6">
        <w:rPr>
          <w:rFonts w:ascii="Times New Roman" w:hAnsi="Times New Roman" w:cs="Times New Roman"/>
          <w:sz w:val="28"/>
          <w:szCs w:val="28"/>
        </w:rPr>
        <w:t xml:space="preserve">[7]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75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 запроса, главные предметы интереса пользователя. Главной проблемой при выделении аспектов может стать необходимость точного задания их количества</w:t>
      </w:r>
      <w:r w:rsidR="00A947DC">
        <w:rPr>
          <w:rFonts w:ascii="Times New Roman" w:hAnsi="Times New Roman" w:cs="Times New Roman"/>
          <w:sz w:val="28"/>
          <w:szCs w:val="28"/>
        </w:rPr>
        <w:t xml:space="preserve">, а, следовательно, дополнительных затрат на подбор данного параметра. </w:t>
      </w:r>
    </w:p>
    <w:p w14:paraId="26ACE70C" w14:textId="77777777" w:rsidR="00587D4D" w:rsidRDefault="00937AC8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096B2D">
        <w:rPr>
          <w:rFonts w:ascii="Times New Roman" w:hAnsi="Times New Roman" w:cs="Times New Roman"/>
          <w:sz w:val="28"/>
          <w:szCs w:val="28"/>
        </w:rPr>
        <w:t>[8]</w:t>
      </w:r>
      <w:r w:rsidR="00096B2D" w:rsidRPr="00096B2D">
        <w:rPr>
          <w:rFonts w:ascii="Times New Roman" w:hAnsi="Times New Roman" w:cs="Times New Roman"/>
          <w:sz w:val="28"/>
          <w:szCs w:val="28"/>
        </w:rPr>
        <w:t xml:space="preserve"> </w:t>
      </w:r>
      <w:r w:rsidR="00096B2D">
        <w:rPr>
          <w:rFonts w:ascii="Times New Roman" w:hAnsi="Times New Roman" w:cs="Times New Roman"/>
          <w:sz w:val="28"/>
          <w:szCs w:val="28"/>
        </w:rPr>
        <w:t xml:space="preserve">на тему выявления намерений пользователя при задании запросов рассматриваются такие </w:t>
      </w:r>
      <w:r w:rsidR="007F7AD6">
        <w:rPr>
          <w:rFonts w:ascii="Times New Roman" w:hAnsi="Times New Roman" w:cs="Times New Roman"/>
          <w:sz w:val="28"/>
          <w:szCs w:val="28"/>
        </w:rPr>
        <w:t xml:space="preserve">подходы к обучению без учителя, как </w:t>
      </w:r>
      <w:r w:rsidR="007F7AD6">
        <w:rPr>
          <w:rFonts w:ascii="Times New Roman" w:hAnsi="Times New Roman" w:cs="Times New Roman"/>
          <w:sz w:val="28"/>
          <w:szCs w:val="28"/>
          <w:lang w:val="en-US"/>
        </w:rPr>
        <w:t>PLSA</w:t>
      </w:r>
      <w:r w:rsidR="007F7AD6" w:rsidRPr="007F7AD6">
        <w:rPr>
          <w:rFonts w:ascii="Times New Roman" w:hAnsi="Times New Roman" w:cs="Times New Roman"/>
          <w:sz w:val="28"/>
          <w:szCs w:val="28"/>
        </w:rPr>
        <w:t xml:space="preserve">, </w:t>
      </w:r>
      <w:r w:rsidR="007F7A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F7AD6" w:rsidRPr="007F7AD6">
        <w:rPr>
          <w:rFonts w:ascii="Times New Roman" w:hAnsi="Times New Roman" w:cs="Times New Roman"/>
          <w:sz w:val="28"/>
          <w:szCs w:val="28"/>
        </w:rPr>
        <w:t>-</w:t>
      </w:r>
      <w:r w:rsidR="007F7AD6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="007F7AD6" w:rsidRPr="007F7AD6">
        <w:rPr>
          <w:rFonts w:ascii="Times New Roman" w:hAnsi="Times New Roman" w:cs="Times New Roman"/>
          <w:sz w:val="28"/>
          <w:szCs w:val="28"/>
        </w:rPr>
        <w:t xml:space="preserve">, </w:t>
      </w:r>
      <w:r w:rsidR="00F76B73">
        <w:rPr>
          <w:rFonts w:ascii="Times New Roman" w:hAnsi="Times New Roman" w:cs="Times New Roman"/>
          <w:sz w:val="28"/>
          <w:szCs w:val="28"/>
        </w:rPr>
        <w:t>с</w:t>
      </w:r>
      <w:r w:rsidR="00F76B73" w:rsidRPr="00F76B73">
        <w:rPr>
          <w:rFonts w:ascii="Times New Roman" w:hAnsi="Times New Roman" w:cs="Times New Roman"/>
          <w:sz w:val="28"/>
          <w:szCs w:val="28"/>
        </w:rPr>
        <w:t>амоорганизующаяся карта Кохонена</w:t>
      </w:r>
      <w:r w:rsidR="007F7AD6" w:rsidRPr="007F7AD6">
        <w:rPr>
          <w:rFonts w:ascii="Times New Roman" w:hAnsi="Times New Roman" w:cs="Times New Roman"/>
          <w:sz w:val="28"/>
          <w:szCs w:val="28"/>
        </w:rPr>
        <w:t xml:space="preserve">, </w:t>
      </w:r>
      <w:r w:rsidR="007F7AD6">
        <w:rPr>
          <w:rFonts w:ascii="Times New Roman" w:hAnsi="Times New Roman" w:cs="Times New Roman"/>
          <w:sz w:val="28"/>
          <w:szCs w:val="28"/>
          <w:lang w:val="en-US"/>
        </w:rPr>
        <w:t>CFS</w:t>
      </w:r>
      <w:r w:rsidR="007F7AD6" w:rsidRPr="007F7AD6">
        <w:rPr>
          <w:rFonts w:ascii="Times New Roman" w:hAnsi="Times New Roman" w:cs="Times New Roman"/>
          <w:sz w:val="28"/>
          <w:szCs w:val="28"/>
        </w:rPr>
        <w:t xml:space="preserve">, </w:t>
      </w:r>
      <w:r w:rsidR="007F7AD6">
        <w:rPr>
          <w:rFonts w:ascii="Times New Roman" w:hAnsi="Times New Roman" w:cs="Times New Roman"/>
          <w:sz w:val="28"/>
          <w:szCs w:val="28"/>
        </w:rPr>
        <w:t>дерево Чау-Лю</w:t>
      </w:r>
      <w:r w:rsidR="007A58EA">
        <w:rPr>
          <w:rFonts w:ascii="Times New Roman" w:hAnsi="Times New Roman" w:cs="Times New Roman"/>
          <w:sz w:val="28"/>
          <w:szCs w:val="28"/>
        </w:rPr>
        <w:t xml:space="preserve">, метод ассоциативных правил. </w:t>
      </w:r>
      <w:r w:rsidR="00587D4D">
        <w:rPr>
          <w:rFonts w:ascii="Times New Roman" w:hAnsi="Times New Roman" w:cs="Times New Roman"/>
          <w:sz w:val="28"/>
          <w:szCs w:val="28"/>
        </w:rPr>
        <w:t xml:space="preserve">Некоторые модели требуют точного задания параметров количества кластеров, что будет проблематично в связи с невозможностью оценить количество потребностей пользователей, однако также существуют некоторые модификации подобных моделей, позволяющие решать задачу подбора параметров автоматически на основе обучающей выборки. </w:t>
      </w:r>
    </w:p>
    <w:p w14:paraId="27DECE83" w14:textId="689DC1BA" w:rsidR="0076334C" w:rsidRDefault="007A58EA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</w:t>
      </w:r>
      <w:r w:rsidR="004C0B65">
        <w:rPr>
          <w:rFonts w:ascii="Times New Roman" w:hAnsi="Times New Roman" w:cs="Times New Roman"/>
          <w:sz w:val="28"/>
          <w:szCs w:val="28"/>
        </w:rPr>
        <w:t xml:space="preserve"> в </w:t>
      </w:r>
      <w:r w:rsidR="004C0B65" w:rsidRPr="004C0B65">
        <w:rPr>
          <w:rFonts w:ascii="Times New Roman" w:hAnsi="Times New Roman" w:cs="Times New Roman"/>
          <w:sz w:val="28"/>
          <w:szCs w:val="28"/>
        </w:rPr>
        <w:t>[8]</w:t>
      </w:r>
      <w:r>
        <w:rPr>
          <w:rFonts w:ascii="Times New Roman" w:hAnsi="Times New Roman" w:cs="Times New Roman"/>
          <w:sz w:val="28"/>
          <w:szCs w:val="28"/>
        </w:rPr>
        <w:t xml:space="preserve"> на рассмотрение выносится графическая модель с древовидной структурой, использующ</w:t>
      </w:r>
      <w:r w:rsidR="003557D8">
        <w:rPr>
          <w:rFonts w:ascii="Times New Roman" w:hAnsi="Times New Roman" w:cs="Times New Roman"/>
          <w:sz w:val="28"/>
          <w:szCs w:val="28"/>
        </w:rPr>
        <w:t xml:space="preserve">ая только информацию из текста запроса и идентифицирующая новые слова с помощью </w:t>
      </w:r>
      <w:r w:rsidR="003557D8">
        <w:rPr>
          <w:rFonts w:ascii="Times New Roman" w:hAnsi="Times New Roman" w:cs="Times New Roman"/>
          <w:sz w:val="28"/>
          <w:szCs w:val="28"/>
          <w:lang w:val="en-US"/>
        </w:rPr>
        <w:t>WordNet</w:t>
      </w:r>
      <w:r w:rsidR="003557D8" w:rsidRPr="003557D8">
        <w:rPr>
          <w:rFonts w:ascii="Times New Roman" w:hAnsi="Times New Roman" w:cs="Times New Roman"/>
          <w:sz w:val="28"/>
          <w:szCs w:val="28"/>
        </w:rPr>
        <w:t xml:space="preserve">. </w:t>
      </w:r>
      <w:r w:rsidR="003557D8">
        <w:rPr>
          <w:rFonts w:ascii="Times New Roman" w:hAnsi="Times New Roman" w:cs="Times New Roman"/>
          <w:sz w:val="28"/>
          <w:szCs w:val="28"/>
        </w:rPr>
        <w:t xml:space="preserve">Стоит оговориться, что </w:t>
      </w:r>
      <w:r w:rsidR="003557D8">
        <w:rPr>
          <w:rFonts w:ascii="Times New Roman" w:hAnsi="Times New Roman" w:cs="Times New Roman"/>
          <w:sz w:val="28"/>
          <w:szCs w:val="28"/>
          <w:lang w:val="en-US"/>
        </w:rPr>
        <w:t>WordNet</w:t>
      </w:r>
      <w:r w:rsidR="003557D8" w:rsidRPr="003557D8">
        <w:rPr>
          <w:rFonts w:ascii="Times New Roman" w:hAnsi="Times New Roman" w:cs="Times New Roman"/>
          <w:sz w:val="28"/>
          <w:szCs w:val="28"/>
        </w:rPr>
        <w:t xml:space="preserve"> </w:t>
      </w:r>
      <w:r w:rsidR="003557D8">
        <w:rPr>
          <w:rFonts w:ascii="Times New Roman" w:hAnsi="Times New Roman" w:cs="Times New Roman"/>
          <w:sz w:val="28"/>
          <w:szCs w:val="28"/>
        </w:rPr>
        <w:t>предназначена только для английского языка, однако для русского языка построена похожая база данных.</w:t>
      </w:r>
    </w:p>
    <w:p w14:paraId="071DF941" w14:textId="4F806CF4" w:rsidR="004C0B65" w:rsidRDefault="004C0B65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этой </w:t>
      </w:r>
      <w:r w:rsidRPr="004C0B65">
        <w:rPr>
          <w:rFonts w:ascii="Times New Roman" w:hAnsi="Times New Roman" w:cs="Times New Roman"/>
          <w:sz w:val="28"/>
          <w:szCs w:val="28"/>
        </w:rPr>
        <w:t xml:space="preserve">[8] </w:t>
      </w:r>
      <w:r>
        <w:rPr>
          <w:rFonts w:ascii="Times New Roman" w:hAnsi="Times New Roman" w:cs="Times New Roman"/>
          <w:sz w:val="28"/>
          <w:szCs w:val="28"/>
        </w:rPr>
        <w:t>работе приведен обзор решение задачи в терминах классификации.</w:t>
      </w:r>
    </w:p>
    <w:p w14:paraId="0CE0A9B4" w14:textId="655A3577" w:rsidR="00AB0CFF" w:rsidRDefault="00AB0CFF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Отдельного внимания заслуживает метод кластеризации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  <w:r>
        <w:rPr>
          <w:rFonts w:ascii="Times New Roman" w:hAnsi="Times New Roman" w:cs="Times New Roman"/>
          <w:sz w:val="28"/>
          <w:szCs w:val="28"/>
        </w:rPr>
        <w:t>, так как он позволяет идентифицировать выбросы, которые, в силу человеческого фактора, имеют место быть в реальных данных.</w:t>
      </w:r>
    </w:p>
    <w:p w14:paraId="50C2136F" w14:textId="01677B51" w:rsidR="005D76C6" w:rsidRDefault="005D76C6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задача данной работы может решаться в терминах тематического моделирования – разделе задач машинного обучения, направленных на изучение </w:t>
      </w:r>
      <w:r w:rsidRPr="005D76C6">
        <w:rPr>
          <w:rFonts w:ascii="Times New Roman" w:hAnsi="Times New Roman" w:cs="Times New Roman"/>
          <w:sz w:val="28"/>
          <w:szCs w:val="28"/>
        </w:rPr>
        <w:t>способ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D76C6">
        <w:rPr>
          <w:rFonts w:ascii="Times New Roman" w:hAnsi="Times New Roman" w:cs="Times New Roman"/>
          <w:sz w:val="28"/>
          <w:szCs w:val="28"/>
        </w:rPr>
        <w:t xml:space="preserve"> построения модели коллекции текстовых документов, которая определяет, к каким темам относится каждый из документов</w:t>
      </w:r>
      <w:r>
        <w:rPr>
          <w:rFonts w:ascii="Times New Roman" w:hAnsi="Times New Roman" w:cs="Times New Roman"/>
          <w:sz w:val="28"/>
          <w:szCs w:val="28"/>
        </w:rPr>
        <w:t xml:space="preserve">. При решении задачи выделения </w:t>
      </w:r>
      <w:r>
        <w:rPr>
          <w:rFonts w:ascii="Times New Roman" w:hAnsi="Times New Roman" w:cs="Times New Roman"/>
          <w:sz w:val="28"/>
          <w:szCs w:val="28"/>
        </w:rPr>
        <w:t>по запросам</w:t>
      </w:r>
      <w:r>
        <w:rPr>
          <w:rFonts w:ascii="Times New Roman" w:hAnsi="Times New Roman" w:cs="Times New Roman"/>
          <w:sz w:val="28"/>
          <w:szCs w:val="28"/>
        </w:rPr>
        <w:t xml:space="preserve"> потребностей пользователей можно использовать наработки в области тематического моделирования как для </w:t>
      </w:r>
      <w:r w:rsidR="00BC431B">
        <w:rPr>
          <w:rFonts w:ascii="Times New Roman" w:hAnsi="Times New Roman" w:cs="Times New Roman"/>
          <w:sz w:val="28"/>
          <w:szCs w:val="28"/>
        </w:rPr>
        <w:t>выделения тематик на основе только текстов запросов, так и для открываемых пользователем документов, которым в соответствие будут ставиться конкретные запросы пользователей. Второй возможный подход может позволить решить данную задачу на множестве всех сессий с дальнейшим выделение подкластеров запросов внутри каждой определенной тематики.</w:t>
      </w:r>
    </w:p>
    <w:p w14:paraId="79F28B98" w14:textId="2F2F993B" w:rsidR="00AF7B75" w:rsidRDefault="00DD51CF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области тематического моделирования наиболее известна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LDA</w:t>
      </w:r>
      <w:r>
        <w:rPr>
          <w:rFonts w:ascii="Times New Roman" w:hAnsi="Times New Roman" w:cs="Times New Roman"/>
          <w:sz w:val="28"/>
          <w:szCs w:val="28"/>
        </w:rPr>
        <w:t>, для которой существуют модификации (</w:t>
      </w:r>
      <w:r w:rsidRPr="00DD51CF">
        <w:rPr>
          <w:rFonts w:ascii="Times New Roman" w:hAnsi="Times New Roman" w:cs="Times New Roman"/>
          <w:sz w:val="28"/>
          <w:szCs w:val="28"/>
        </w:rPr>
        <w:t>Hierarchical Dirichlet process</w:t>
      </w:r>
      <w:r>
        <w:rPr>
          <w:rFonts w:ascii="Times New Roman" w:hAnsi="Times New Roman" w:cs="Times New Roman"/>
          <w:sz w:val="28"/>
          <w:szCs w:val="28"/>
        </w:rPr>
        <w:t>), позволяющие автоматизировать подбор количества тематик.</w:t>
      </w:r>
    </w:p>
    <w:p w14:paraId="39FDE158" w14:textId="77777777" w:rsidR="0031011F" w:rsidRDefault="00FF131F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области языкового моделирования существует достаточно большое количество различных фреймворков и предобученных моделей,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могут быть применены для решения поставленной задачи. Фреймворки </w:t>
      </w:r>
      <w:r w:rsidRPr="00FF131F">
        <w:rPr>
          <w:rFonts w:ascii="Times New Roman" w:hAnsi="Times New Roman" w:cs="Times New Roman"/>
          <w:sz w:val="28"/>
          <w:szCs w:val="28"/>
        </w:rPr>
        <w:t>sematch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F131F">
        <w:rPr>
          <w:rFonts w:ascii="Times New Roman" w:hAnsi="Times New Roman" w:cs="Times New Roman"/>
          <w:sz w:val="28"/>
          <w:szCs w:val="28"/>
        </w:rPr>
        <w:t>semantic-text-similarity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336">
        <w:rPr>
          <w:rFonts w:ascii="Times New Roman" w:hAnsi="Times New Roman" w:cs="Times New Roman"/>
          <w:sz w:val="28"/>
          <w:szCs w:val="28"/>
        </w:rPr>
        <w:t>предоставляют функционал для работы с задачами семантической схожести текстов. В них можно найти предобученные модели, определяющие степень семантической схожести текстов. Таким образом, данные фреймворки могут выступать в качестве базовых моделей при объединении запросов в группы на основе степени семантической схожести.</w:t>
      </w:r>
      <w:r w:rsidR="0022047C">
        <w:rPr>
          <w:rFonts w:ascii="Times New Roman" w:hAnsi="Times New Roman" w:cs="Times New Roman"/>
          <w:sz w:val="28"/>
          <w:szCs w:val="28"/>
        </w:rPr>
        <w:t xml:space="preserve"> Также существуют различные модификации предобученной модели </w:t>
      </w:r>
      <w:r w:rsidR="0022047C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="0031011F" w:rsidRPr="0031011F">
        <w:rPr>
          <w:rFonts w:ascii="Times New Roman" w:hAnsi="Times New Roman" w:cs="Times New Roman"/>
          <w:sz w:val="28"/>
          <w:szCs w:val="28"/>
        </w:rPr>
        <w:t xml:space="preserve"> [9]</w:t>
      </w:r>
      <w:r w:rsidR="0022047C" w:rsidRPr="0022047C">
        <w:rPr>
          <w:rFonts w:ascii="Times New Roman" w:hAnsi="Times New Roman" w:cs="Times New Roman"/>
          <w:sz w:val="28"/>
          <w:szCs w:val="28"/>
        </w:rPr>
        <w:t xml:space="preserve">, </w:t>
      </w:r>
      <w:r w:rsidR="0022047C">
        <w:rPr>
          <w:rFonts w:ascii="Times New Roman" w:hAnsi="Times New Roman" w:cs="Times New Roman"/>
          <w:sz w:val="28"/>
          <w:szCs w:val="28"/>
        </w:rPr>
        <w:t>которая на этапе своего обучения в том числе училась классифицировать пары предложений на предмет их последовательности. Однако при использовании таких моделей и техник существует проблема недообученности моделей под спецификацию правовых текстов.</w:t>
      </w:r>
      <w:r w:rsidR="0031011F">
        <w:rPr>
          <w:rFonts w:ascii="Times New Roman" w:hAnsi="Times New Roman" w:cs="Times New Roman"/>
          <w:sz w:val="28"/>
          <w:szCs w:val="28"/>
        </w:rPr>
        <w:t xml:space="preserve"> В этом случае необходимо доучивать модели на размеченных корпусах текстов, так как модели необходимо понимать отношения между предложениями специфической области. </w:t>
      </w:r>
    </w:p>
    <w:p w14:paraId="50163304" w14:textId="15283E16" w:rsidR="00FF131F" w:rsidRDefault="0031011F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предобученные модели могут выступать в качестве базовых решений, а их дальнейшая модификация возможна только в условиях наличия разметки данных.</w:t>
      </w:r>
    </w:p>
    <w:p w14:paraId="43E29E7E" w14:textId="5B9D4184" w:rsidR="00F3265E" w:rsidRPr="00DD51CF" w:rsidRDefault="00F3265E" w:rsidP="009756F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возможным подходом к решению задачи с помощью языковых моделей может быть обучение собственных моделей, заточенных исключительно под особенности правовой лексики</w:t>
      </w:r>
    </w:p>
    <w:p w14:paraId="30797709" w14:textId="657BC9B1" w:rsidR="000E41D7" w:rsidRPr="007A72F3" w:rsidRDefault="000E41D7" w:rsidP="000E41D7">
      <w:pPr>
        <w:pStyle w:val="ab"/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качества</w:t>
      </w:r>
    </w:p>
    <w:p w14:paraId="140C21CD" w14:textId="77777777" w:rsidR="000E41D7" w:rsidRPr="00131E58" w:rsidRDefault="000E41D7" w:rsidP="002150B0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5FE8B0C" w14:textId="5BF5C899" w:rsidR="00907A20" w:rsidRDefault="00907A20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78FA90E" w14:textId="77777777" w:rsidR="004E7B6F" w:rsidRDefault="004E7B6F" w:rsidP="00C055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B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98E053" wp14:editId="76E29BC1">
            <wp:extent cx="5621573" cy="3230335"/>
            <wp:effectExtent l="0" t="0" r="0" b="8255"/>
            <wp:docPr id="1" name="Рисунок 1" descr="C:\Users\HP\Desktop\НИР Лето 2021\Графики (МАТЛАБ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НИР Лето 2021\Графики (МАТЛАБ)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03" cy="32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4CFD" w14:textId="34C08EE3" w:rsidR="004E7B6F" w:rsidRPr="00197124" w:rsidRDefault="004E7B6F" w:rsidP="00C0550A">
      <w:pPr>
        <w:spacing w:before="24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E7B6F">
        <w:rPr>
          <w:rFonts w:ascii="Times New Roman" w:hAnsi="Times New Roman" w:cs="Times New Roman"/>
          <w:i/>
          <w:sz w:val="24"/>
          <w:szCs w:val="24"/>
        </w:rPr>
        <w:t>Рисунок 1</w:t>
      </w:r>
      <w:r w:rsidR="00CE5A1F">
        <w:rPr>
          <w:rFonts w:ascii="Times New Roman" w:hAnsi="Times New Roman" w:cs="Times New Roman"/>
          <w:i/>
          <w:sz w:val="24"/>
          <w:szCs w:val="24"/>
        </w:rPr>
        <w:t>-</w:t>
      </w:r>
      <w:r w:rsidRPr="004E7B6F">
        <w:rPr>
          <w:rFonts w:ascii="Times New Roman" w:hAnsi="Times New Roman" w:cs="Times New Roman"/>
          <w:i/>
          <w:sz w:val="24"/>
          <w:szCs w:val="24"/>
        </w:rPr>
        <w:t xml:space="preserve"> Сопоставление результатов анализа «</w:t>
      </w:r>
      <w:r>
        <w:rPr>
          <w:rFonts w:ascii="Times New Roman" w:hAnsi="Times New Roman" w:cs="Times New Roman"/>
          <w:i/>
          <w:sz w:val="24"/>
          <w:szCs w:val="24"/>
        </w:rPr>
        <w:t>Ф</w:t>
      </w:r>
      <w:r w:rsidRPr="004E7B6F">
        <w:rPr>
          <w:rFonts w:ascii="Times New Roman" w:hAnsi="Times New Roman" w:cs="Times New Roman"/>
          <w:i/>
          <w:sz w:val="24"/>
          <w:szCs w:val="24"/>
        </w:rPr>
        <w:t>ракция выброса» с наступлением летального исхода</w:t>
      </w:r>
    </w:p>
    <w:p w14:paraId="55AC451C" w14:textId="77777777" w:rsidR="00907A20" w:rsidRDefault="00907A20" w:rsidP="00C0550A">
      <w:pPr>
        <w:spacing w:before="240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3" w:name="_Toc86178567"/>
      <w:r>
        <w:br w:type="page"/>
      </w:r>
    </w:p>
    <w:p w14:paraId="4C6F020E" w14:textId="4FBB0B45" w:rsidR="0036570C" w:rsidRPr="0036570C" w:rsidRDefault="0036570C" w:rsidP="00C0550A">
      <w:pPr>
        <w:pStyle w:val="1"/>
      </w:pPr>
      <w:r w:rsidRPr="0036570C">
        <w:lastRenderedPageBreak/>
        <w:t>ЗАКЛЮЧЕНИЕ</w:t>
      </w:r>
      <w:bookmarkEnd w:id="3"/>
    </w:p>
    <w:p w14:paraId="59AEB085" w14:textId="3F483236" w:rsidR="003D1581" w:rsidRDefault="003D1581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работы </w:t>
      </w:r>
      <w:r w:rsidR="006F3950">
        <w:rPr>
          <w:rFonts w:ascii="Times New Roman" w:hAnsi="Times New Roman" w:cs="Times New Roman"/>
          <w:sz w:val="28"/>
          <w:szCs w:val="28"/>
        </w:rPr>
        <w:t xml:space="preserve">было произведено исследование </w:t>
      </w:r>
      <w:r w:rsidR="00907A20">
        <w:rPr>
          <w:rFonts w:ascii="Times New Roman" w:hAnsi="Times New Roman" w:cs="Times New Roman"/>
          <w:sz w:val="28"/>
          <w:szCs w:val="28"/>
        </w:rPr>
        <w:t>…</w:t>
      </w:r>
    </w:p>
    <w:p w14:paraId="1DB6CB90" w14:textId="77777777" w:rsidR="00BE7B73" w:rsidRDefault="00BE7B73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C26B6" w14:textId="77777777" w:rsidR="00BE7B73" w:rsidRDefault="00BE7B73" w:rsidP="00C0550A">
      <w:pPr>
        <w:pStyle w:val="1"/>
        <w:rPr>
          <w:rFonts w:eastAsiaTheme="minorEastAsia"/>
        </w:rPr>
      </w:pPr>
      <w:bookmarkStart w:id="4" w:name="_Toc86178568"/>
      <w:r>
        <w:rPr>
          <w:rFonts w:eastAsiaTheme="minorEastAsia"/>
        </w:rPr>
        <w:lastRenderedPageBreak/>
        <w:t xml:space="preserve">СПИСОК </w:t>
      </w:r>
      <w:bookmarkEnd w:id="4"/>
      <w:r w:rsidR="00DF3C67">
        <w:rPr>
          <w:rFonts w:eastAsiaTheme="minorEastAsia"/>
        </w:rPr>
        <w:t>ИСПОЛЬЗОВАННЫХ ИСТОЧНИКОВ</w:t>
      </w:r>
    </w:p>
    <w:p w14:paraId="4F55CDF6" w14:textId="264A5C79" w:rsidR="00BE7B73" w:rsidRDefault="00BE7B73" w:rsidP="00C0550A">
      <w:pPr>
        <w:spacing w:before="24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Pr="00E8144F">
        <w:rPr>
          <w:rFonts w:ascii="Times New Roman" w:eastAsiaTheme="minorEastAsia" w:hAnsi="Times New Roman" w:cs="Times New Roman"/>
          <w:sz w:val="28"/>
          <w:szCs w:val="28"/>
        </w:rPr>
        <w:t>Димитрия Князь. Анализ основных алгоритмов кластеризации многомерных данных. – М.: LAP Lambert Academic Publishing, 2014. – 64 с.</w:t>
      </w:r>
    </w:p>
    <w:p w14:paraId="3795BBF9" w14:textId="1165E054" w:rsidR="006F4666" w:rsidRDefault="006F4666" w:rsidP="000076DC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F4666">
        <w:rPr>
          <w:rFonts w:ascii="Times New Roman" w:eastAsiaTheme="minorEastAsia" w:hAnsi="Times New Roman" w:cs="Times New Roman"/>
          <w:sz w:val="28"/>
          <w:szCs w:val="28"/>
          <w:lang w:val="en-US"/>
        </w:rPr>
        <w:t>The Query-flow Graph: Model and Applications</w:t>
      </w:r>
    </w:p>
    <w:p w14:paraId="6B77EB35" w14:textId="215E3EA3" w:rsidR="000076DC" w:rsidRDefault="000076DC" w:rsidP="000076DC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076DC">
        <w:rPr>
          <w:rFonts w:ascii="Times New Roman" w:eastAsiaTheme="minorEastAsia" w:hAnsi="Times New Roman" w:cs="Times New Roman"/>
          <w:sz w:val="28"/>
          <w:szCs w:val="28"/>
          <w:lang w:val="en-US"/>
        </w:rPr>
        <w:t>Segmenting User Sessions in Search Engine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076DC">
        <w:rPr>
          <w:rFonts w:ascii="Times New Roman" w:eastAsiaTheme="minorEastAsia" w:hAnsi="Times New Roman" w:cs="Times New Roman"/>
          <w:sz w:val="28"/>
          <w:szCs w:val="28"/>
          <w:lang w:val="en-US"/>
        </w:rPr>
        <w:t>Query Logs Leveraging Word Embeddings</w:t>
      </w:r>
    </w:p>
    <w:p w14:paraId="301EEBAA" w14:textId="57491DDD" w:rsidR="0002431B" w:rsidRDefault="0002431B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431B">
        <w:rPr>
          <w:rFonts w:ascii="Times New Roman" w:eastAsiaTheme="minorEastAsia" w:hAnsi="Times New Roman" w:cs="Times New Roman"/>
          <w:sz w:val="28"/>
          <w:szCs w:val="28"/>
          <w:lang w:val="en-US"/>
        </w:rPr>
        <w:t>Towards Semantic Query Segmentation</w:t>
      </w:r>
    </w:p>
    <w:p w14:paraId="2B0B7BE1" w14:textId="251D9B20" w:rsidR="00FE7568" w:rsidRDefault="00FE7568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7568">
        <w:rPr>
          <w:rFonts w:ascii="Times New Roman" w:eastAsiaTheme="minorEastAsia" w:hAnsi="Times New Roman" w:cs="Times New Roman"/>
          <w:sz w:val="28"/>
          <w:szCs w:val="28"/>
          <w:lang w:val="en-US"/>
        </w:rPr>
        <w:t>Attention Is All You Need</w:t>
      </w:r>
    </w:p>
    <w:p w14:paraId="7F22E5D5" w14:textId="6B1A5607" w:rsidR="00195FED" w:rsidRDefault="00195FED" w:rsidP="00195FE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95FED">
        <w:rPr>
          <w:rFonts w:ascii="Times New Roman" w:eastAsiaTheme="minorEastAsia" w:hAnsi="Times New Roman" w:cs="Times New Roman"/>
          <w:sz w:val="28"/>
          <w:szCs w:val="28"/>
          <w:lang w:val="en-US"/>
        </w:rPr>
        <w:t>Unsupervised Query Segmentation Using Monolingual Word Alignment Method</w:t>
      </w:r>
    </w:p>
    <w:p w14:paraId="37685C72" w14:textId="77777777" w:rsidR="004D390F" w:rsidRDefault="004D390F" w:rsidP="004D390F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Qu</w:t>
      </w:r>
      <w:r w:rsidRPr="00581A74">
        <w:rPr>
          <w:rFonts w:ascii="Times New Roman" w:eastAsiaTheme="minorEastAsia" w:hAnsi="Times New Roman" w:cs="Times New Roman"/>
          <w:sz w:val="28"/>
          <w:szCs w:val="28"/>
          <w:lang w:val="en-US"/>
        </w:rPr>
        <w:t>ery Segmentation via RNNs Encoder-Decoder Framework</w:t>
      </w:r>
    </w:p>
    <w:p w14:paraId="6C634559" w14:textId="39E4B6C8" w:rsidR="004D390F" w:rsidRDefault="009756F6" w:rsidP="00195FE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56F6">
        <w:rPr>
          <w:rFonts w:ascii="Times New Roman" w:eastAsiaTheme="minorEastAsia" w:hAnsi="Times New Roman" w:cs="Times New Roman"/>
          <w:sz w:val="28"/>
          <w:szCs w:val="28"/>
          <w:lang w:val="en-US"/>
        </w:rPr>
        <w:t>An Unsupervised Neural Attention Model for Aspect Extraction</w:t>
      </w:r>
    </w:p>
    <w:p w14:paraId="1644EA94" w14:textId="75D1F3C0" w:rsidR="00937AC8" w:rsidRDefault="00937AC8" w:rsidP="00937AC8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37AC8">
        <w:rPr>
          <w:rFonts w:ascii="Times New Roman" w:eastAsiaTheme="minorEastAsia" w:hAnsi="Times New Roman" w:cs="Times New Roman"/>
          <w:sz w:val="28"/>
          <w:szCs w:val="28"/>
          <w:lang w:val="en-US"/>
        </w:rPr>
        <w:t>Unsupervised Identification of the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37AC8">
        <w:rPr>
          <w:rFonts w:ascii="Times New Roman" w:eastAsiaTheme="minorEastAsia" w:hAnsi="Times New Roman" w:cs="Times New Roman"/>
          <w:sz w:val="28"/>
          <w:szCs w:val="28"/>
          <w:lang w:val="en-US"/>
        </w:rPr>
        <w:t>User’s Query Intent in Web Search</w:t>
      </w:r>
    </w:p>
    <w:p w14:paraId="128115B9" w14:textId="0EB54ED7" w:rsidR="00F035B1" w:rsidRDefault="00F035B1" w:rsidP="00937AC8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035B1">
        <w:rPr>
          <w:rFonts w:ascii="Times New Roman" w:eastAsiaTheme="minorEastAsia" w:hAnsi="Times New Roman" w:cs="Times New Roman"/>
          <w:sz w:val="28"/>
          <w:szCs w:val="28"/>
          <w:lang w:val="en-US"/>
        </w:rPr>
        <w:t>BERT: Pre-training of Deep Bidirectional Transformers for Language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035B1">
        <w:rPr>
          <w:rFonts w:ascii="Times New Roman" w:eastAsiaTheme="minorEastAsia" w:hAnsi="Times New Roman" w:cs="Times New Roman"/>
          <w:sz w:val="28"/>
          <w:szCs w:val="28"/>
          <w:lang w:val="en-US"/>
        </w:rPr>
        <w:t>Understanding</w:t>
      </w:r>
    </w:p>
    <w:p w14:paraId="21783F6A" w14:textId="2924C8B1" w:rsidR="00907A20" w:rsidRDefault="00175AE3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3FACE" wp14:editId="0D4FA685">
            <wp:extent cx="5940425" cy="96139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A46" w14:textId="1389CCC2" w:rsidR="00907A20" w:rsidRPr="00175AE3" w:rsidRDefault="00175AE3" w:rsidP="00C0550A">
      <w:pPr>
        <w:spacing w:before="240"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>Примеры на стр 23-24 Госта</w:t>
      </w:r>
    </w:p>
    <w:p w14:paraId="4C901B26" w14:textId="4142DAD6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C0550A">
      <w:pPr>
        <w:spacing w:before="240"/>
      </w:pPr>
      <w:bookmarkStart w:id="5" w:name="_Toc86178456"/>
      <w:bookmarkStart w:id="6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5"/>
      <w:bookmarkEnd w:id="6"/>
    </w:p>
    <w:p w14:paraId="1CB6AF34" w14:textId="77777777" w:rsidR="00BE7B73" w:rsidRPr="001F60AE" w:rsidRDefault="00BE7B73" w:rsidP="00C055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77777777" w:rsidR="00F478B0" w:rsidRDefault="00F478B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A8BDDA" w14:textId="16A98628" w:rsidR="00BE7B73" w:rsidRDefault="00F478B0" w:rsidP="00C0550A">
      <w:pPr>
        <w:pStyle w:val="1"/>
      </w:pPr>
      <w:bookmarkStart w:id="7" w:name="_Toc86178570"/>
      <w:r w:rsidRPr="00F478B0">
        <w:lastRenderedPageBreak/>
        <w:t xml:space="preserve">ПРИЛОЖЕНИЕ </w:t>
      </w:r>
      <w:bookmarkEnd w:id="7"/>
    </w:p>
    <w:p w14:paraId="70886135" w14:textId="77777777" w:rsidR="00297FE9" w:rsidRDefault="00297FE9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программы, реализующей алгоритм «случайный лес»:</w:t>
      </w:r>
    </w:p>
    <w:p w14:paraId="3B0628C3" w14:textId="77777777" w:rsidR="00297FE9" w:rsidRPr="001F1092" w:rsidRDefault="00297FE9" w:rsidP="00C0550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7FE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algebra</w:t>
      </w:r>
    </w:p>
    <w:sectPr w:rsidR="00297FE9" w:rsidRPr="001F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3850" w14:textId="77777777" w:rsidR="008939A9" w:rsidRDefault="008939A9" w:rsidP="00A94661">
      <w:pPr>
        <w:spacing w:after="0" w:line="240" w:lineRule="auto"/>
      </w:pPr>
      <w:r>
        <w:separator/>
      </w:r>
    </w:p>
  </w:endnote>
  <w:endnote w:type="continuationSeparator" w:id="0">
    <w:p w14:paraId="12D70FC1" w14:textId="77777777" w:rsidR="008939A9" w:rsidRDefault="008939A9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7888" w14:textId="77777777" w:rsidR="008939A9" w:rsidRDefault="008939A9" w:rsidP="00A94661">
      <w:pPr>
        <w:spacing w:after="0" w:line="240" w:lineRule="auto"/>
      </w:pPr>
      <w:r>
        <w:separator/>
      </w:r>
    </w:p>
  </w:footnote>
  <w:footnote w:type="continuationSeparator" w:id="0">
    <w:p w14:paraId="1CBF3C80" w14:textId="77777777" w:rsidR="008939A9" w:rsidRDefault="008939A9" w:rsidP="00A9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EDC"/>
    <w:multiLevelType w:val="hybridMultilevel"/>
    <w:tmpl w:val="49B06BF8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0E3"/>
    <w:multiLevelType w:val="hybridMultilevel"/>
    <w:tmpl w:val="4ECA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1AD"/>
    <w:multiLevelType w:val="hybridMultilevel"/>
    <w:tmpl w:val="BF0813D2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77F56"/>
    <w:multiLevelType w:val="hybridMultilevel"/>
    <w:tmpl w:val="CE0C4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304C0"/>
    <w:multiLevelType w:val="hybridMultilevel"/>
    <w:tmpl w:val="ECDC76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7E763A08"/>
    <w:multiLevelType w:val="hybridMultilevel"/>
    <w:tmpl w:val="0D307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076DC"/>
    <w:rsid w:val="0001285B"/>
    <w:rsid w:val="0002431B"/>
    <w:rsid w:val="00030519"/>
    <w:rsid w:val="0003404C"/>
    <w:rsid w:val="00061600"/>
    <w:rsid w:val="00062631"/>
    <w:rsid w:val="00075A29"/>
    <w:rsid w:val="00077DF6"/>
    <w:rsid w:val="000872FB"/>
    <w:rsid w:val="00090341"/>
    <w:rsid w:val="00096B2D"/>
    <w:rsid w:val="000976F5"/>
    <w:rsid w:val="000A5AAC"/>
    <w:rsid w:val="000E41D7"/>
    <w:rsid w:val="000E4D56"/>
    <w:rsid w:val="000F65F8"/>
    <w:rsid w:val="00100816"/>
    <w:rsid w:val="00120B6F"/>
    <w:rsid w:val="00131E58"/>
    <w:rsid w:val="00175AE3"/>
    <w:rsid w:val="00181ECC"/>
    <w:rsid w:val="00195FED"/>
    <w:rsid w:val="00197124"/>
    <w:rsid w:val="001A06DD"/>
    <w:rsid w:val="001B0AF7"/>
    <w:rsid w:val="001C399A"/>
    <w:rsid w:val="001F1092"/>
    <w:rsid w:val="001F3C72"/>
    <w:rsid w:val="001F60AE"/>
    <w:rsid w:val="002150B0"/>
    <w:rsid w:val="00217221"/>
    <w:rsid w:val="0022047C"/>
    <w:rsid w:val="002545E6"/>
    <w:rsid w:val="00262471"/>
    <w:rsid w:val="00297FE9"/>
    <w:rsid w:val="002A4FD4"/>
    <w:rsid w:val="002C3AA5"/>
    <w:rsid w:val="002C7837"/>
    <w:rsid w:val="002F414F"/>
    <w:rsid w:val="0031011F"/>
    <w:rsid w:val="00313305"/>
    <w:rsid w:val="00314D8B"/>
    <w:rsid w:val="0033086C"/>
    <w:rsid w:val="00342C28"/>
    <w:rsid w:val="003532EA"/>
    <w:rsid w:val="00354591"/>
    <w:rsid w:val="003557D8"/>
    <w:rsid w:val="0036570C"/>
    <w:rsid w:val="003C2E28"/>
    <w:rsid w:val="003D1581"/>
    <w:rsid w:val="003D3A7D"/>
    <w:rsid w:val="00406378"/>
    <w:rsid w:val="00411A40"/>
    <w:rsid w:val="004464C2"/>
    <w:rsid w:val="0047140C"/>
    <w:rsid w:val="00475613"/>
    <w:rsid w:val="0049006D"/>
    <w:rsid w:val="00495C00"/>
    <w:rsid w:val="004B363A"/>
    <w:rsid w:val="004C0B65"/>
    <w:rsid w:val="004D390F"/>
    <w:rsid w:val="004E03B5"/>
    <w:rsid w:val="004E72EC"/>
    <w:rsid w:val="004E7B6F"/>
    <w:rsid w:val="00500752"/>
    <w:rsid w:val="00511165"/>
    <w:rsid w:val="00522889"/>
    <w:rsid w:val="00526A81"/>
    <w:rsid w:val="0053020B"/>
    <w:rsid w:val="005539C8"/>
    <w:rsid w:val="00555F59"/>
    <w:rsid w:val="00581A74"/>
    <w:rsid w:val="00587D4D"/>
    <w:rsid w:val="005B1C01"/>
    <w:rsid w:val="005C6336"/>
    <w:rsid w:val="005C784D"/>
    <w:rsid w:val="005D76C6"/>
    <w:rsid w:val="005E63D8"/>
    <w:rsid w:val="0061255B"/>
    <w:rsid w:val="00642F2A"/>
    <w:rsid w:val="00690D29"/>
    <w:rsid w:val="00692354"/>
    <w:rsid w:val="006C456B"/>
    <w:rsid w:val="006C735E"/>
    <w:rsid w:val="006E71CE"/>
    <w:rsid w:val="006F3950"/>
    <w:rsid w:val="006F4666"/>
    <w:rsid w:val="00702CF1"/>
    <w:rsid w:val="00704180"/>
    <w:rsid w:val="00707758"/>
    <w:rsid w:val="00707FA6"/>
    <w:rsid w:val="00731013"/>
    <w:rsid w:val="0076334C"/>
    <w:rsid w:val="007A58EA"/>
    <w:rsid w:val="007A72F3"/>
    <w:rsid w:val="007B5BCD"/>
    <w:rsid w:val="007C29C1"/>
    <w:rsid w:val="007C49F7"/>
    <w:rsid w:val="007C6E4B"/>
    <w:rsid w:val="007F5569"/>
    <w:rsid w:val="007F7AD6"/>
    <w:rsid w:val="007F7CBE"/>
    <w:rsid w:val="008115B8"/>
    <w:rsid w:val="00871846"/>
    <w:rsid w:val="00873ADC"/>
    <w:rsid w:val="008939A9"/>
    <w:rsid w:val="008B574A"/>
    <w:rsid w:val="008C585C"/>
    <w:rsid w:val="008E67F1"/>
    <w:rsid w:val="00907A20"/>
    <w:rsid w:val="00920EFC"/>
    <w:rsid w:val="0092455F"/>
    <w:rsid w:val="0092579A"/>
    <w:rsid w:val="00937AC8"/>
    <w:rsid w:val="0094316A"/>
    <w:rsid w:val="00973C91"/>
    <w:rsid w:val="009756F6"/>
    <w:rsid w:val="00983C75"/>
    <w:rsid w:val="00984758"/>
    <w:rsid w:val="00992952"/>
    <w:rsid w:val="009A66DB"/>
    <w:rsid w:val="009B12CB"/>
    <w:rsid w:val="009E5ECC"/>
    <w:rsid w:val="009F30A7"/>
    <w:rsid w:val="009F32D9"/>
    <w:rsid w:val="00A539E4"/>
    <w:rsid w:val="00A54762"/>
    <w:rsid w:val="00A56F33"/>
    <w:rsid w:val="00A71218"/>
    <w:rsid w:val="00A71430"/>
    <w:rsid w:val="00A844C7"/>
    <w:rsid w:val="00A916D5"/>
    <w:rsid w:val="00A932EF"/>
    <w:rsid w:val="00A94661"/>
    <w:rsid w:val="00A947DC"/>
    <w:rsid w:val="00A95737"/>
    <w:rsid w:val="00AA1A99"/>
    <w:rsid w:val="00AB0CFF"/>
    <w:rsid w:val="00AC6124"/>
    <w:rsid w:val="00AE4020"/>
    <w:rsid w:val="00AF3117"/>
    <w:rsid w:val="00AF509D"/>
    <w:rsid w:val="00AF7B75"/>
    <w:rsid w:val="00B01F1B"/>
    <w:rsid w:val="00B075F5"/>
    <w:rsid w:val="00B1106C"/>
    <w:rsid w:val="00B716F9"/>
    <w:rsid w:val="00BC431B"/>
    <w:rsid w:val="00BD34C0"/>
    <w:rsid w:val="00BE7B73"/>
    <w:rsid w:val="00C05341"/>
    <w:rsid w:val="00C0550A"/>
    <w:rsid w:val="00C12018"/>
    <w:rsid w:val="00C17797"/>
    <w:rsid w:val="00C224A0"/>
    <w:rsid w:val="00C8631E"/>
    <w:rsid w:val="00CB1BEA"/>
    <w:rsid w:val="00CB5743"/>
    <w:rsid w:val="00CE4D18"/>
    <w:rsid w:val="00CE5A1F"/>
    <w:rsid w:val="00CF4D4A"/>
    <w:rsid w:val="00D12421"/>
    <w:rsid w:val="00D3711E"/>
    <w:rsid w:val="00D44127"/>
    <w:rsid w:val="00D53522"/>
    <w:rsid w:val="00D6017A"/>
    <w:rsid w:val="00D81E8B"/>
    <w:rsid w:val="00D87A47"/>
    <w:rsid w:val="00D87D83"/>
    <w:rsid w:val="00DA3B50"/>
    <w:rsid w:val="00DA6332"/>
    <w:rsid w:val="00DC760E"/>
    <w:rsid w:val="00DD51CF"/>
    <w:rsid w:val="00DF3C67"/>
    <w:rsid w:val="00E0135C"/>
    <w:rsid w:val="00E0578D"/>
    <w:rsid w:val="00E247E1"/>
    <w:rsid w:val="00E34BF3"/>
    <w:rsid w:val="00E557BE"/>
    <w:rsid w:val="00E61ADA"/>
    <w:rsid w:val="00E835E0"/>
    <w:rsid w:val="00EA3294"/>
    <w:rsid w:val="00EA5BB2"/>
    <w:rsid w:val="00EA6264"/>
    <w:rsid w:val="00EA64BB"/>
    <w:rsid w:val="00EB5F75"/>
    <w:rsid w:val="00F00976"/>
    <w:rsid w:val="00F013E7"/>
    <w:rsid w:val="00F035B1"/>
    <w:rsid w:val="00F07CA8"/>
    <w:rsid w:val="00F30354"/>
    <w:rsid w:val="00F3265E"/>
    <w:rsid w:val="00F46246"/>
    <w:rsid w:val="00F478B0"/>
    <w:rsid w:val="00F722CE"/>
    <w:rsid w:val="00F76B73"/>
    <w:rsid w:val="00F823FF"/>
    <w:rsid w:val="00F85506"/>
    <w:rsid w:val="00F87E27"/>
    <w:rsid w:val="00F90FC5"/>
    <w:rsid w:val="00FA25BF"/>
    <w:rsid w:val="00FB57CE"/>
    <w:rsid w:val="00FB6B37"/>
    <w:rsid w:val="00FB73A9"/>
    <w:rsid w:val="00FD1489"/>
    <w:rsid w:val="00FE7568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7A"/>
  </w:style>
  <w:style w:type="paragraph" w:styleId="1">
    <w:name w:val="heading 1"/>
    <w:basedOn w:val="a"/>
    <w:next w:val="a"/>
    <w:link w:val="10"/>
    <w:qFormat/>
    <w:rsid w:val="0036570C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6570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2889"/>
    <w:pPr>
      <w:spacing w:after="100"/>
    </w:p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  <w:style w:type="paragraph" w:styleId="ab">
    <w:name w:val="Subtitle"/>
    <w:basedOn w:val="a"/>
    <w:next w:val="a"/>
    <w:link w:val="ac"/>
    <w:uiPriority w:val="11"/>
    <w:qFormat/>
    <w:rsid w:val="007A7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A72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23</Pages>
  <Words>3223</Words>
  <Characters>18376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Анна Бабичева</cp:lastModifiedBy>
  <cp:revision>134</cp:revision>
  <dcterms:created xsi:type="dcterms:W3CDTF">2021-12-20T15:06:00Z</dcterms:created>
  <dcterms:modified xsi:type="dcterms:W3CDTF">2021-12-22T11:29:00Z</dcterms:modified>
</cp:coreProperties>
</file>