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82E9" w14:textId="77777777" w:rsidR="001B2E84" w:rsidRPr="000253DE" w:rsidRDefault="00917894">
      <w:pPr>
        <w:rPr>
          <w:rFonts w:ascii="Times New Roman" w:hAnsi="Times New Roman" w:cs="Times New Roman"/>
          <w:sz w:val="28"/>
          <w:szCs w:val="28"/>
        </w:rPr>
      </w:pPr>
      <w:r w:rsidRPr="00917894">
        <w:rPr>
          <w:rStyle w:val="rynqvb"/>
          <w:rFonts w:ascii="Times New Roman" w:hAnsi="Times New Roman" w:cs="Times New Roman"/>
          <w:sz w:val="28"/>
          <w:szCs w:val="28"/>
        </w:rPr>
        <w:t>Черновик</w:t>
      </w:r>
      <w:r w:rsidRPr="000253DE">
        <w:rPr>
          <w:rStyle w:val="rynqvb"/>
          <w:rFonts w:ascii="Times New Roman" w:hAnsi="Times New Roman" w:cs="Times New Roman"/>
          <w:sz w:val="28"/>
          <w:szCs w:val="28"/>
        </w:rPr>
        <w:t xml:space="preserve"> 02</w:t>
      </w:r>
      <w:r w:rsidR="003B5613" w:rsidRPr="000253DE">
        <w:rPr>
          <w:rStyle w:val="rynqvb"/>
          <w:rFonts w:ascii="Times New Roman" w:hAnsi="Times New Roman" w:cs="Times New Roman"/>
          <w:sz w:val="28"/>
          <w:szCs w:val="28"/>
        </w:rPr>
        <w:t>.</w:t>
      </w:r>
      <w:r w:rsidRPr="000253DE">
        <w:rPr>
          <w:rStyle w:val="rynqvb"/>
          <w:rFonts w:ascii="Times New Roman" w:hAnsi="Times New Roman" w:cs="Times New Roman"/>
          <w:sz w:val="28"/>
          <w:szCs w:val="28"/>
        </w:rPr>
        <w:t>03</w:t>
      </w:r>
      <w:r w:rsidR="003B5613" w:rsidRPr="000253DE">
        <w:rPr>
          <w:rStyle w:val="rynqvb"/>
          <w:rFonts w:ascii="Times New Roman" w:hAnsi="Times New Roman" w:cs="Times New Roman"/>
          <w:sz w:val="28"/>
          <w:szCs w:val="28"/>
        </w:rPr>
        <w:t>.</w:t>
      </w:r>
      <w:r w:rsidRPr="000253DE">
        <w:rPr>
          <w:rStyle w:val="rynqvb"/>
          <w:rFonts w:ascii="Times New Roman" w:hAnsi="Times New Roman" w:cs="Times New Roman"/>
          <w:sz w:val="28"/>
          <w:szCs w:val="28"/>
        </w:rPr>
        <w:t>2024</w:t>
      </w:r>
    </w:p>
    <w:p w14:paraId="733BF5F0" w14:textId="77777777" w:rsidR="007F3F2F" w:rsidRPr="001350C2" w:rsidRDefault="007F3F2F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>Из научных планов Назина А.В. на 2024 г.:</w:t>
      </w:r>
    </w:p>
    <w:p w14:paraId="5E56FB76" w14:textId="77777777" w:rsidR="007F3F2F" w:rsidRPr="001350C2" w:rsidRDefault="007F3F2F" w:rsidP="007F3F2F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 xml:space="preserve">Планируется в течение 2024 года работать совместно с аспирантом МАИ 1-го года </w:t>
      </w:r>
      <w:proofErr w:type="spellStart"/>
      <w:r w:rsidRPr="001350C2">
        <w:rPr>
          <w:rFonts w:ascii="Arial" w:hAnsi="Arial" w:cs="Arial"/>
          <w:sz w:val="24"/>
          <w:szCs w:val="24"/>
        </w:rPr>
        <w:t>Фейзуллином</w:t>
      </w:r>
      <w:proofErr w:type="spellEnd"/>
      <w:r w:rsidRPr="001350C2">
        <w:rPr>
          <w:rFonts w:ascii="Arial" w:hAnsi="Arial" w:cs="Arial"/>
          <w:sz w:val="24"/>
          <w:szCs w:val="24"/>
        </w:rPr>
        <w:t xml:space="preserve"> Кириллом Маратовичем. Примерная тема: Новые алгоритмы зеркального спуска и приложения.</w:t>
      </w:r>
    </w:p>
    <w:p w14:paraId="49F9C0B3" w14:textId="77777777" w:rsidR="007F3F2F" w:rsidRPr="001350C2" w:rsidRDefault="007F3F2F" w:rsidP="007F3F2F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>Более конкретно</w:t>
      </w:r>
      <w:r w:rsidR="001350C2">
        <w:rPr>
          <w:rFonts w:ascii="Arial" w:hAnsi="Arial" w:cs="Arial"/>
          <w:sz w:val="24"/>
          <w:szCs w:val="24"/>
        </w:rPr>
        <w:t>,</w:t>
      </w:r>
      <w:r w:rsidRPr="001350C2">
        <w:rPr>
          <w:rFonts w:ascii="Arial" w:hAnsi="Arial" w:cs="Arial"/>
          <w:sz w:val="24"/>
          <w:szCs w:val="24"/>
        </w:rPr>
        <w:t xml:space="preserve"> </w:t>
      </w:r>
      <w:r w:rsidR="001350C2">
        <w:rPr>
          <w:rFonts w:ascii="Arial" w:hAnsi="Arial" w:cs="Arial"/>
          <w:sz w:val="24"/>
          <w:szCs w:val="24"/>
        </w:rPr>
        <w:t>возможно</w:t>
      </w:r>
      <w:r w:rsidR="001350C2" w:rsidRPr="001350C2">
        <w:rPr>
          <w:rFonts w:ascii="Arial" w:hAnsi="Arial" w:cs="Arial"/>
          <w:sz w:val="24"/>
          <w:szCs w:val="24"/>
        </w:rPr>
        <w:t xml:space="preserve"> </w:t>
      </w:r>
      <w:r w:rsidRPr="001350C2">
        <w:rPr>
          <w:rFonts w:ascii="Arial" w:hAnsi="Arial" w:cs="Arial"/>
          <w:sz w:val="24"/>
          <w:szCs w:val="24"/>
        </w:rPr>
        <w:t>следующ</w:t>
      </w:r>
      <w:r w:rsidR="001350C2">
        <w:rPr>
          <w:rFonts w:ascii="Arial" w:hAnsi="Arial" w:cs="Arial"/>
          <w:sz w:val="24"/>
          <w:szCs w:val="24"/>
        </w:rPr>
        <w:t xml:space="preserve">ее </w:t>
      </w:r>
      <w:r w:rsidRPr="001350C2">
        <w:rPr>
          <w:rFonts w:ascii="Arial" w:hAnsi="Arial" w:cs="Arial"/>
          <w:sz w:val="24"/>
          <w:szCs w:val="24"/>
        </w:rPr>
        <w:t>направлени</w:t>
      </w:r>
      <w:r w:rsidR="001350C2">
        <w:rPr>
          <w:rFonts w:ascii="Arial" w:hAnsi="Arial" w:cs="Arial"/>
          <w:sz w:val="24"/>
          <w:szCs w:val="24"/>
        </w:rPr>
        <w:t>е:</w:t>
      </w:r>
    </w:p>
    <w:p w14:paraId="0D625CE9" w14:textId="77777777" w:rsidR="007F3F2F" w:rsidRPr="001C67B5" w:rsidRDefault="007F3F2F" w:rsidP="001350C2">
      <w:pPr>
        <w:rPr>
          <w:rFonts w:ascii="Arial" w:hAnsi="Arial" w:cs="Arial"/>
          <w:sz w:val="28"/>
          <w:szCs w:val="28"/>
        </w:rPr>
      </w:pPr>
      <w:r w:rsidRPr="001C67B5">
        <w:rPr>
          <w:rFonts w:ascii="Arial" w:hAnsi="Arial" w:cs="Arial"/>
          <w:sz w:val="28"/>
          <w:szCs w:val="28"/>
        </w:rPr>
        <w:t xml:space="preserve">Алгоритмы зеркального спуска </w:t>
      </w:r>
      <w:r w:rsidR="001C67B5">
        <w:rPr>
          <w:rFonts w:ascii="Arial" w:hAnsi="Arial" w:cs="Arial"/>
          <w:sz w:val="28"/>
          <w:szCs w:val="28"/>
        </w:rPr>
        <w:t>для</w:t>
      </w:r>
      <w:r w:rsidRPr="001C67B5">
        <w:rPr>
          <w:rFonts w:ascii="Arial" w:hAnsi="Arial" w:cs="Arial"/>
          <w:sz w:val="28"/>
          <w:szCs w:val="28"/>
        </w:rPr>
        <w:t xml:space="preserve"> оптимизации</w:t>
      </w:r>
      <w:r w:rsidR="001350C2" w:rsidRPr="001C67B5">
        <w:rPr>
          <w:rFonts w:ascii="Arial" w:hAnsi="Arial" w:cs="Arial"/>
          <w:sz w:val="28"/>
          <w:szCs w:val="28"/>
        </w:rPr>
        <w:t xml:space="preserve"> управляемых нелинейных динамических систем с неопределенностью.</w:t>
      </w:r>
    </w:p>
    <w:p w14:paraId="11930DDF" w14:textId="77777777" w:rsidR="00DD4FFD" w:rsidRDefault="00600AE3" w:rsidP="0008089A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 xml:space="preserve">Более </w:t>
      </w:r>
      <w:r>
        <w:rPr>
          <w:rFonts w:ascii="Arial" w:hAnsi="Arial" w:cs="Arial"/>
          <w:sz w:val="24"/>
          <w:szCs w:val="24"/>
        </w:rPr>
        <w:t>подробно на примере задач</w:t>
      </w:r>
      <w:r w:rsidR="00DD4FFD">
        <w:rPr>
          <w:rFonts w:ascii="Arial" w:hAnsi="Arial" w:cs="Arial"/>
          <w:sz w:val="24"/>
          <w:szCs w:val="24"/>
        </w:rPr>
        <w:t>и сходимости к заданной точке в пространстве состояния данной системы</w:t>
      </w:r>
      <w:r w:rsidR="0044315B">
        <w:rPr>
          <w:rFonts w:ascii="Arial" w:hAnsi="Arial" w:cs="Arial"/>
          <w:sz w:val="24"/>
          <w:szCs w:val="24"/>
        </w:rPr>
        <w:t xml:space="preserve"> </w:t>
      </w:r>
      <w:r w:rsidR="0044315B" w:rsidRPr="0044315B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>:</w:t>
      </w:r>
      <w:r w:rsidR="001350C2" w:rsidRPr="001350C2">
        <w:rPr>
          <w:rFonts w:ascii="Arial" w:hAnsi="Arial" w:cs="Arial"/>
          <w:sz w:val="24"/>
          <w:szCs w:val="24"/>
        </w:rPr>
        <w:t xml:space="preserve"> </w:t>
      </w:r>
    </w:p>
    <w:p w14:paraId="5187D277" w14:textId="77777777" w:rsidR="0044315B" w:rsidRPr="0044315B" w:rsidRDefault="001350C2" w:rsidP="0008089A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>Рассматривается класс управляемых нелинейных объектов, динамика которых определяется векторной системой обыкновенных дифференциальных уравнений</w:t>
      </w:r>
      <w:r w:rsidR="00917894">
        <w:rPr>
          <w:rFonts w:ascii="Arial" w:hAnsi="Arial" w:cs="Arial"/>
          <w:sz w:val="24"/>
          <w:szCs w:val="24"/>
        </w:rPr>
        <w:t xml:space="preserve"> (ОДУ)</w:t>
      </w:r>
      <w:r w:rsidRPr="001350C2">
        <w:rPr>
          <w:rFonts w:ascii="Arial" w:hAnsi="Arial" w:cs="Arial"/>
          <w:sz w:val="24"/>
          <w:szCs w:val="24"/>
        </w:rPr>
        <w:t xml:space="preserve"> с частично известной правой частью</w:t>
      </w:r>
      <w:r w:rsidR="00600AE3">
        <w:rPr>
          <w:rFonts w:ascii="Arial" w:hAnsi="Arial" w:cs="Arial"/>
          <w:sz w:val="24"/>
          <w:szCs w:val="24"/>
        </w:rPr>
        <w:t xml:space="preserve"> и аддитивно входящего вектора управления</w:t>
      </w:r>
      <w:r w:rsidRPr="001350C2">
        <w:rPr>
          <w:rFonts w:ascii="Arial" w:hAnsi="Arial" w:cs="Arial"/>
          <w:sz w:val="24"/>
          <w:szCs w:val="24"/>
        </w:rPr>
        <w:t>. Целью является создание надежного</w:t>
      </w:r>
      <w:r w:rsidR="00600AE3">
        <w:rPr>
          <w:rFonts w:ascii="Arial" w:hAnsi="Arial" w:cs="Arial"/>
          <w:sz w:val="24"/>
          <w:szCs w:val="24"/>
        </w:rPr>
        <w:t xml:space="preserve"> цифрового</w:t>
      </w:r>
      <w:r w:rsidRPr="001350C2">
        <w:rPr>
          <w:rFonts w:ascii="Arial" w:hAnsi="Arial" w:cs="Arial"/>
          <w:sz w:val="24"/>
          <w:szCs w:val="24"/>
        </w:rPr>
        <w:t xml:space="preserve"> контроллера слежения с определенными ограничениями на переменные состояния </w:t>
      </w:r>
      <w:r w:rsidR="00600AE3">
        <w:rPr>
          <w:rFonts w:ascii="Arial" w:hAnsi="Arial" w:cs="Arial"/>
          <w:sz w:val="24"/>
          <w:szCs w:val="24"/>
        </w:rPr>
        <w:t>при</w:t>
      </w:r>
      <w:r w:rsidRPr="001350C2">
        <w:rPr>
          <w:rFonts w:ascii="Arial" w:hAnsi="Arial" w:cs="Arial"/>
          <w:sz w:val="24"/>
          <w:szCs w:val="24"/>
        </w:rPr>
        <w:t xml:space="preserve"> их наблюдаемости. Для решения данной задачи применяется метод </w:t>
      </w:r>
      <w:r w:rsidR="004456B7" w:rsidRPr="001350C2">
        <w:rPr>
          <w:rFonts w:ascii="Arial" w:hAnsi="Arial" w:cs="Arial"/>
          <w:sz w:val="24"/>
          <w:szCs w:val="24"/>
        </w:rPr>
        <w:t>инерци</w:t>
      </w:r>
      <w:r w:rsidR="004456B7">
        <w:rPr>
          <w:rFonts w:ascii="Arial" w:hAnsi="Arial" w:cs="Arial"/>
          <w:sz w:val="24"/>
          <w:szCs w:val="24"/>
        </w:rPr>
        <w:t xml:space="preserve">онного </w:t>
      </w:r>
      <w:r w:rsidRPr="001350C2">
        <w:rPr>
          <w:rFonts w:ascii="Arial" w:hAnsi="Arial" w:cs="Arial"/>
          <w:sz w:val="24"/>
          <w:szCs w:val="24"/>
        </w:rPr>
        <w:t>зеркального спуска как обобщение метода проекции градиента</w:t>
      </w:r>
      <w:r w:rsidR="004456B7">
        <w:rPr>
          <w:rFonts w:ascii="Arial" w:hAnsi="Arial" w:cs="Arial"/>
          <w:sz w:val="24"/>
          <w:szCs w:val="24"/>
        </w:rPr>
        <w:t xml:space="preserve"> </w:t>
      </w:r>
      <w:r w:rsidR="00320C7D">
        <w:rPr>
          <w:rFonts w:ascii="Arial" w:hAnsi="Arial" w:cs="Arial"/>
          <w:sz w:val="24"/>
          <w:szCs w:val="24"/>
        </w:rPr>
        <w:t xml:space="preserve">и метода </w:t>
      </w:r>
      <w:r w:rsidR="004456B7">
        <w:rPr>
          <w:rFonts w:ascii="Arial" w:hAnsi="Arial" w:cs="Arial"/>
          <w:sz w:val="24"/>
          <w:szCs w:val="24"/>
        </w:rPr>
        <w:t>тяжелого шарика</w:t>
      </w:r>
      <w:r w:rsidRPr="001350C2">
        <w:rPr>
          <w:rFonts w:ascii="Arial" w:hAnsi="Arial" w:cs="Arial"/>
          <w:sz w:val="24"/>
          <w:szCs w:val="24"/>
        </w:rPr>
        <w:t xml:space="preserve">. Основные результаты </w:t>
      </w:r>
      <w:r w:rsidR="0008089A">
        <w:rPr>
          <w:rFonts w:ascii="Arial" w:hAnsi="Arial" w:cs="Arial"/>
          <w:sz w:val="24"/>
          <w:szCs w:val="24"/>
        </w:rPr>
        <w:t xml:space="preserve">должны </w:t>
      </w:r>
      <w:r w:rsidRPr="001350C2">
        <w:rPr>
          <w:rFonts w:ascii="Arial" w:hAnsi="Arial" w:cs="Arial"/>
          <w:sz w:val="24"/>
          <w:szCs w:val="24"/>
        </w:rPr>
        <w:t>включа</w:t>
      </w:r>
      <w:r w:rsidR="0008089A">
        <w:rPr>
          <w:rFonts w:ascii="Arial" w:hAnsi="Arial" w:cs="Arial"/>
          <w:sz w:val="24"/>
          <w:szCs w:val="24"/>
        </w:rPr>
        <w:t>ть</w:t>
      </w:r>
      <w:r w:rsidRPr="001350C2">
        <w:rPr>
          <w:rFonts w:ascii="Arial" w:hAnsi="Arial" w:cs="Arial"/>
          <w:sz w:val="24"/>
          <w:szCs w:val="24"/>
        </w:rPr>
        <w:t xml:space="preserve"> </w:t>
      </w:r>
      <w:r w:rsidR="00600AE3">
        <w:rPr>
          <w:rFonts w:ascii="Arial" w:hAnsi="Arial" w:cs="Arial"/>
          <w:sz w:val="24"/>
          <w:szCs w:val="24"/>
        </w:rPr>
        <w:t xml:space="preserve">разработку </w:t>
      </w:r>
      <w:r w:rsidR="0008089A">
        <w:rPr>
          <w:rFonts w:ascii="Arial" w:hAnsi="Arial" w:cs="Arial"/>
          <w:sz w:val="24"/>
          <w:szCs w:val="24"/>
        </w:rPr>
        <w:t xml:space="preserve">и исследование алгоритмов инерционного зеркального спуска (в дискретном времени), программное обеспечение и его использование на </w:t>
      </w:r>
      <w:r w:rsidRPr="001350C2">
        <w:rPr>
          <w:rFonts w:ascii="Arial" w:hAnsi="Arial" w:cs="Arial"/>
          <w:sz w:val="24"/>
          <w:szCs w:val="24"/>
        </w:rPr>
        <w:t>пример</w:t>
      </w:r>
      <w:r w:rsidR="0008089A">
        <w:rPr>
          <w:rFonts w:ascii="Arial" w:hAnsi="Arial" w:cs="Arial"/>
          <w:sz w:val="24"/>
          <w:szCs w:val="24"/>
        </w:rPr>
        <w:t>е</w:t>
      </w:r>
      <w:r w:rsidRPr="001350C2">
        <w:rPr>
          <w:rFonts w:ascii="Arial" w:hAnsi="Arial" w:cs="Arial"/>
          <w:sz w:val="24"/>
          <w:szCs w:val="24"/>
        </w:rPr>
        <w:t xml:space="preserve"> двухзвенного робота.</w:t>
      </w:r>
    </w:p>
    <w:p w14:paraId="62A210BF" w14:textId="77777777" w:rsidR="0044315B" w:rsidRDefault="00982D2A" w:rsidP="00080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Новизна по сравнению с </w:t>
      </w:r>
      <w:r w:rsidRPr="00982D2A">
        <w:rPr>
          <w:rFonts w:ascii="Arial" w:hAnsi="Arial" w:cs="Arial"/>
          <w:sz w:val="24"/>
          <w:szCs w:val="24"/>
        </w:rPr>
        <w:t xml:space="preserve">[1] </w:t>
      </w:r>
      <w:r>
        <w:rPr>
          <w:rFonts w:ascii="Arial" w:hAnsi="Arial" w:cs="Arial"/>
          <w:sz w:val="24"/>
          <w:szCs w:val="24"/>
        </w:rPr>
        <w:t xml:space="preserve">состоит в </w:t>
      </w:r>
      <w:r w:rsidR="00205E08">
        <w:rPr>
          <w:rFonts w:ascii="Arial" w:hAnsi="Arial" w:cs="Arial"/>
          <w:sz w:val="24"/>
          <w:szCs w:val="24"/>
        </w:rPr>
        <w:t>дискретизации</w:t>
      </w:r>
      <w:r>
        <w:rPr>
          <w:rFonts w:ascii="Arial" w:hAnsi="Arial" w:cs="Arial"/>
          <w:sz w:val="24"/>
          <w:szCs w:val="24"/>
        </w:rPr>
        <w:t xml:space="preserve"> стратегии управления </w:t>
      </w:r>
      <w:r w:rsidR="00205E08">
        <w:rPr>
          <w:rFonts w:ascii="Arial" w:hAnsi="Arial" w:cs="Arial"/>
          <w:sz w:val="24"/>
          <w:szCs w:val="24"/>
        </w:rPr>
        <w:t xml:space="preserve">(по </w:t>
      </w:r>
      <w:r>
        <w:rPr>
          <w:rFonts w:ascii="Arial" w:hAnsi="Arial" w:cs="Arial"/>
          <w:sz w:val="24"/>
          <w:szCs w:val="24"/>
        </w:rPr>
        <w:t>времени</w:t>
      </w:r>
      <w:r w:rsidR="00205E0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B0692B">
        <w:rPr>
          <w:rFonts w:ascii="Arial" w:hAnsi="Arial" w:cs="Arial"/>
          <w:sz w:val="24"/>
          <w:szCs w:val="24"/>
        </w:rPr>
        <w:t xml:space="preserve"> Это усложняет теоретический анализ по сравнению с </w:t>
      </w:r>
      <w:r w:rsidR="00B0692B" w:rsidRPr="00B0692B">
        <w:rPr>
          <w:rFonts w:ascii="Arial" w:hAnsi="Arial" w:cs="Arial"/>
          <w:sz w:val="24"/>
          <w:szCs w:val="24"/>
        </w:rPr>
        <w:t>[</w:t>
      </w:r>
      <w:r w:rsidR="00B0692B" w:rsidRPr="005032FF">
        <w:rPr>
          <w:rFonts w:ascii="Arial" w:hAnsi="Arial" w:cs="Arial"/>
          <w:sz w:val="24"/>
          <w:szCs w:val="24"/>
        </w:rPr>
        <w:t>1]</w:t>
      </w:r>
      <w:r w:rsidR="00B0692B">
        <w:rPr>
          <w:rFonts w:ascii="Arial" w:hAnsi="Arial" w:cs="Arial"/>
          <w:sz w:val="24"/>
          <w:szCs w:val="24"/>
        </w:rPr>
        <w:t>,</w:t>
      </w:r>
      <w:r w:rsidR="00B0692B" w:rsidRPr="005032FF">
        <w:rPr>
          <w:rFonts w:ascii="Arial" w:hAnsi="Arial" w:cs="Arial"/>
          <w:sz w:val="24"/>
          <w:szCs w:val="24"/>
        </w:rPr>
        <w:t xml:space="preserve"> </w:t>
      </w:r>
      <w:r w:rsidR="00B0692B">
        <w:rPr>
          <w:rFonts w:ascii="Arial" w:hAnsi="Arial" w:cs="Arial"/>
          <w:sz w:val="24"/>
          <w:szCs w:val="24"/>
        </w:rPr>
        <w:t>но должн</w:t>
      </w:r>
      <w:r w:rsidR="005032FF">
        <w:rPr>
          <w:rFonts w:ascii="Arial" w:hAnsi="Arial" w:cs="Arial"/>
          <w:sz w:val="24"/>
          <w:szCs w:val="24"/>
        </w:rPr>
        <w:t>о</w:t>
      </w:r>
      <w:r w:rsidR="00B0692B">
        <w:rPr>
          <w:rFonts w:ascii="Arial" w:hAnsi="Arial" w:cs="Arial"/>
          <w:sz w:val="24"/>
          <w:szCs w:val="24"/>
        </w:rPr>
        <w:t xml:space="preserve"> привести к </w:t>
      </w:r>
      <w:r w:rsidR="005032FF">
        <w:rPr>
          <w:rFonts w:ascii="Arial" w:hAnsi="Arial" w:cs="Arial"/>
          <w:sz w:val="24"/>
          <w:szCs w:val="24"/>
        </w:rPr>
        <w:t>желаемой реализуемости контроллера.</w:t>
      </w:r>
    </w:p>
    <w:p w14:paraId="7E695057" w14:textId="77777777" w:rsidR="005032FF" w:rsidRDefault="005032FF" w:rsidP="00080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Результаты данной работы могут быть также распространены на задачи и методы </w:t>
      </w:r>
      <w:r w:rsidRPr="005032FF">
        <w:rPr>
          <w:rFonts w:ascii="Arial" w:hAnsi="Arial" w:cs="Arial"/>
          <w:sz w:val="24"/>
          <w:szCs w:val="24"/>
        </w:rPr>
        <w:t xml:space="preserve">[2] </w:t>
      </w:r>
      <w:r>
        <w:rPr>
          <w:rFonts w:ascii="Arial" w:hAnsi="Arial" w:cs="Arial"/>
          <w:sz w:val="24"/>
          <w:szCs w:val="24"/>
        </w:rPr>
        <w:t xml:space="preserve">и </w:t>
      </w:r>
      <w:r w:rsidRPr="005032FF">
        <w:rPr>
          <w:rFonts w:ascii="Arial" w:hAnsi="Arial" w:cs="Arial"/>
          <w:sz w:val="24"/>
          <w:szCs w:val="24"/>
        </w:rPr>
        <w:t>[3].</w:t>
      </w:r>
    </w:p>
    <w:p w14:paraId="293C1B75" w14:textId="77777777" w:rsidR="00270379" w:rsidRPr="005032FF" w:rsidRDefault="00270379" w:rsidP="0008089A">
      <w:pPr>
        <w:rPr>
          <w:rFonts w:ascii="Arial" w:hAnsi="Arial" w:cs="Arial"/>
          <w:sz w:val="24"/>
          <w:szCs w:val="24"/>
        </w:rPr>
      </w:pPr>
    </w:p>
    <w:p w14:paraId="01F6291B" w14:textId="77777777" w:rsidR="0044315B" w:rsidRPr="0044315B" w:rsidRDefault="0044315B" w:rsidP="00080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Публикации </w:t>
      </w:r>
      <w:r w:rsidRPr="001350C2">
        <w:rPr>
          <w:rFonts w:ascii="Arial" w:hAnsi="Arial" w:cs="Arial"/>
          <w:sz w:val="24"/>
          <w:szCs w:val="24"/>
        </w:rPr>
        <w:t>Назина А.В.</w:t>
      </w:r>
      <w:r>
        <w:rPr>
          <w:rFonts w:ascii="Arial" w:hAnsi="Arial" w:cs="Arial"/>
          <w:sz w:val="24"/>
          <w:szCs w:val="24"/>
        </w:rPr>
        <w:t xml:space="preserve"> (с соавторами) по данному направлению:</w:t>
      </w:r>
    </w:p>
    <w:p w14:paraId="5B939CDD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[1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]  </w:t>
      </w:r>
      <w:r w:rsidRPr="0044315B">
        <w:rPr>
          <w:rFonts w:ascii="Arial" w:hAnsi="Arial" w:cs="Arial"/>
          <w:sz w:val="24"/>
          <w:szCs w:val="24"/>
          <w:lang w:val="en-US"/>
        </w:rPr>
        <w:t>A.S.</w:t>
      </w:r>
      <w:proofErr w:type="gramEnd"/>
      <w:r w:rsidRPr="0044315B">
        <w:rPr>
          <w:rFonts w:ascii="Arial" w:hAnsi="Arial" w:cs="Arial"/>
          <w:sz w:val="24"/>
          <w:szCs w:val="24"/>
          <w:lang w:val="en-US"/>
        </w:rPr>
        <w:t xml:space="preserve"> Poznyak, A.V. Nazin, H.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Alazki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>. Integral Sliding Mode Convex</w:t>
      </w:r>
    </w:p>
    <w:p w14:paraId="48F5C2FF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 xml:space="preserve">Optimization in Uncertain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Lagrangian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 Systems Driven by PMDC Motors:</w:t>
      </w:r>
    </w:p>
    <w:p w14:paraId="17469305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 xml:space="preserve">Averaged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Subgradient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 Approach // IEEE Trans. Autom. Control 66</w:t>
      </w:r>
    </w:p>
    <w:p w14:paraId="0982ED41" w14:textId="77777777" w:rsid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(9), 4267–4273 (1–8) (2021).</w:t>
      </w:r>
    </w:p>
    <w:p w14:paraId="7ED48032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946F719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[2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]  </w:t>
      </w:r>
      <w:r w:rsidRPr="0044315B">
        <w:rPr>
          <w:rFonts w:ascii="Arial" w:hAnsi="Arial" w:cs="Arial"/>
          <w:sz w:val="24"/>
          <w:szCs w:val="24"/>
          <w:lang w:val="en-US"/>
        </w:rPr>
        <w:t>A.V.</w:t>
      </w:r>
      <w:proofErr w:type="gramEnd"/>
      <w:r w:rsidRPr="0044315B">
        <w:rPr>
          <w:rFonts w:ascii="Arial" w:hAnsi="Arial" w:cs="Arial"/>
          <w:sz w:val="24"/>
          <w:szCs w:val="24"/>
          <w:lang w:val="en-US"/>
        </w:rPr>
        <w:t xml:space="preserve"> Nazin, H.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Alazki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>, A.S. Poznyak. Robust Tracking as Constrained</w:t>
      </w:r>
    </w:p>
    <w:p w14:paraId="72825A83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Optimization by Uncertain Dynamic Plant: Mirror Descent Method and</w:t>
      </w:r>
    </w:p>
    <w:p w14:paraId="0DD74B07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ASG_Version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 of Integral Sliding Mode Control // Mathematics 11,</w:t>
      </w:r>
    </w:p>
    <w:p w14:paraId="176613B4" w14:textId="77777777" w:rsid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4112, (2023)</w:t>
      </w:r>
    </w:p>
    <w:p w14:paraId="420E90CB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3D5A29F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[3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]  </w:t>
      </w:r>
      <w:bookmarkStart w:id="0" w:name="_Hlk162385290"/>
      <w:r w:rsidRPr="0044315B">
        <w:rPr>
          <w:rFonts w:ascii="Arial" w:hAnsi="Arial" w:cs="Arial"/>
          <w:sz w:val="24"/>
          <w:szCs w:val="24"/>
          <w:lang w:val="en-US"/>
        </w:rPr>
        <w:t>A.V.</w:t>
      </w:r>
      <w:proofErr w:type="gramEnd"/>
      <w:r w:rsidRPr="0044315B">
        <w:rPr>
          <w:rFonts w:ascii="Arial" w:hAnsi="Arial" w:cs="Arial"/>
          <w:sz w:val="24"/>
          <w:szCs w:val="24"/>
          <w:lang w:val="en-US"/>
        </w:rPr>
        <w:t xml:space="preserve"> Nazin, A.S. Poznyak. Non-quadratic proxy functions in Mirror</w:t>
      </w:r>
    </w:p>
    <w:p w14:paraId="75CC96A9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Descent Method applied to designing of robust controllers for nonlinear</w:t>
      </w:r>
    </w:p>
    <w:p w14:paraId="44BCB69F" w14:textId="77777777" w:rsidR="0044315B" w:rsidRPr="000253DE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 xml:space="preserve">dynamic systems with uncertainty //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Comput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. </w:t>
      </w:r>
      <w:r w:rsidRPr="000253DE">
        <w:rPr>
          <w:rFonts w:ascii="Arial" w:hAnsi="Arial" w:cs="Arial"/>
          <w:sz w:val="24"/>
          <w:szCs w:val="24"/>
          <w:lang w:val="en-US"/>
        </w:rPr>
        <w:t>Math. and Math. Phys.</w:t>
      </w:r>
    </w:p>
    <w:p w14:paraId="16B6DAE4" w14:textId="77777777" w:rsidR="001350C2" w:rsidRDefault="0044315B" w:rsidP="005032FF">
      <w:pPr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2024. Vol. 64. No. 4. (Accepted for publication.)</w:t>
      </w:r>
    </w:p>
    <w:bookmarkEnd w:id="0"/>
    <w:p w14:paraId="199FBFF5" w14:textId="77777777" w:rsidR="000253DE" w:rsidRDefault="000253DE" w:rsidP="005032FF">
      <w:pPr>
        <w:rPr>
          <w:rFonts w:ascii="Arial" w:hAnsi="Arial" w:cs="Arial"/>
          <w:sz w:val="24"/>
          <w:szCs w:val="24"/>
          <w:lang w:val="en-US"/>
        </w:rPr>
      </w:pPr>
    </w:p>
    <w:p w14:paraId="63DC7B38" w14:textId="5E678A42" w:rsidR="000253DE" w:rsidRDefault="000253DE" w:rsidP="005032FF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Возможные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варианты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работ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BD7A1FF" w14:textId="39BFB8B6" w:rsidR="000253DE" w:rsidRDefault="000253DE" w:rsidP="000253D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Сама система по времени непрерывна, управление дискретное, контроллер тоже в непрерывном времени. Рассматривать аналог задачи </w:t>
      </w:r>
      <w:r w:rsidRPr="00AD6853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</w:t>
      </w:r>
      <w:r w:rsidRPr="00AD6853">
        <w:rPr>
          <w:rFonts w:ascii="Arial" w:hAnsi="Arial" w:cs="Arial"/>
          <w:sz w:val="24"/>
          <w:szCs w:val="24"/>
        </w:rPr>
        <w:t>]</w:t>
      </w:r>
      <w:r w:rsidR="00AD6853" w:rsidRPr="00AD6853">
        <w:rPr>
          <w:rFonts w:ascii="Arial" w:hAnsi="Arial" w:cs="Arial"/>
          <w:sz w:val="24"/>
          <w:szCs w:val="24"/>
        </w:rPr>
        <w:t xml:space="preserve">. </w:t>
      </w:r>
      <w:r w:rsidR="00AD6853">
        <w:rPr>
          <w:rFonts w:ascii="Arial" w:hAnsi="Arial" w:cs="Arial"/>
          <w:sz w:val="24"/>
          <w:szCs w:val="24"/>
        </w:rPr>
        <w:t>Сама целевая функция задачи вместо интеграла будет состоять из самой целевой функции. Надо получить и скорость сходимости</w:t>
      </w:r>
    </w:p>
    <w:p w14:paraId="100A4C7C" w14:textId="24725888" w:rsidR="00AD6853" w:rsidRDefault="00AD6853" w:rsidP="00AD6853">
      <w:pPr>
        <w:pStyle w:val="a3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почте нужно поискать переход от непрерывного времени к дискретному.</w:t>
      </w:r>
    </w:p>
    <w:p w14:paraId="23856E90" w14:textId="77777777" w:rsidR="00AD6853" w:rsidRDefault="00AD6853" w:rsidP="00AD6853">
      <w:pPr>
        <w:pStyle w:val="a3"/>
        <w:ind w:left="1065"/>
        <w:rPr>
          <w:rFonts w:ascii="Arial" w:hAnsi="Arial" w:cs="Arial"/>
          <w:sz w:val="24"/>
          <w:szCs w:val="24"/>
        </w:rPr>
      </w:pPr>
    </w:p>
    <w:p w14:paraId="136523AF" w14:textId="2908F308" w:rsidR="00AD6853" w:rsidRDefault="00AD6853" w:rsidP="00AD6853">
      <w:pPr>
        <w:pStyle w:val="a3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 лекций нужно найти метод зеркального спуска для статической задачи на заданном выпуклом множестве</w:t>
      </w:r>
    </w:p>
    <w:p w14:paraId="30C66FFE" w14:textId="77777777" w:rsidR="000253DE" w:rsidRPr="00875889" w:rsidRDefault="000253DE" w:rsidP="00AD6853">
      <w:pPr>
        <w:pStyle w:val="a3"/>
        <w:ind w:left="1065"/>
        <w:rPr>
          <w:rFonts w:ascii="Arial" w:hAnsi="Arial" w:cs="Arial"/>
          <w:sz w:val="24"/>
          <w:szCs w:val="24"/>
        </w:rPr>
      </w:pPr>
    </w:p>
    <w:p w14:paraId="5840A2A6" w14:textId="77777777" w:rsidR="00875889" w:rsidRPr="00522EEB" w:rsidRDefault="00875889" w:rsidP="00AD6853">
      <w:pPr>
        <w:pStyle w:val="a3"/>
        <w:ind w:left="1065"/>
        <w:rPr>
          <w:rFonts w:ascii="Arial" w:hAnsi="Arial" w:cs="Arial"/>
          <w:sz w:val="24"/>
          <w:szCs w:val="24"/>
        </w:rPr>
      </w:pPr>
    </w:p>
    <w:p w14:paraId="72ECD367" w14:textId="0248322B" w:rsidR="00875889" w:rsidRPr="00522EEB" w:rsidRDefault="005B292A" w:rsidP="005B292A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Исходная постановка задачи 1</w:t>
      </w:r>
      <w:r w:rsidRPr="00522EEB">
        <w:rPr>
          <w:rFonts w:ascii="Arial" w:hAnsi="Arial" w:cs="Arial"/>
          <w:sz w:val="24"/>
          <w:szCs w:val="24"/>
        </w:rPr>
        <w:t>:</w:t>
      </w:r>
    </w:p>
    <w:p w14:paraId="6D2558D0" w14:textId="77777777" w:rsidR="005B292A" w:rsidRPr="00522EEB" w:rsidRDefault="005B292A" w:rsidP="005B292A">
      <w:pPr>
        <w:pStyle w:val="a3"/>
        <w:ind w:left="284" w:firstLine="781"/>
        <w:rPr>
          <w:rFonts w:ascii="Arial" w:hAnsi="Arial" w:cs="Arial"/>
          <w:sz w:val="24"/>
          <w:szCs w:val="24"/>
        </w:rPr>
      </w:pPr>
    </w:p>
    <w:p w14:paraId="2B613DE4" w14:textId="6E5DF462" w:rsidR="00875889" w:rsidRDefault="00875889" w:rsidP="00AD6853">
      <w:pPr>
        <w:pStyle w:val="a3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Динамическая система Лагранжиана механической системы с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- степенями свободы в стандартной форме с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 – независимыми </w:t>
      </w:r>
      <w:r>
        <w:rPr>
          <w:rFonts w:ascii="Arial" w:hAnsi="Arial" w:cs="Arial"/>
          <w:sz w:val="24"/>
          <w:szCs w:val="24"/>
          <w:lang w:val="en-US"/>
        </w:rPr>
        <w:t>PMDC</w:t>
      </w:r>
      <w:r w:rsidRPr="00875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моторами, выражается следующей системой</w:t>
      </w:r>
    </w:p>
    <w:p w14:paraId="1C824C9C" w14:textId="6ED43C09" w:rsidR="00875889" w:rsidRPr="00535713" w:rsidRDefault="00000000" w:rsidP="00AD6853">
      <w:pPr>
        <w:pStyle w:val="a3"/>
        <w:ind w:left="1065"/>
        <w:rPr>
          <w:rFonts w:ascii="Arial" w:eastAsiaTheme="minorEastAsia" w:hAnsi="Arial" w:cs="Arial"/>
          <w:sz w:val="32"/>
          <w:szCs w:val="32"/>
        </w:rPr>
      </w:pPr>
      <m:oMath>
        <m:d>
          <m:dPr>
            <m:begChr m:val=""/>
            <m:endChr m:val="}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D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C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US"/>
                          </w:rPr>
                          <m:t>W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αt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e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αt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99659C" w:rsidRPr="0099659C">
        <w:rPr>
          <w:rFonts w:ascii="Arial" w:eastAsiaTheme="minorEastAsia" w:hAnsi="Arial" w:cs="Arial"/>
          <w:sz w:val="32"/>
          <w:szCs w:val="32"/>
        </w:rPr>
        <w:t xml:space="preserve">, </w:t>
      </w:r>
      <w:r w:rsidR="0099659C">
        <w:rPr>
          <w:rFonts w:ascii="Arial" w:eastAsiaTheme="minorEastAsia" w:hAnsi="Arial" w:cs="Arial"/>
          <w:sz w:val="32"/>
          <w:szCs w:val="32"/>
        </w:rPr>
        <w:t>где</w:t>
      </w:r>
      <w:r w:rsidR="00535713" w:rsidRPr="00535713">
        <w:rPr>
          <w:rFonts w:ascii="Arial" w:eastAsiaTheme="minorEastAsia" w:hAnsi="Arial" w:cs="Arial"/>
          <w:sz w:val="32"/>
          <w:szCs w:val="32"/>
        </w:rPr>
        <w:tab/>
      </w:r>
      <w:r w:rsidR="00535713" w:rsidRPr="00535713">
        <w:rPr>
          <w:rFonts w:ascii="Arial" w:eastAsiaTheme="minorEastAsia" w:hAnsi="Arial" w:cs="Arial"/>
          <w:sz w:val="32"/>
          <w:szCs w:val="32"/>
        </w:rPr>
        <w:tab/>
        <w:t>(1)</w:t>
      </w:r>
    </w:p>
    <w:p w14:paraId="596F807D" w14:textId="22B47E1D" w:rsidR="00383061" w:rsidRPr="00CE0BFF" w:rsidRDefault="00000000" w:rsidP="00CE0BFF">
      <w:pPr>
        <w:pStyle w:val="a3"/>
        <w:ind w:left="1065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Fonts w:ascii="Cambria Math" w:eastAsiaTheme="minorEastAsia" w:hAnsi="Cambria Math" w:cs="Arial"/>
          <w:i/>
          <w:sz w:val="28"/>
          <w:szCs w:val="28"/>
        </w:rPr>
        <w:t xml:space="preserve"> </w:t>
      </w:r>
      <w:r w:rsidR="00546095" w:rsidRPr="001E6FAF">
        <w:rPr>
          <w:rStyle w:val="rynqvb"/>
          <w:sz w:val="28"/>
          <w:szCs w:val="28"/>
        </w:rPr>
        <w:t>-</w:t>
      </w:r>
      <w:r w:rsidR="001E6FAF" w:rsidRPr="001E6FAF">
        <w:rPr>
          <w:rStyle w:val="rynqvb"/>
          <w:sz w:val="28"/>
          <w:szCs w:val="28"/>
        </w:rPr>
        <w:t xml:space="preserve"> вектора координат и их скоростей</w:t>
      </w:r>
      <w:r w:rsidR="001E6FAF" w:rsidRPr="001E6FAF">
        <w:rPr>
          <w:rFonts w:ascii="Arial" w:hAnsi="Arial" w:cs="Arial"/>
          <w:sz w:val="28"/>
          <w:szCs w:val="28"/>
        </w:rPr>
        <w:t xml:space="preserve">, </w:t>
      </w:r>
      <w:r w:rsidR="00546095" w:rsidRPr="001E6FAF">
        <w:rPr>
          <w:rFonts w:ascii="Cambria Math" w:hAnsi="Cambria Math" w:cs="Arial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Fonts w:ascii="Cambria Math" w:eastAsiaTheme="minorEastAsia" w:hAnsi="Cambria Math" w:cs="Arial"/>
          <w:i/>
          <w:sz w:val="28"/>
          <w:szCs w:val="28"/>
        </w:rPr>
        <w:t xml:space="preserve"> </w:t>
      </w:r>
      <w:r w:rsidR="001E6FAF" w:rsidRPr="001E6FAF">
        <w:rPr>
          <w:rStyle w:val="rynqvb"/>
          <w:sz w:val="28"/>
          <w:szCs w:val="28"/>
        </w:rPr>
        <w:t xml:space="preserve">- </w:t>
      </w:r>
      <w:r w:rsidR="00546095" w:rsidRPr="001E6FAF">
        <w:rPr>
          <w:rStyle w:val="rynqvb"/>
          <w:sz w:val="28"/>
          <w:szCs w:val="28"/>
        </w:rPr>
        <w:t>внешние крутящие моменты, действующие на механическую систему</w:t>
      </w:r>
      <w:r w:rsidR="001E6FAF" w:rsidRPr="001E6FAF">
        <w:rPr>
          <w:rStyle w:val="rynqvb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Style w:val="rynqvb"/>
          <w:sz w:val="28"/>
          <w:szCs w:val="28"/>
        </w:rPr>
        <w:t xml:space="preserve">- направление текущего вектора,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W</m:t>
        </m:r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Arial"/>
                <w:sz w:val="28"/>
                <w:szCs w:val="28"/>
              </w:rPr>
              <m:t>×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Style w:val="rynqvb"/>
          <w:sz w:val="28"/>
          <w:szCs w:val="28"/>
        </w:rPr>
        <w:t xml:space="preserve">- константная матрица электродвижущих сил,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Arial"/>
                <w:sz w:val="28"/>
                <w:szCs w:val="28"/>
              </w:rPr>
              <m:t>×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Style w:val="rynqvb"/>
          <w:sz w:val="28"/>
          <w:szCs w:val="28"/>
        </w:rPr>
        <w:t xml:space="preserve">- </w:t>
      </w:r>
      <w:r w:rsidR="001E6FAF">
        <w:rPr>
          <w:rStyle w:val="rynqvb"/>
          <w:sz w:val="28"/>
          <w:szCs w:val="28"/>
        </w:rPr>
        <w:t xml:space="preserve">направление </w:t>
      </w:r>
      <w:r w:rsidR="001E6FAF" w:rsidRPr="001E6FAF">
        <w:rPr>
          <w:rStyle w:val="rynqvb"/>
          <w:sz w:val="28"/>
          <w:szCs w:val="28"/>
        </w:rPr>
        <w:t>константн</w:t>
      </w:r>
      <w:r w:rsidR="001E6FAF">
        <w:rPr>
          <w:rStyle w:val="rynqvb"/>
          <w:sz w:val="28"/>
          <w:szCs w:val="28"/>
        </w:rPr>
        <w:t>ой</w:t>
      </w:r>
      <w:r w:rsidR="001E6FAF" w:rsidRPr="001E6FAF">
        <w:rPr>
          <w:rStyle w:val="rynqvb"/>
          <w:sz w:val="28"/>
          <w:szCs w:val="28"/>
        </w:rPr>
        <w:t xml:space="preserve"> матриц</w:t>
      </w:r>
      <w:r w:rsidR="001E6FAF">
        <w:rPr>
          <w:rStyle w:val="rynqvb"/>
          <w:sz w:val="28"/>
          <w:szCs w:val="28"/>
        </w:rPr>
        <w:t>ы</w:t>
      </w:r>
      <w:r w:rsidR="001E6FAF" w:rsidRPr="001E6FAF">
        <w:rPr>
          <w:rStyle w:val="rynqvb"/>
          <w:sz w:val="28"/>
          <w:szCs w:val="28"/>
        </w:rPr>
        <w:t xml:space="preserve"> электродвижущих сил</w:t>
      </w:r>
      <w:r w:rsidR="001E6FAF">
        <w:rPr>
          <w:rStyle w:val="rynqvb"/>
          <w:sz w:val="28"/>
          <w:szCs w:val="28"/>
        </w:rPr>
        <w:t xml:space="preserve">, </w:t>
      </w:r>
      <m:oMath>
        <m:r>
          <w:rPr>
            <w:rFonts w:ascii="Cambria Math" w:eastAsia="CMMI9" w:hAnsi="Cambria Math" w:cs="CMMI9"/>
            <w:sz w:val="28"/>
            <w:szCs w:val="28"/>
          </w:rPr>
          <m:t>D</m:t>
        </m:r>
        <m:d>
          <m:dPr>
            <m:ctrlPr>
              <w:rPr>
                <w:rFonts w:ascii="Cambria Math" w:eastAsia="CMR9" w:hAnsi="Cambria Math" w:cs="CMR9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9" w:hAnsi="Cambria Math" w:cs="CMMI6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9" w:hAnsi="Cambria Math" w:cs="CMMI9"/>
                    <w:sz w:val="28"/>
                    <w:szCs w:val="28"/>
                  </w:rPr>
                  <m:t>q</m:t>
                </m:r>
                <m:ctrlPr>
                  <w:rPr>
                    <w:rFonts w:ascii="Cambria Math" w:eastAsia="CMMI9" w:hAnsi="Cambria Math" w:cs="CMMI9"/>
                    <w:i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CMMI9" w:hAnsi="Cambria Math" w:cs="CMMI6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="CMR9" w:hAnsi="Cambria Math" w:cs="CMR9"/>
            <w:sz w:val="28"/>
            <w:szCs w:val="28"/>
          </w:rPr>
          <m:t xml:space="preserve">= </m:t>
        </m:r>
        <m:r>
          <w:rPr>
            <w:rFonts w:ascii="Cambria Math" w:eastAsia="CMMI9" w:hAnsi="Cambria Math" w:cs="CMMI9"/>
            <w:sz w:val="28"/>
            <w:szCs w:val="28"/>
          </w:rPr>
          <m:t>M</m:t>
        </m:r>
        <m:d>
          <m:dPr>
            <m:ctrlPr>
              <w:rPr>
                <w:rFonts w:ascii="Cambria Math" w:eastAsia="CMR9" w:hAnsi="Cambria Math" w:cs="CMR9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9" w:hAnsi="Cambria Math" w:cs="CMMI6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9" w:hAnsi="Cambria Math" w:cs="CMMI9"/>
                    <w:sz w:val="28"/>
                    <w:szCs w:val="28"/>
                  </w:rPr>
                  <m:t>q</m:t>
                </m:r>
                <m:ctrlPr>
                  <w:rPr>
                    <w:rFonts w:ascii="Cambria Math" w:eastAsia="CMMI9" w:hAnsi="Cambria Math" w:cs="CMMI9"/>
                    <w:i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CMMI9" w:hAnsi="Cambria Math" w:cs="CMMI6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="CMR9" w:hAnsi="Cambria Math" w:cs="CMR9"/>
            <w:sz w:val="28"/>
            <w:szCs w:val="28"/>
          </w:rPr>
          <m:t>+</m:t>
        </m:r>
        <m:r>
          <w:rPr>
            <w:rFonts w:ascii="Cambria Math" w:eastAsia="CMMI9" w:hAnsi="Cambria Math" w:cs="CMMI9"/>
            <w:sz w:val="28"/>
            <w:szCs w:val="28"/>
          </w:rPr>
          <m:t>WJ</m:t>
        </m:r>
        <m:sSup>
          <m:sSupPr>
            <m:ctrlPr>
              <w:rPr>
                <w:rFonts w:ascii="Cambria Math" w:eastAsia="CMMI9" w:hAnsi="Cambria Math" w:cs="MSAM7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MMI9" w:hAnsi="Cambria Math" w:cs="CMMI9"/>
                <w:sz w:val="28"/>
                <w:szCs w:val="28"/>
              </w:rPr>
              <m:t>W</m:t>
            </m:r>
            <m:ctrlPr>
              <w:rPr>
                <w:rFonts w:ascii="Cambria Math" w:eastAsia="CMMI9" w:hAnsi="Cambria Math" w:cs="CMMI9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="CMMI9" w:hAnsi="Cambria Math" w:cs="MSAM7"/>
                <w:sz w:val="28"/>
                <w:szCs w:val="28"/>
                <w:lang w:val="en-US"/>
              </w:rPr>
              <m:t>T</m:t>
            </m:r>
          </m:sup>
        </m:sSup>
      </m:oMath>
      <w:r w:rsidR="00545862" w:rsidRPr="00545862">
        <w:rPr>
          <w:rFonts w:eastAsiaTheme="minorEastAsia"/>
          <w:sz w:val="28"/>
          <w:szCs w:val="28"/>
        </w:rPr>
        <w:t xml:space="preserve">- </w:t>
      </w:r>
      <w:r w:rsidR="00545862">
        <w:rPr>
          <w:rFonts w:eastAsiaTheme="minorEastAsia"/>
          <w:sz w:val="28"/>
          <w:szCs w:val="28"/>
        </w:rPr>
        <w:t>инерциальная матрица, которая положительно определенная</w:t>
      </w:r>
      <w:r w:rsidR="00CE0BFF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eastAsia="CMMI9" w:hAnsi="Cambria Math" w:cs="CMMI9"/>
            <w:sz w:val="28"/>
            <w:szCs w:val="28"/>
          </w:rPr>
          <m:t>J</m:t>
        </m:r>
      </m:oMath>
      <w:r w:rsidR="00CE0BFF" w:rsidRPr="00CE0BFF">
        <w:rPr>
          <w:rFonts w:eastAsiaTheme="minorEastAsia"/>
          <w:sz w:val="28"/>
          <w:szCs w:val="28"/>
        </w:rPr>
        <w:t xml:space="preserve">- </w:t>
      </w:r>
      <w:r w:rsidR="00CE0BFF">
        <w:rPr>
          <w:rFonts w:eastAsiaTheme="minorEastAsia"/>
          <w:sz w:val="28"/>
          <w:szCs w:val="28"/>
        </w:rPr>
        <w:t>диагональная матрица роторов инерции</w:t>
      </w:r>
      <w:r w:rsidR="00383061" w:rsidRPr="00CE0BFF">
        <w:rPr>
          <w:rFonts w:eastAsiaTheme="minorEastAsia"/>
          <w:sz w:val="28"/>
          <w:szCs w:val="28"/>
        </w:rPr>
        <w:t>,</w:t>
      </w:r>
      <w:r w:rsidR="00CE0BFF" w:rsidRPr="00CE0BFF">
        <w:rPr>
          <w:rFonts w:eastAsiaTheme="minorEastAsia"/>
          <w:sz w:val="28"/>
          <w:szCs w:val="28"/>
        </w:rPr>
        <w:t xml:space="preserve"> </w:t>
      </w:r>
      <w:r w:rsidR="00CE0BFF" w:rsidRPr="00CE0BFF">
        <w:rPr>
          <w:rFonts w:ascii="Cambria Math" w:hAnsi="Cambria Math" w:cs="Arial"/>
          <w:i/>
          <w:sz w:val="28"/>
          <w:szCs w:val="28"/>
        </w:rPr>
        <w:t xml:space="preserve">где </w:t>
      </w:r>
      <m:oMath>
        <m:r>
          <w:rPr>
            <w:rFonts w:ascii="Cambria Math" w:eastAsia="CMMI9" w:hAnsi="Cambria Math" w:cs="CMMI9"/>
            <w:sz w:val="28"/>
            <w:szCs w:val="28"/>
          </w:rPr>
          <m:t>M</m:t>
        </m:r>
        <m:d>
          <m:dPr>
            <m:ctrlPr>
              <w:rPr>
                <w:rFonts w:ascii="Cambria Math" w:eastAsia="CMR9" w:hAnsi="Cambria Math" w:cs="CMR9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9" w:hAnsi="Cambria Math" w:cs="CMMI6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9" w:hAnsi="Cambria Math" w:cs="CMMI9"/>
                    <w:sz w:val="28"/>
                    <w:szCs w:val="28"/>
                  </w:rPr>
                  <m:t>q</m:t>
                </m:r>
                <m:ctrlPr>
                  <w:rPr>
                    <w:rFonts w:ascii="Cambria Math" w:eastAsia="CMMI9" w:hAnsi="Cambria Math" w:cs="CMMI9"/>
                    <w:i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CMMI9" w:hAnsi="Cambria Math" w:cs="CMMI6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</m:oMath>
      <w:r w:rsidR="00CE0BFF" w:rsidRPr="00CE0BFF">
        <w:rPr>
          <w:rFonts w:ascii="Cambria Math" w:eastAsiaTheme="minorEastAsia" w:hAnsi="Cambria Math" w:cs="Arial"/>
          <w:i/>
          <w:sz w:val="28"/>
          <w:szCs w:val="28"/>
        </w:rPr>
        <w:t xml:space="preserve">- матрица </w:t>
      </w:r>
      <w:proofErr w:type="spellStart"/>
      <w:r w:rsidR="00CE0BFF" w:rsidRPr="00CE0BFF">
        <w:rPr>
          <w:rFonts w:ascii="Cambria Math" w:eastAsiaTheme="minorEastAsia" w:hAnsi="Cambria Math" w:cs="Arial"/>
          <w:i/>
          <w:sz w:val="28"/>
          <w:szCs w:val="28"/>
        </w:rPr>
        <w:t>Лагранжевой</w:t>
      </w:r>
      <w:proofErr w:type="spellEnd"/>
      <w:r w:rsidR="00CE0BFF" w:rsidRPr="00CE0BFF">
        <w:rPr>
          <w:rFonts w:ascii="Cambria Math" w:eastAsiaTheme="minorEastAsia" w:hAnsi="Cambria Math" w:cs="Arial"/>
          <w:i/>
          <w:sz w:val="28"/>
          <w:szCs w:val="28"/>
        </w:rPr>
        <w:t xml:space="preserve"> системы соответствующая инерциальной матрице в исходных координатах, а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C</m:t>
        </m:r>
        <m:r>
          <w:rPr>
            <w:rFonts w:ascii="Cambria Math" w:hAnsi="Cambria Math" w:cs="Arial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32"/>
            <w:szCs w:val="32"/>
          </w:rPr>
          <m:t xml:space="preserve">, </m:t>
        </m:r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)</m:t>
        </m:r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CE0BFF" w:rsidRPr="00CE0BFF">
        <w:rPr>
          <w:rFonts w:ascii="Cambria Math" w:eastAsiaTheme="minorEastAsia" w:hAnsi="Cambria Math" w:cs="Arial"/>
          <w:i/>
          <w:sz w:val="28"/>
          <w:szCs w:val="28"/>
        </w:rPr>
        <w:t xml:space="preserve"> – матрица является обобщение</w:t>
      </w:r>
      <w:r w:rsidR="00CE0BFF">
        <w:rPr>
          <w:rFonts w:ascii="Cambria Math" w:eastAsiaTheme="minorEastAsia" w:hAnsi="Cambria Math" w:cs="Arial"/>
          <w:i/>
          <w:sz w:val="28"/>
          <w:szCs w:val="28"/>
        </w:rPr>
        <w:t>м</w:t>
      </w:r>
      <w:r w:rsidR="00CE0BFF" w:rsidRPr="00CE0BFF">
        <w:rPr>
          <w:rFonts w:ascii="Cambria Math" w:eastAsiaTheme="minorEastAsia" w:hAnsi="Cambria Math" w:cs="Arial"/>
          <w:i/>
          <w:sz w:val="28"/>
          <w:szCs w:val="28"/>
        </w:rPr>
        <w:t xml:space="preserve"> не потенциальных сил,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383061" w:rsidRPr="00CE0BFF">
        <w:rPr>
          <w:rFonts w:eastAsiaTheme="minorEastAsia"/>
          <w:i/>
          <w:sz w:val="28"/>
          <w:szCs w:val="28"/>
        </w:rPr>
        <w:t>- вектор вольтажа</w:t>
      </w:r>
    </w:p>
    <w:p w14:paraId="40F52CB3" w14:textId="77777777" w:rsidR="00535713" w:rsidRPr="00CE0BFF" w:rsidRDefault="00535713" w:rsidP="00CE0BFF">
      <w:pPr>
        <w:rPr>
          <w:rStyle w:val="rynqvb"/>
          <w:i/>
          <w:sz w:val="28"/>
          <w:szCs w:val="28"/>
        </w:rPr>
      </w:pPr>
    </w:p>
    <w:p w14:paraId="2F779CB7" w14:textId="4612C27F" w:rsidR="00535713" w:rsidRPr="00522EEB" w:rsidRDefault="00535713" w:rsidP="00AD6853">
      <w:pPr>
        <w:pStyle w:val="a3"/>
        <w:ind w:left="1065"/>
        <w:rPr>
          <w:rFonts w:eastAsiaTheme="minorEastAsia"/>
          <w:i/>
          <w:sz w:val="28"/>
          <w:szCs w:val="28"/>
        </w:rPr>
      </w:pPr>
      <w:r>
        <w:rPr>
          <w:rStyle w:val="rynqvb"/>
          <w:i/>
          <w:sz w:val="28"/>
          <w:szCs w:val="28"/>
        </w:rPr>
        <w:t xml:space="preserve">Предполагая, что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</m:oMath>
      <w:r>
        <w:rPr>
          <w:rFonts w:eastAsiaTheme="minorEastAsia"/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αt</m:t>
            </m:r>
          </m:sub>
        </m:sSub>
      </m:oMath>
      <w:r>
        <w:rPr>
          <w:rFonts w:eastAsiaTheme="minorEastAsia"/>
          <w:i/>
          <w:sz w:val="28"/>
          <w:szCs w:val="28"/>
        </w:rPr>
        <w:t xml:space="preserve"> доступны онлайн, из базовой постановки имеем</w:t>
      </w:r>
      <w:r w:rsidRPr="00535713">
        <w:rPr>
          <w:rFonts w:eastAsiaTheme="minorEastAsia"/>
          <w:i/>
          <w:sz w:val="28"/>
          <w:szCs w:val="28"/>
        </w:rPr>
        <w:t>:</w:t>
      </w:r>
    </w:p>
    <w:p w14:paraId="4C975DB3" w14:textId="678479BB" w:rsidR="00535713" w:rsidRPr="00522EEB" w:rsidRDefault="00000000" w:rsidP="00AD6853">
      <w:pPr>
        <w:pStyle w:val="a3"/>
        <w:ind w:left="1065"/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αt</m:t>
            </m:r>
          </m:sub>
        </m:sSub>
        <m:r>
          <w:rPr>
            <w:rStyle w:val="rynqvb"/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</m:t>
            </m:r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=-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</m:sSub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αt</m:t>
                </m:r>
              </m:sub>
            </m:s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</m:e>
        </m:nary>
        <m:r>
          <w:rPr>
            <w:rStyle w:val="rynqvb"/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</m:sSub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p>
        </m:sSup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sSub>
                  <m:sSubP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αt</m:t>
                </m:r>
              </m:sub>
            </m:sSub>
          </m:e>
        </m:nary>
        <m:r>
          <w:rPr>
            <w:rStyle w:val="rynqvb"/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  <w:lang w:val="en-US"/>
          </w:rPr>
          <m:t>τ</m:t>
        </m:r>
      </m:oMath>
      <w:r w:rsidR="00535713" w:rsidRPr="00522EEB">
        <w:rPr>
          <w:rFonts w:eastAsiaTheme="minorEastAsia"/>
          <w:i/>
          <w:sz w:val="32"/>
          <w:szCs w:val="32"/>
        </w:rPr>
        <w:t xml:space="preserve"> </w:t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  <w:t>(2)</w:t>
      </w:r>
    </w:p>
    <w:p w14:paraId="7186B537" w14:textId="77777777" w:rsidR="00535713" w:rsidRPr="00522EEB" w:rsidRDefault="00535713" w:rsidP="00AD6853">
      <w:pPr>
        <w:pStyle w:val="a3"/>
        <w:ind w:left="1065"/>
        <w:rPr>
          <w:rFonts w:eastAsiaTheme="minorEastAsia"/>
          <w:i/>
          <w:sz w:val="32"/>
          <w:szCs w:val="32"/>
        </w:rPr>
      </w:pPr>
    </w:p>
    <w:p w14:paraId="46970E24" w14:textId="0D2B2968" w:rsidR="00535713" w:rsidRPr="00522EEB" w:rsidRDefault="00000000" w:rsidP="00AD6853">
      <w:pPr>
        <w:pStyle w:val="a3"/>
        <w:ind w:left="1065"/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(1)</m:t>
            </m:r>
          </m:sup>
        </m:sSubSup>
        <m:r>
          <w:rPr>
            <w:rFonts w:ascii="Cambria Math" w:hAnsi="Cambria Math" w:cs="Arial"/>
            <w:sz w:val="32"/>
            <w:szCs w:val="32"/>
          </w:rPr>
          <m:t>+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(2)</m:t>
            </m:r>
          </m:sup>
        </m:sSubSup>
        <m:r>
          <w:rPr>
            <w:rFonts w:ascii="Cambria Math" w:hAnsi="Cambria Math" w:cs="Arial"/>
            <w:sz w:val="32"/>
            <w:szCs w:val="32"/>
          </w:rPr>
          <m:t xml:space="preserve">, 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(1)</m:t>
            </m:r>
          </m:sup>
        </m:sSubSup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e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W</m:t>
            </m:r>
          </m:e>
          <m:sup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p>
        </m:sSup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</m:oMath>
      <w:r w:rsidR="00535713" w:rsidRPr="00522EEB">
        <w:rPr>
          <w:rFonts w:eastAsiaTheme="minorEastAsia"/>
          <w:i/>
          <w:sz w:val="32"/>
          <w:szCs w:val="32"/>
        </w:rPr>
        <w:t xml:space="preserve"> </w:t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</w:r>
      <w:r w:rsidR="00535713" w:rsidRPr="00522EEB">
        <w:rPr>
          <w:rFonts w:eastAsiaTheme="minorEastAsia"/>
          <w:i/>
          <w:sz w:val="32"/>
          <w:szCs w:val="32"/>
        </w:rPr>
        <w:tab/>
        <w:t>(3)</w:t>
      </w:r>
    </w:p>
    <w:p w14:paraId="3A0883F6" w14:textId="77777777" w:rsidR="00535713" w:rsidRDefault="00535713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</w:p>
    <w:p w14:paraId="55413491" w14:textId="77777777" w:rsidR="00CE0BFF" w:rsidRPr="00522EEB" w:rsidRDefault="00CE0BFF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</w:p>
    <w:p w14:paraId="717252EB" w14:textId="594124B2" w:rsidR="00535713" w:rsidRDefault="00535713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lastRenderedPageBreak/>
        <w:t>Отношение (2) представляется как</w:t>
      </w:r>
    </w:p>
    <w:p w14:paraId="5FCB2501" w14:textId="7D448C97" w:rsidR="00535713" w:rsidRPr="00522EEB" w:rsidRDefault="00000000" w:rsidP="00AD6853">
      <w:pPr>
        <w:pStyle w:val="a3"/>
        <w:ind w:left="1065"/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αt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</m:t>
            </m:r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Style w:val="rynqvb"/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αt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(2)</m:t>
                </m:r>
              </m:sup>
            </m:sSubSup>
          </m:e>
        </m:nary>
        <m:r>
          <w:rPr>
            <w:rStyle w:val="rynqvb"/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  <w:lang w:val="en-US"/>
          </w:rPr>
          <m:t>τ</m:t>
        </m:r>
      </m:oMath>
      <w:r w:rsidR="00535713" w:rsidRPr="00535713">
        <w:rPr>
          <w:rFonts w:eastAsiaTheme="minorEastAsia"/>
          <w:i/>
          <w:sz w:val="32"/>
          <w:szCs w:val="32"/>
        </w:rPr>
        <w:t xml:space="preserve"> </w:t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ab/>
      </w:r>
      <w:r w:rsidR="0001021E" w:rsidRPr="0001021E">
        <w:rPr>
          <w:rFonts w:eastAsiaTheme="minorEastAsia"/>
          <w:i/>
          <w:sz w:val="32"/>
          <w:szCs w:val="32"/>
        </w:rPr>
        <w:t>(4)</w:t>
      </w:r>
    </w:p>
    <w:p w14:paraId="29DB285E" w14:textId="77777777" w:rsidR="0001021E" w:rsidRPr="00522EEB" w:rsidRDefault="0001021E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</w:p>
    <w:p w14:paraId="75691292" w14:textId="05B67478" w:rsidR="0001021E" w:rsidRDefault="0001021E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t xml:space="preserve">Подставляя (4) в (1), получаем </w:t>
      </w:r>
    </w:p>
    <w:p w14:paraId="46552E37" w14:textId="3764A7B0" w:rsidR="0001021E" w:rsidRPr="00522EEB" w:rsidRDefault="0001021E" w:rsidP="00AD6853">
      <w:pPr>
        <w:pStyle w:val="a3"/>
        <w:ind w:left="1065"/>
        <w:rPr>
          <w:rFonts w:eastAsiaTheme="minorEastAsia"/>
          <w:i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32"/>
            <w:szCs w:val="32"/>
          </w:rPr>
          <m:t>)</m:t>
        </m:r>
        <m:acc>
          <m:accPr>
            <m:chr m:val="̈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+</m:t>
        </m:r>
        <m:r>
          <w:rPr>
            <w:rFonts w:ascii="Cambria Math" w:hAnsi="Cambria Math" w:cs="Arial"/>
            <w:sz w:val="32"/>
            <w:szCs w:val="32"/>
            <w:lang w:val="en-US"/>
          </w:rPr>
          <m:t>C</m:t>
        </m:r>
        <m:r>
          <w:rPr>
            <w:rFonts w:ascii="Cambria Math" w:hAnsi="Cambria Math" w:cs="Arial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32"/>
            <w:szCs w:val="32"/>
          </w:rPr>
          <m:t xml:space="preserve">, </m:t>
        </m:r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)</m:t>
        </m:r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+</m:t>
        </m:r>
        <m:r>
          <w:rPr>
            <w:rFonts w:ascii="Cambria Math" w:hAnsi="Cambria Math" w:cs="Arial"/>
            <w:sz w:val="32"/>
            <w:szCs w:val="32"/>
            <w:lang w:val="en-US"/>
          </w:rPr>
          <m:t>G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ϑ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</m:oMath>
      <w:r w:rsidRPr="0001021E">
        <w:rPr>
          <w:rFonts w:eastAsiaTheme="minorEastAsia"/>
          <w:i/>
          <w:sz w:val="32"/>
          <w:szCs w:val="32"/>
        </w:rPr>
        <w:t xml:space="preserve"> </w:t>
      </w:r>
      <w:r w:rsidRPr="00522EEB">
        <w:rPr>
          <w:rFonts w:eastAsiaTheme="minorEastAsia"/>
          <w:i/>
          <w:sz w:val="32"/>
          <w:szCs w:val="32"/>
        </w:rPr>
        <w:tab/>
      </w:r>
      <w:r w:rsidRPr="00522EEB">
        <w:rPr>
          <w:rFonts w:eastAsiaTheme="minorEastAsia"/>
          <w:i/>
          <w:sz w:val="32"/>
          <w:szCs w:val="32"/>
        </w:rPr>
        <w:tab/>
      </w:r>
      <w:r w:rsidRPr="00522EEB">
        <w:rPr>
          <w:rFonts w:eastAsiaTheme="minorEastAsia"/>
          <w:i/>
          <w:sz w:val="32"/>
          <w:szCs w:val="32"/>
        </w:rPr>
        <w:tab/>
      </w:r>
      <w:r w:rsidRPr="0001021E">
        <w:rPr>
          <w:rFonts w:eastAsiaTheme="minorEastAsia"/>
          <w:i/>
          <w:sz w:val="32"/>
          <w:szCs w:val="32"/>
        </w:rPr>
        <w:t>(5)</w:t>
      </w:r>
    </w:p>
    <w:p w14:paraId="20956A65" w14:textId="3640646D" w:rsidR="00535713" w:rsidRPr="00522EEB" w:rsidRDefault="00000000" w:rsidP="0001021E">
      <w:pPr>
        <w:pStyle w:val="a3"/>
        <w:ind w:left="1065"/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W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</m:sSub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αt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(2)</m:t>
                </m:r>
              </m:sup>
            </m:sSubSup>
          </m:e>
        </m:nary>
        <m:r>
          <w:rPr>
            <w:rStyle w:val="rynqvb"/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  <w:lang w:val="en-US"/>
          </w:rPr>
          <m:t>τ</m:t>
        </m:r>
      </m:oMath>
      <w:r w:rsidR="0001021E" w:rsidRPr="00522EEB">
        <w:rPr>
          <w:rFonts w:eastAsiaTheme="minorEastAsia"/>
          <w:i/>
          <w:sz w:val="32"/>
          <w:szCs w:val="32"/>
        </w:rPr>
        <w:t xml:space="preserve"> ,</w:t>
      </w:r>
      <w:r w:rsidR="0001021E" w:rsidRPr="00522EEB">
        <w:rPr>
          <w:rFonts w:ascii="Cambria Math" w:hAnsi="Cambria Math" w:cs="Arial"/>
          <w:i/>
          <w:sz w:val="32"/>
          <w:szCs w:val="32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ϑ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=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W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</m:sSub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</m:t>
            </m:r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Style w:val="rynqvb"/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ϑ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</m:oMath>
      <w:r w:rsidR="0001021E" w:rsidRPr="00522EEB">
        <w:rPr>
          <w:rFonts w:ascii="Cambria Math" w:eastAsiaTheme="minorEastAsia" w:hAnsi="Cambria Math" w:cs="Arial"/>
          <w:i/>
          <w:sz w:val="32"/>
          <w:szCs w:val="32"/>
        </w:rPr>
        <w:tab/>
      </w:r>
      <w:r w:rsidR="0001021E" w:rsidRPr="00522EEB">
        <w:rPr>
          <w:rFonts w:ascii="Cambria Math" w:eastAsiaTheme="minorEastAsia" w:hAnsi="Cambria Math" w:cs="Arial"/>
          <w:i/>
          <w:sz w:val="32"/>
          <w:szCs w:val="32"/>
        </w:rPr>
        <w:tab/>
      </w:r>
      <w:r w:rsidR="0001021E" w:rsidRPr="00522EEB">
        <w:rPr>
          <w:rFonts w:ascii="Cambria Math" w:eastAsiaTheme="minorEastAsia" w:hAnsi="Cambria Math" w:cs="Arial"/>
          <w:i/>
          <w:sz w:val="32"/>
          <w:szCs w:val="32"/>
        </w:rPr>
        <w:tab/>
      </w:r>
      <w:r w:rsidR="0001021E" w:rsidRPr="00522EEB">
        <w:rPr>
          <w:rFonts w:eastAsiaTheme="minorEastAsia"/>
          <w:i/>
          <w:sz w:val="32"/>
          <w:szCs w:val="32"/>
        </w:rPr>
        <w:t>(6)</w:t>
      </w:r>
    </w:p>
    <w:p w14:paraId="047AFA99" w14:textId="77777777" w:rsidR="008347E5" w:rsidRPr="00522EEB" w:rsidRDefault="008347E5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t>В виде стандартной матрицы</w:t>
      </w:r>
      <w:r w:rsidRPr="008347E5">
        <w:rPr>
          <w:rStyle w:val="rynqvb"/>
          <w:rFonts w:eastAsiaTheme="minorEastAsia"/>
          <w:i/>
          <w:sz w:val="28"/>
          <w:szCs w:val="28"/>
        </w:rPr>
        <w:t xml:space="preserve"> </w:t>
      </w:r>
      <w:r>
        <w:rPr>
          <w:rStyle w:val="rynqvb"/>
          <w:rFonts w:eastAsiaTheme="minorEastAsia"/>
          <w:i/>
          <w:sz w:val="28"/>
          <w:szCs w:val="28"/>
        </w:rPr>
        <w:t>с новым состоянием векторов</w:t>
      </w:r>
    </w:p>
    <w:p w14:paraId="03E4019A" w14:textId="4557CE6A" w:rsidR="0001021E" w:rsidRPr="00522EEB" w:rsidRDefault="008347E5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6A723C">
        <w:rPr>
          <w:rStyle w:val="rynqvb"/>
          <w:rFonts w:eastAsiaTheme="minorEastAsia"/>
          <w:i/>
          <w:sz w:val="28"/>
          <w:szCs w:val="28"/>
        </w:rPr>
        <w:t xml:space="preserve"> </w:t>
      </w:r>
      <w:r>
        <w:rPr>
          <w:rStyle w:val="rynqvb"/>
          <w:rFonts w:eastAsiaTheme="minorEastAsia"/>
          <w:i/>
          <w:sz w:val="28"/>
          <w:szCs w:val="28"/>
        </w:rPr>
        <w:t xml:space="preserve">и </w:t>
      </w:r>
      <m:oMath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̇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Style w:val="rynqvb"/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6A723C">
        <w:rPr>
          <w:rStyle w:val="rynqvb"/>
          <w:rFonts w:eastAsiaTheme="minorEastAsia"/>
          <w:i/>
          <w:sz w:val="28"/>
          <w:szCs w:val="28"/>
        </w:rPr>
        <w:t xml:space="preserve">, </w:t>
      </w:r>
      <w:r>
        <w:rPr>
          <w:rStyle w:val="rynqvb"/>
          <w:rFonts w:eastAsiaTheme="minorEastAsia"/>
          <w:i/>
          <w:sz w:val="28"/>
          <w:szCs w:val="28"/>
        </w:rPr>
        <w:t xml:space="preserve">рассматриваемая </w:t>
      </w:r>
      <w:proofErr w:type="spellStart"/>
      <w:r w:rsidR="00646D22">
        <w:rPr>
          <w:rStyle w:val="rynqvb"/>
          <w:rFonts w:eastAsiaTheme="minorEastAsia"/>
          <w:i/>
          <w:sz w:val="28"/>
          <w:szCs w:val="28"/>
        </w:rPr>
        <w:t>Л</w:t>
      </w:r>
      <w:r>
        <w:rPr>
          <w:rStyle w:val="rynqvb"/>
          <w:rFonts w:eastAsiaTheme="minorEastAsia"/>
          <w:i/>
          <w:sz w:val="28"/>
          <w:szCs w:val="28"/>
        </w:rPr>
        <w:t>агранжева</w:t>
      </w:r>
      <w:proofErr w:type="spellEnd"/>
      <w:r>
        <w:rPr>
          <w:rStyle w:val="rynqvb"/>
          <w:rFonts w:eastAsiaTheme="minorEastAsia"/>
          <w:i/>
          <w:sz w:val="28"/>
          <w:szCs w:val="28"/>
        </w:rPr>
        <w:t xml:space="preserve"> динамика (5) имеет следующую форму</w:t>
      </w:r>
      <w:r w:rsidR="006A723C" w:rsidRPr="006A723C">
        <w:rPr>
          <w:rStyle w:val="rynqvb"/>
          <w:rFonts w:eastAsiaTheme="minorEastAsia"/>
          <w:i/>
          <w:sz w:val="28"/>
          <w:szCs w:val="28"/>
        </w:rPr>
        <w:t>:</w:t>
      </w:r>
    </w:p>
    <w:p w14:paraId="36A9036E" w14:textId="69F8ADCA" w:rsidR="006A723C" w:rsidRPr="00DF568A" w:rsidRDefault="00000000" w:rsidP="00DF568A">
      <w:pPr>
        <w:pStyle w:val="a3"/>
        <w:ind w:left="2552"/>
        <w:rPr>
          <w:rStyle w:val="rynqvb"/>
          <w:rFonts w:eastAsiaTheme="minorEastAsia"/>
          <w:i/>
          <w:sz w:val="28"/>
          <w:szCs w:val="28"/>
          <w:lang w:val="en-US"/>
        </w:rPr>
      </w:pPr>
      <m:oMath>
        <m:acc>
          <m:accPr>
            <m:chr m:val="̇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1t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2t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=H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1t</m:t>
                </m:r>
              </m:sub>
            </m:s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2t</m:t>
                </m:r>
              </m:sub>
            </m:sSub>
          </m:e>
        </m:d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2t</m:t>
                      </m:r>
                    </m:sub>
                  </m:sSub>
                </m:e>
              </m:mr>
            </m:m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+B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</w:p>
    <w:p w14:paraId="5E49C2A1" w14:textId="1D35BA60" w:rsidR="006A723C" w:rsidRPr="00DF568A" w:rsidRDefault="006A723C" w:rsidP="00DF568A">
      <w:pPr>
        <w:pStyle w:val="a3"/>
        <w:ind w:left="2268"/>
        <w:jc w:val="center"/>
        <w:rPr>
          <w:rStyle w:val="rynqvb"/>
          <w:rFonts w:eastAsiaTheme="minorEastAsia"/>
          <w:i/>
          <w:sz w:val="28"/>
          <w:szCs w:val="28"/>
          <w:lang w:val="en-US"/>
        </w:rPr>
      </w:pP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1t</m:t>
                </m:r>
              </m:sub>
            </m:s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2t</m:t>
                </m:r>
              </m:sub>
            </m:sSub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n×n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rynqvb"/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rynqvb"/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Style w:val="rynqvb"/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</m:m>
          </m:e>
        </m:d>
      </m:oMath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  <w:t>(7)</w:t>
      </w:r>
    </w:p>
    <w:p w14:paraId="02ED2F09" w14:textId="3427C5EF" w:rsidR="006A723C" w:rsidRPr="00D65176" w:rsidRDefault="006A723C" w:rsidP="0001021E">
      <w:pPr>
        <w:pStyle w:val="a3"/>
        <w:ind w:left="1065"/>
        <w:rPr>
          <w:rStyle w:val="rynqvb"/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b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n×n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b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n×n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1t</m:t>
                            </m:r>
                          </m:sub>
                        </m:sSub>
                      </m:e>
                    </m:d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[</m:t>
                    </m:r>
                    <m:acc>
                      <m:accPr>
                        <m:chr m:val="̃"/>
                        <m:ctrlP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acc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-G</m:t>
                    </m:r>
                    <m:d>
                      <m:d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]</m:t>
                    </m:r>
                  </m:e>
                </m:mr>
              </m:m>
            </m:e>
          </m:d>
        </m:oMath>
      </m:oMathPara>
    </w:p>
    <w:p w14:paraId="2D17455B" w14:textId="77777777" w:rsidR="00D65176" w:rsidRPr="00D65176" w:rsidRDefault="00D65176" w:rsidP="0001021E">
      <w:pPr>
        <w:pStyle w:val="a3"/>
        <w:ind w:left="1065"/>
        <w:rPr>
          <w:rStyle w:val="rynqvb"/>
          <w:rFonts w:ascii="Cambria Math" w:eastAsiaTheme="minorEastAsia" w:hAnsi="Cambria Math"/>
          <w:i/>
          <w:sz w:val="28"/>
          <w:szCs w:val="28"/>
        </w:rPr>
      </w:pPr>
    </w:p>
    <w:p w14:paraId="267FB034" w14:textId="3CA55B9A" w:rsidR="006A723C" w:rsidRPr="00522EEB" w:rsidRDefault="00D65176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 w:rsidRPr="00D65176">
        <w:rPr>
          <w:rStyle w:val="rynqvb"/>
          <w:rFonts w:eastAsiaTheme="minorEastAsia"/>
          <w:i/>
          <w:sz w:val="28"/>
          <w:szCs w:val="28"/>
        </w:rPr>
        <w:t>Итак, в этом представлении размер управляющих воздействий u равен n, а размерность расширенного состояния</w:t>
      </w:r>
      <w:r>
        <w:rPr>
          <w:rStyle w:val="rynqvb"/>
          <w:rFonts w:eastAsiaTheme="minorEastAsia"/>
          <w:i/>
          <w:sz w:val="28"/>
          <w:szCs w:val="28"/>
        </w:rPr>
        <w:t xml:space="preserve"> </w:t>
      </w: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Sup>
                  <m:sSubSupP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Style w:val="rynqvb"/>
            <w:rFonts w:ascii="Cambria Math" w:eastAsiaTheme="minorEastAsia" w:hAnsi="Cambria Math"/>
            <w:sz w:val="28"/>
            <w:szCs w:val="28"/>
          </w:rPr>
          <m:t xml:space="preserve"> это 2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</w:p>
    <w:p w14:paraId="1B7355E0" w14:textId="2DABBB9D" w:rsidR="00D65176" w:rsidRDefault="00D65176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</w:p>
    <w:p w14:paraId="73D217A1" w14:textId="77777777" w:rsidR="004358DC" w:rsidRPr="00522EEB" w:rsidRDefault="004358DC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t>Рассматривая не обязательно выпуклую функцию потерь</w:t>
      </w:r>
    </w:p>
    <w:p w14:paraId="0479595B" w14:textId="5F6EC540" w:rsidR="00D65176" w:rsidRPr="00522EEB" w:rsidRDefault="004358DC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t xml:space="preserve"> </w:t>
      </w: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: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Style w:val="rynqvb"/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</m:oMath>
      <w:r w:rsidRPr="004358DC">
        <w:rPr>
          <w:rStyle w:val="rynqvb"/>
          <w:rFonts w:eastAsiaTheme="minorEastAsia"/>
          <w:i/>
          <w:sz w:val="28"/>
          <w:szCs w:val="28"/>
        </w:rPr>
        <w:t xml:space="preserve">, </w:t>
      </w:r>
      <w:r>
        <w:rPr>
          <w:rStyle w:val="rynqvb"/>
          <w:rFonts w:eastAsiaTheme="minorEastAsia"/>
          <w:i/>
          <w:sz w:val="28"/>
          <w:szCs w:val="28"/>
        </w:rPr>
        <w:t xml:space="preserve">которая определяется качеством действия контроля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</m:t>
            </m:r>
          </m:sub>
        </m:sSub>
      </m:oMath>
      <w:r w:rsidR="005B292A" w:rsidRPr="005B292A">
        <w:rPr>
          <w:rFonts w:eastAsiaTheme="minorEastAsia"/>
          <w:i/>
          <w:sz w:val="32"/>
          <w:szCs w:val="32"/>
        </w:rPr>
        <w:t xml:space="preserve">, </w:t>
      </w:r>
      <w:r w:rsidR="005B292A">
        <w:rPr>
          <w:rFonts w:eastAsiaTheme="minorEastAsia"/>
          <w:i/>
          <w:sz w:val="32"/>
          <w:szCs w:val="32"/>
        </w:rPr>
        <w:t xml:space="preserve">т.е. </w:t>
      </w: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</w:rPr>
          <m:t>.</m:t>
        </m:r>
      </m:oMath>
      <w:r w:rsidR="005B292A" w:rsidRPr="005B292A">
        <w:rPr>
          <w:rStyle w:val="rynqvb"/>
          <w:rFonts w:eastAsiaTheme="minorEastAsia"/>
          <w:i/>
          <w:sz w:val="28"/>
          <w:szCs w:val="28"/>
        </w:rPr>
        <w:t xml:space="preserve"> </w:t>
      </w:r>
      <w:r w:rsidR="005B292A">
        <w:rPr>
          <w:rStyle w:val="rynqvb"/>
          <w:rFonts w:eastAsiaTheme="minorEastAsia"/>
          <w:i/>
          <w:sz w:val="28"/>
          <w:szCs w:val="28"/>
        </w:rPr>
        <w:t>Для примера, следующие две функции чтобы рассмотреть класс выпуклых функций потерь для оптимизации</w:t>
      </w:r>
      <w:r w:rsidR="005B292A" w:rsidRPr="005B292A">
        <w:rPr>
          <w:rStyle w:val="rynqvb"/>
          <w:rFonts w:eastAsiaTheme="minorEastAsia"/>
          <w:i/>
          <w:sz w:val="28"/>
          <w:szCs w:val="28"/>
        </w:rPr>
        <w:t>:</w:t>
      </w:r>
    </w:p>
    <w:p w14:paraId="7BC24BD8" w14:textId="690565EB" w:rsidR="005B292A" w:rsidRPr="005B292A" w:rsidRDefault="005B292A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1,i</m:t>
                      </m:r>
                    </m:sub>
                  </m:s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1, i</m:t>
                      </m:r>
                    </m:sub>
                    <m:sup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e>
              </m:d>
            </m:e>
          </m:nary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,F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nary>
                <m:naryPr>
                  <m:chr m:val="∑"/>
                  <m:limLoc m:val="undOvr"/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1,i</m:t>
                          </m:r>
                        </m:sub>
                      </m:s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1, i</m:t>
                          </m:r>
                        </m:sub>
                        <m:sup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</m:nary>
            </m:e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sub>
            <m:sup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</m:sup>
          </m:sSubSup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E0A1B7C" w14:textId="7157E5BB" w:rsidR="002B712C" w:rsidRPr="002B712C" w:rsidRDefault="00000000" w:rsidP="002B712C">
      <w:pPr>
        <w:pStyle w:val="a3"/>
        <w:ind w:left="1065"/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sub>
            <m:sup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</m:sup>
          </m:sSubSup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z-ε ,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если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z≥ε</m:t>
                    </m:r>
                  </m:e>
                </m:mr>
                <m:m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-z-ε , 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если 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z≤-ε</m:t>
                    </m:r>
                  </m:e>
                </m:mr>
                <m:m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0 , 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если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d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&lt; ε</m:t>
                    </m:r>
                  </m:e>
                </m:mr>
              </m:m>
            </m:e>
          </m:d>
        </m:oMath>
      </m:oMathPara>
    </w:p>
    <w:p w14:paraId="07F3797D" w14:textId="7A4309E7" w:rsidR="002B712C" w:rsidRPr="00B3105F" w:rsidRDefault="002B712C" w:rsidP="00B3105F">
      <w:pPr>
        <w:spacing w:line="276" w:lineRule="auto"/>
        <w:rPr>
          <w:rFonts w:ascii="Arial" w:hAnsi="Arial" w:cs="Arial"/>
          <w:i/>
          <w:sz w:val="28"/>
          <w:szCs w:val="28"/>
        </w:rPr>
      </w:pPr>
      <w:r w:rsidRPr="00B3105F">
        <w:rPr>
          <w:rFonts w:ascii="Arial" w:hAnsi="Arial" w:cs="Arial"/>
          <w:i/>
          <w:sz w:val="28"/>
          <w:szCs w:val="28"/>
        </w:rPr>
        <w:t>Следующие шаги</w:t>
      </w:r>
      <w:r w:rsidRPr="00B3105F">
        <w:rPr>
          <w:rFonts w:ascii="Arial" w:hAnsi="Arial" w:cs="Arial"/>
          <w:i/>
          <w:sz w:val="28"/>
          <w:szCs w:val="28"/>
          <w:lang w:val="en-US"/>
        </w:rPr>
        <w:t>:</w:t>
      </w:r>
    </w:p>
    <w:p w14:paraId="4D09FC9F" w14:textId="40A16978" w:rsidR="002834D1" w:rsidRPr="00B3105F" w:rsidRDefault="002834D1" w:rsidP="00B3105F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  <w:i/>
          <w:sz w:val="28"/>
          <w:szCs w:val="28"/>
        </w:rPr>
      </w:pPr>
      <w:r w:rsidRPr="00B3105F">
        <w:rPr>
          <w:rFonts w:ascii="Arial" w:hAnsi="Arial" w:cs="Arial"/>
          <w:i/>
          <w:sz w:val="28"/>
          <w:szCs w:val="28"/>
        </w:rPr>
        <w:t>Изучить метод зеркального спуска с инерцией в дискретном времени для статической задачи оптимизации</w:t>
      </w:r>
    </w:p>
    <w:p w14:paraId="40AB877D" w14:textId="18ABEEF3" w:rsidR="002B712C" w:rsidRPr="00B3105F" w:rsidRDefault="002B712C" w:rsidP="00B3105F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  <w:i/>
          <w:sz w:val="28"/>
          <w:szCs w:val="28"/>
        </w:rPr>
      </w:pPr>
      <w:commentRangeStart w:id="1"/>
      <w:r w:rsidRPr="00B3105F">
        <w:rPr>
          <w:rFonts w:ascii="Arial" w:hAnsi="Arial" w:cs="Arial"/>
          <w:i/>
          <w:sz w:val="28"/>
          <w:szCs w:val="28"/>
        </w:rPr>
        <w:t xml:space="preserve">Провести дискретизацию системы (7) по статье </w:t>
      </w:r>
      <w:commentRangeEnd w:id="1"/>
      <w:r w:rsidR="002834D1" w:rsidRPr="00B3105F">
        <w:rPr>
          <w:rStyle w:val="a5"/>
          <w:sz w:val="14"/>
          <w:szCs w:val="14"/>
        </w:rPr>
        <w:commentReference w:id="1"/>
      </w:r>
    </w:p>
    <w:p w14:paraId="24FD908E" w14:textId="537797DE" w:rsidR="002B712C" w:rsidRPr="00B3105F" w:rsidRDefault="002B712C" w:rsidP="00B3105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en-US"/>
        </w:rPr>
      </w:pPr>
      <w:r w:rsidRPr="00B3105F">
        <w:rPr>
          <w:rFonts w:ascii="Arial" w:hAnsi="Arial" w:cs="Arial"/>
          <w:i/>
          <w:lang w:val="en-US"/>
        </w:rPr>
        <w:t>On the Discrete-Time Integral Sliding-Mode Control Article in IEEE Transactions on Automatic Control · May 2007</w:t>
      </w:r>
      <w:r w:rsidR="00B3105F" w:rsidRPr="00B3105F">
        <w:rPr>
          <w:rFonts w:ascii="Arial" w:hAnsi="Arial" w:cs="Arial"/>
          <w:i/>
          <w:lang w:val="en-US"/>
        </w:rPr>
        <w:t xml:space="preserve"> (</w:t>
      </w:r>
      <w:r w:rsidR="00B3105F">
        <w:rPr>
          <w:rFonts w:ascii="Arial" w:hAnsi="Arial" w:cs="Arial"/>
          <w:i/>
        </w:rPr>
        <w:t>возможно</w:t>
      </w:r>
      <w:r w:rsidR="00B3105F" w:rsidRPr="00B3105F">
        <w:rPr>
          <w:rFonts w:ascii="Arial" w:hAnsi="Arial" w:cs="Arial"/>
          <w:i/>
          <w:lang w:val="en-US"/>
        </w:rPr>
        <w:t xml:space="preserve"> </w:t>
      </w:r>
      <w:r w:rsidR="00B3105F">
        <w:rPr>
          <w:rFonts w:ascii="Arial" w:hAnsi="Arial" w:cs="Arial"/>
          <w:i/>
        </w:rPr>
        <w:t>задать</w:t>
      </w:r>
      <w:r w:rsidR="00B3105F" w:rsidRPr="00B3105F">
        <w:rPr>
          <w:rFonts w:ascii="Arial" w:hAnsi="Arial" w:cs="Arial"/>
          <w:i/>
          <w:lang w:val="en-US"/>
        </w:rPr>
        <w:t xml:space="preserve"> </w:t>
      </w:r>
      <w:r w:rsidR="00B3105F">
        <w:rPr>
          <w:rFonts w:ascii="Arial" w:hAnsi="Arial" w:cs="Arial"/>
          <w:i/>
        </w:rPr>
        <w:t>матрицы</w:t>
      </w:r>
      <w:r w:rsidR="00B3105F" w:rsidRPr="00B3105F">
        <w:rPr>
          <w:rFonts w:ascii="Arial" w:hAnsi="Arial" w:cs="Arial"/>
          <w:i/>
          <w:lang w:val="en-US"/>
        </w:rPr>
        <w:t xml:space="preserve"> </w:t>
      </w:r>
      <w:r w:rsidR="00B3105F">
        <w:rPr>
          <w:rFonts w:ascii="Arial" w:hAnsi="Arial" w:cs="Arial"/>
          <w:i/>
        </w:rPr>
        <w:t>постоянными</w:t>
      </w:r>
      <w:r w:rsidR="00B3105F" w:rsidRPr="00B3105F">
        <w:rPr>
          <w:rFonts w:ascii="Arial" w:hAnsi="Arial" w:cs="Arial"/>
          <w:i/>
          <w:lang w:val="en-US"/>
        </w:rPr>
        <w:t>)</w:t>
      </w:r>
    </w:p>
    <w:p w14:paraId="6A43E998" w14:textId="4A654A7A" w:rsidR="002B712C" w:rsidRPr="00B3105F" w:rsidRDefault="002B712C" w:rsidP="00B3105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en-US"/>
        </w:rPr>
      </w:pPr>
      <w:r w:rsidRPr="00B3105F">
        <w:rPr>
          <w:rFonts w:ascii="Arial" w:hAnsi="Arial" w:cs="Arial"/>
          <w:i/>
          <w:lang w:val="en-US"/>
        </w:rPr>
        <w:tab/>
      </w:r>
    </w:p>
    <w:p w14:paraId="7E7D0932" w14:textId="44F58B63" w:rsidR="002B712C" w:rsidRPr="00B3105F" w:rsidRDefault="002B712C" w:rsidP="00B3105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sz w:val="28"/>
          <w:szCs w:val="28"/>
        </w:rPr>
      </w:pPr>
      <w:r w:rsidRPr="00B3105F">
        <w:rPr>
          <w:rFonts w:ascii="Arial" w:hAnsi="Arial" w:cs="Arial"/>
          <w:i/>
          <w:sz w:val="28"/>
          <w:szCs w:val="28"/>
        </w:rPr>
        <w:lastRenderedPageBreak/>
        <w:t>Сформулировать</w:t>
      </w:r>
      <w:r w:rsidR="002834D1" w:rsidRPr="00B3105F">
        <w:rPr>
          <w:rFonts w:ascii="Arial" w:hAnsi="Arial" w:cs="Arial"/>
          <w:i/>
          <w:sz w:val="28"/>
          <w:szCs w:val="28"/>
        </w:rPr>
        <w:t xml:space="preserve"> дискретную</w:t>
      </w:r>
      <w:r w:rsidRPr="00B3105F">
        <w:rPr>
          <w:rFonts w:ascii="Arial" w:hAnsi="Arial" w:cs="Arial"/>
          <w:i/>
          <w:sz w:val="28"/>
          <w:szCs w:val="28"/>
        </w:rPr>
        <w:t xml:space="preserve"> задачу оптимизации</w:t>
      </w:r>
      <w:r w:rsidR="002834D1" w:rsidRPr="00B3105F">
        <w:rPr>
          <w:rFonts w:ascii="Arial" w:hAnsi="Arial" w:cs="Arial"/>
          <w:i/>
          <w:sz w:val="28"/>
          <w:szCs w:val="28"/>
        </w:rPr>
        <w:t xml:space="preserve"> зеркальным спуском</w:t>
      </w:r>
      <w:r w:rsidRPr="00B3105F">
        <w:rPr>
          <w:rFonts w:ascii="Arial" w:hAnsi="Arial" w:cs="Arial"/>
          <w:i/>
          <w:sz w:val="28"/>
          <w:szCs w:val="28"/>
        </w:rPr>
        <w:t xml:space="preserve"> с учетом дополнительной ошибки из-за дискретизации</w:t>
      </w:r>
      <w:r w:rsidR="00B3105F">
        <w:rPr>
          <w:rFonts w:ascii="Arial" w:hAnsi="Arial" w:cs="Arial"/>
          <w:i/>
          <w:sz w:val="28"/>
          <w:szCs w:val="28"/>
        </w:rPr>
        <w:t xml:space="preserve"> по п.2</w:t>
      </w:r>
    </w:p>
    <w:sectPr w:rsidR="002B712C" w:rsidRPr="00B3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Кирилл Фейзуллин" w:date="2024-03-26T22:14:00Z" w:initials="КФ">
    <w:p w14:paraId="79A41B81" w14:textId="47E1EFD9" w:rsidR="002834D1" w:rsidRDefault="002834D1">
      <w:pPr>
        <w:pStyle w:val="a6"/>
      </w:pPr>
      <w:r>
        <w:rPr>
          <w:rStyle w:val="a5"/>
        </w:rPr>
        <w:annotationRef/>
      </w:r>
      <w:r>
        <w:t>Посмотреть лекцию по зеркальному спуску, учесть ошибки для перехода к дискретному времени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A41B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681562" w16cex:dateUtc="2024-03-26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A41B81" w16cid:durableId="506815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6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SAM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5F63"/>
    <w:multiLevelType w:val="hybridMultilevel"/>
    <w:tmpl w:val="94FCF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75B96"/>
    <w:multiLevelType w:val="hybridMultilevel"/>
    <w:tmpl w:val="38DEFB58"/>
    <w:lvl w:ilvl="0" w:tplc="1D06E3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7540AE3"/>
    <w:multiLevelType w:val="hybridMultilevel"/>
    <w:tmpl w:val="591E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76AC"/>
    <w:multiLevelType w:val="hybridMultilevel"/>
    <w:tmpl w:val="8D489D86"/>
    <w:lvl w:ilvl="0" w:tplc="AAAE43A0">
      <w:start w:val="1"/>
      <w:numFmt w:val="decimal"/>
      <w:lvlText w:val="%1)"/>
      <w:lvlJc w:val="left"/>
      <w:pPr>
        <w:ind w:left="1065" w:hanging="360"/>
      </w:pPr>
      <w:rPr>
        <w:rFonts w:ascii="Arial" w:eastAsiaTheme="minorHAnsi" w:hAnsi="Arial" w:cs="Arial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108114542">
    <w:abstractNumId w:val="2"/>
  </w:num>
  <w:num w:numId="2" w16cid:durableId="1964998138">
    <w:abstractNumId w:val="0"/>
  </w:num>
  <w:num w:numId="3" w16cid:durableId="1146123485">
    <w:abstractNumId w:val="1"/>
  </w:num>
  <w:num w:numId="4" w16cid:durableId="167700175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ирилл Фейзуллин">
    <w15:presenceInfo w15:providerId="Windows Live" w15:userId="c517405c066008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2F"/>
    <w:rsid w:val="0001021E"/>
    <w:rsid w:val="000253DE"/>
    <w:rsid w:val="0008089A"/>
    <w:rsid w:val="001350C2"/>
    <w:rsid w:val="001B2E84"/>
    <w:rsid w:val="001C67B5"/>
    <w:rsid w:val="001E6FAF"/>
    <w:rsid w:val="00205E08"/>
    <w:rsid w:val="00270379"/>
    <w:rsid w:val="002834D1"/>
    <w:rsid w:val="002B712C"/>
    <w:rsid w:val="00320C7D"/>
    <w:rsid w:val="00346E80"/>
    <w:rsid w:val="00383061"/>
    <w:rsid w:val="003B5613"/>
    <w:rsid w:val="004358DC"/>
    <w:rsid w:val="0044315B"/>
    <w:rsid w:val="004456B7"/>
    <w:rsid w:val="005032FF"/>
    <w:rsid w:val="00522EEB"/>
    <w:rsid w:val="00535713"/>
    <w:rsid w:val="00545862"/>
    <w:rsid w:val="00546095"/>
    <w:rsid w:val="005B292A"/>
    <w:rsid w:val="00600AE3"/>
    <w:rsid w:val="00646D22"/>
    <w:rsid w:val="006A723C"/>
    <w:rsid w:val="006D1D20"/>
    <w:rsid w:val="007F3F2F"/>
    <w:rsid w:val="008042F3"/>
    <w:rsid w:val="008347E5"/>
    <w:rsid w:val="00875889"/>
    <w:rsid w:val="00917894"/>
    <w:rsid w:val="00982D2A"/>
    <w:rsid w:val="0099659C"/>
    <w:rsid w:val="00AD6853"/>
    <w:rsid w:val="00B0692B"/>
    <w:rsid w:val="00B3105F"/>
    <w:rsid w:val="00B66438"/>
    <w:rsid w:val="00B71053"/>
    <w:rsid w:val="00BB2F2B"/>
    <w:rsid w:val="00CE0BFF"/>
    <w:rsid w:val="00D52FFC"/>
    <w:rsid w:val="00D65176"/>
    <w:rsid w:val="00DB5436"/>
    <w:rsid w:val="00DD4FFD"/>
    <w:rsid w:val="00D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FC92"/>
  <w15:chartTrackingRefBased/>
  <w15:docId w15:val="{808ED6DD-C5AE-4F61-B6D8-EECBB835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F2F"/>
    <w:pPr>
      <w:ind w:left="720"/>
      <w:contextualSpacing/>
    </w:pPr>
  </w:style>
  <w:style w:type="character" w:customStyle="1" w:styleId="rynqvb">
    <w:name w:val="rynqvb"/>
    <w:basedOn w:val="a0"/>
    <w:rsid w:val="00917894"/>
  </w:style>
  <w:style w:type="character" w:styleId="a4">
    <w:name w:val="Placeholder Text"/>
    <w:basedOn w:val="a0"/>
    <w:uiPriority w:val="99"/>
    <w:semiHidden/>
    <w:rsid w:val="00875889"/>
    <w:rPr>
      <w:color w:val="666666"/>
    </w:rPr>
  </w:style>
  <w:style w:type="character" w:styleId="a5">
    <w:name w:val="annotation reference"/>
    <w:basedOn w:val="a0"/>
    <w:uiPriority w:val="99"/>
    <w:semiHidden/>
    <w:unhideWhenUsed/>
    <w:rsid w:val="002834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834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834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834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834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Фейзуллин</cp:lastModifiedBy>
  <cp:revision>20</cp:revision>
  <dcterms:created xsi:type="dcterms:W3CDTF">2024-03-02T16:47:00Z</dcterms:created>
  <dcterms:modified xsi:type="dcterms:W3CDTF">2024-03-27T06:08:00Z</dcterms:modified>
</cp:coreProperties>
</file>