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KAZUKO SPERANDEO</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213 GREYLOCK AVE</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SEAL BEACH,</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90740</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KAZUKO</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KAZUKO</w:t>
      </w:r>
      <w:r>
        <w:rPr>
          <w:rFonts w:ascii="Century Gothic"/>
          <w:spacing w:val="-13"/>
        </w:rPr>
        <w:t xml:space="preserve"> </w:t>
      </w:r>
      <w:r w:rsidR="009A40BC">
        <w:rPr>
          <w:rFonts w:ascii="Century Gothic"/>
          <w:spacing w:val="-2"/>
        </w:rPr>
        <w:t xml:space="preserve">SPERANDEO</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980220023</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W0051752980220023</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241580003423</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