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Allison Willis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76 Fordham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90001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Allison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Allison</w:t>
      </w:r>
      <w:r>
        <w:rPr>
          <w:rFonts w:ascii="Century Gothic"/>
          <w:spacing w:val="-13"/>
        </w:rPr>
        <w:t xml:space="preserve"> </w:t>
      </w:r>
      <w:r w:rsidR="009A40BC">
        <w:rPr>
          <w:rFonts w:ascii="Century Gothic"/>
          <w:spacing w:val="-2"/>
        </w:rPr>
        <w:t xml:space="preserve">Willis</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911019592</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W0051752911019592</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241580004085</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