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TORIN HOLLOWAY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9093 State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MISSION HILLS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91346</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TORIN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TORIN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HOLLOWAY</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