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EZRAH ALLEN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873 Shore Road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LAKE ARROWHEAD,</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92352</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EZRAH</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EZRAH</w:t>
      </w:r>
      <w:r>
        <w:rPr>
          <w:rFonts w:ascii="Century Gothic"/>
          <w:spacing w:val="-13"/>
        </w:rPr>
        <w:t xml:space="preserve"> </w:t>
      </w:r>
      <w:r w:rsidR="009A40BC">
        <w:rPr>
          <w:rFonts w:ascii="Century Gothic"/>
          <w:spacing w:val="-2"/>
        </w:rPr>
        <w:t xml:space="preserve">ALLEN</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911021496</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E0001000911021496</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241580004355</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