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Martin Keran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1313 Hide A Way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Jose,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95118</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Martin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Martin</w:t>
      </w:r>
      <w:r>
        <w:rPr>
          <w:rFonts w:ascii="Century Gothic"/>
          <w:spacing w:val="-13"/>
        </w:rPr>
        <w:t xml:space="preserve"> </w:t>
      </w:r>
      <w:r w:rsidR="009A40BC">
        <w:rPr>
          <w:rFonts w:ascii="Century Gothic"/>
          <w:spacing w:val="-2"/>
        </w:rPr>
        <w:t xml:space="preserve">Keran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911028509</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W0051752911028509</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