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DIESEL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789 Jefferson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Sacramento,</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95838</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DIESEL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DIESEL</w:t>
      </w:r>
      <w:r>
        <w:rPr>
          <w:rFonts w:ascii="Century Gothic"/>
          <w:spacing w:val="-13"/>
        </w:rPr>
        <w:t xml:space="preserve"> </w:t>
      </w:r>
      <w:r w:rsidR="009A40BC">
        <w:rPr>
          <w:rFonts w:ascii="Century Gothic"/>
          <w:spacing w:val="-2"/>
        </w:rPr>
        <w:t xml:space="preserve">JAMES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911011917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W0051752911011917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