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Shaik Manith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4025 Brown Bear Drive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Rancho California</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92390</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Shaik</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Shaik</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Manith</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911026930</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W0051752911026930</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241580004578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