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YREN MARK</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HOUSE 89</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Pope Valley,</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94567</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YREN</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YREN</w:t>
      </w:r>
      <w:r>
        <w:rPr>
          <w:rFonts w:ascii="Century Gothic"/>
          <w:spacing w:val="-13"/>
        </w:rPr>
        <w:t xml:space="preserve"> </w:t>
      </w:r>
      <w:r w:rsidR="009A40BC">
        <w:rPr>
          <w:rFonts w:ascii="Century Gothic"/>
          <w:spacing w:val="-2"/>
        </w:rPr>
        <w:t xml:space="preserve">MARK</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911014231</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W0051752911014231</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241580004351</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