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spacing w:before="4745"/>
            </w:pPr>
          </w:p>
          <w:p>
            <w:pPr>
              <w:pBdr>
                <w:bottom w:val="single" w:color="FF862F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FF862F"/>
                <w:spacing w:val="40"/>
                <w:sz w:val="18"/>
                <w:szCs w:val="18"/>
              </w:rPr>
              <w:t xml:space="preserve">W  A  S  H     L  A  B  E  L     P  R  I  N  T     A  S  S  I  S  T  A  N  T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水洗唛打印助手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使用说明与交付报告</w:t>
            </w:r>
          </w:p>
          <w:p>
            <w:pPr>
              <w:pBdr>
                <w:left w:val="single" w:color="FF862F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交付对象：星期衣精致洗衣（门店工作机）</w:t>
            </w:r>
          </w:p>
          <w:p>
            <w:pPr>
              <w:pBdr>
                <w:left w:val="single" w:color="FF862F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交付日期：2026 年 9 月 22 日</w:t>
            </w:r>
          </w:p>
          <w:p>
            <w:pPr>
              <w:pBdr>
                <w:left w:val="single" w:color="FF862F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版本：v2.1</w:t>
            </w:r>
          </w:p>
          <w:p>
            <w:pPr>
              <w:spacing w:before="4745"/>
            </w:pPr>
          </w:p>
          <w:p>
            <w:pPr>
              <w:pBdr>
                <w:top w:val="single" w:color="FF862F" w:sz="2" w:space="8"/>
              </w:pBdr>
              <w:spacing w:before="200"/>
              <w:ind w:left="1200" w:right="800"/>
            </w:pPr>
            <w:r>
              <w:rPr>
                <w:rFonts w:ascii="Arial"/>
                <w:color w:val="A0A0A0"/>
                <w:sz w:val="16"/>
                <w:szCs w:val="16"/>
              </w:rPr>
              <w:t xml:space="preserve">水洗唛打印助手 · 使用说明与交付报告</w:t>
            </w:r>
            <w:r>
              <w:t xml:space="preserve">                                        </w:t>
            </w:r>
            <w:r>
              <w:rPr>
                <w:rFonts w:ascii="Arial"/>
                <w:color w:val="A0A0A0"/>
                <w:sz w:val="16"/>
                <w:szCs w:val="16"/>
              </w:rPr>
              <w:t xml:space="preserve">v2.1 · 2026-09-22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目    录</w:t>
      </w:r>
    </w:p>
    <w:sdt>
      <w:sdtPr>
        <w:alias w:val="目录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交付概述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2. 背景与方案设计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2.1 原有流程的问题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2.2 自动化方案（v2.1 架构）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2.3 关键设计决策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3. 快速上手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3.1 日常使用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3.2 操作页面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3.3 第一次使用建议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4. 校准与设置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4.1 旋转方向校准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4.2 常用配置项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4.3 虚拟打印机维护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5. 测试与验收记录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5.1 测试环境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5.2 测试记录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5.3 待确认事项与验收结论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6. 目录与文件说明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7. 常见问题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8. 已知限制与注意事项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9. 操作页面与后台运行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9.1 操作页面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9.2 后台运行与开机自启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  <w:jc w:val="center"/>
      </w:pPr>
      <w:r>
        <w:rPr>
          <w:i/>
          <w:iCs/>
          <w:color w:val="888888"/>
          <w:sz w:val="18"/>
          <w:szCs w:val="18"/>
        </w:rPr>
        <w:t xml:space="preserve">说明：本目录由域代码生成；编辑文档后如页码变化，请右键目录并选择「更新域」刷新页码。</w:t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160" w:before="360" w:line="312"/>
        <w:jc w:val="center"/>
      </w:pPr>
      <w:bookmarkStart w:id="100000" w:name="_Toc10000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1. 交付概述</w:t>
      </w:r>
      <w:bookmarkEnd w:id="100000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本报告面向「星期衣精致洗衣」门店的水洗唛打印场景：洗衣管家打印出的水洗唛为 120×30 毫米横版版面，而门店标签机（佳博 GP-9134T）按 30×120 毫米竖版出纸。此前每张标签都需要人工「另存 PDF → 旋转 → 再打印」，步骤繁琐且容易出错。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「水洗唛打印助手」v2.1 已完成开发并通过全链路实测。本版本按现场反馈进一步精简与增强：去掉页面编辑类功能，聚焦「打印转换」这一核心能力；软件改为后台静默运行（开机自动启动），并提供统一的「操作页面」，状态查看与日常操作都在一个界面完成。</w:t>
      </w:r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　交付成果清单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成果</w:t>
            </w:r>
          </w:p>
        </w:tc>
        <w:tc>
          <w:tcPr>
            <w:tcW w:type="pct" w:w="49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  <w:tc>
          <w:tcPr>
            <w:tcW w:type="pct" w:w="35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位置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自动打印工具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虚拟打印机捕获、截取对齐、旋转、送印、归档、日志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E:\软件开发\水洗唛打印助手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专属虚拟打印机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「水洗唛打印助手」：由工具创建与管理，打印任务自动写入捕获文件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安装虚拟打印机.cmd / 卸载虚拟打印机.cmd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操作页面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统一的浏览器操作界面：状态总览、打印校准唛、目录快捷入口、日志查看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打开操作页面.cmd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后台常驻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静默运行（无窗口），开机自动启动，无需手动干预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停止软件.cmd / 安装开机自启.ps1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操作脚本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启动/停止监视、校准打印、开机自启安装等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工具目录（根目录）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使用说明（本文）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原理、操作、校准、常见问题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使用说明与交付报告.docx / 使用说明.html</w:t>
            </w:r>
          </w:p>
        </w:tc>
      </w:tr>
    </w:tbl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截至 2026 年 9 月 22 日，v2.1 核心功能全部实测通过（详见第 5 章）：后台服务与操作页面、高速捕获（连续打印无丢失）、单实例防护、开机自启注册、物理出纸烟测均已完成；旋转方向默认采用「顺时针」，并已提供两版校准唛供现场比对，确认后即为最终配置。</w:t>
      </w:r>
    </w:p>
    <w:p>
      <w:pPr>
        <w:pStyle w:val="Heading1"/>
        <w:keepNext/>
        <w:spacing w:after="160" w:before="360" w:line="312"/>
        <w:jc w:val="center"/>
      </w:pPr>
      <w:bookmarkStart w:id="100001" w:name="_Toc100001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2. 背景与方案设计</w:t>
      </w:r>
      <w:bookmarkEnd w:id="100001"/>
    </w:p>
    <w:p>
      <w:pPr>
        <w:pStyle w:val="Heading2"/>
        <w:keepNext/>
        <w:spacing w:after="120" w:before="280" w:line="312"/>
      </w:pPr>
      <w:bookmarkStart w:id="100002" w:name="_Toc10000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2.1 原有流程的问题</w:t>
      </w:r>
      <w:bookmarkEnd w:id="100002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原流程需要人工执行四个步骤：打印预览、另存为 PDF、旋转 90 度、再发送到标签机。存在三个问题：一是操作繁琐，每张标签都要重复；二是旋转依靠人工判断，容易方向出错；三是中间 PDF 分散各处，日后补打、对账不便。v1.0 曾借助第三方虚拟打印机的自动保存目录完成捕获，但依赖外部软件（pdfFactory）的配置，链路较长。</w:t>
      </w:r>
    </w:p>
    <w:p>
      <w:pPr>
        <w:pStyle w:val="Heading2"/>
        <w:keepNext/>
        <w:spacing w:after="120" w:before="280" w:line="312"/>
      </w:pPr>
      <w:bookmarkStart w:id="100003" w:name="_Toc100003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2.2 自动化方案（v2.1 架构）</w:t>
      </w:r>
      <w:bookmarkEnd w:id="100003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工具采用「自建虚拟打印机」架构：由工具创建一台专属虚拟打印机「水洗唛打印助手」（基于 Windows 内置的 Microsoft Print To PDF 驱动 + 文件端口）。洗衣管家打印水洗唛时选择该打印机，打印任务会被静默写成一个捕获文件；工具以高频监视捕获文件的每个新版本，自动完成 截取标签区域 → 版面对齐 → 旋转排版 → 送印 → 归档 全流程。整个过程不再经过 pdfFactory 等第三方软件，链路更短、更稳定。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v2.1 起，软件以「后台服务」方式常驻运行（开机自动启动、无窗口），并配套一个本地「操作页面」：查看运行状态、打印校准唛、打开各目录、查看日志都在这里完成。同时下线了页面编辑类功能，只保留最基本的打印转换能力。</w:t>
      </w:r>
    </w:p>
    <w:p>
      <w:pPr>
        <w:spacing w:after="160" w:before="120" w:line="312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打印水洗唛 → 捕获文件写入 → 高速捕获 → 截取对齐 → 旋转 90° 并排版 → 打印到标签机 → 自动归档</w:t>
      </w:r>
    </w:p>
    <w:p>
      <w:pPr>
        <w:pStyle w:val="Heading2"/>
        <w:keepNext/>
        <w:spacing w:after="120" w:before="280" w:line="312"/>
      </w:pPr>
      <w:bookmarkStart w:id="100004" w:name="_Toc10000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2.3 关键设计决策</w:t>
      </w:r>
      <w:bookmarkEnd w:id="100004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不侵入原则：不改造洗衣管家、不修改其业务数据，只新增一台打印设备并使用打印链路；洗衣管家配置改动前均已备份，可随时回退。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自建虚拟打印机：打印机由工具安装脚本创建（约 10 秒，需管理员确认一次），日常无需维护；可随时用卸载脚本移除。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安全闸：只自动处理内容位于标签区域内的捕获文件；不符合的文件（如整页文档）会被移入 out\hold 目录待人工确认，避免误打。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可追溯：每个标签自动归档 PDF 原件与位图预览，补打、对账、复查都方便。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默认全自动：捕获成功即自动送印；如需「先预览再打印」，可将自动化模式切换为 dry_run（只预览不打印）。</w:t>
      </w:r>
    </w:p>
    <w:p>
      <w:pPr>
        <w:pStyle w:val="Heading1"/>
        <w:keepNext/>
        <w:spacing w:after="160" w:before="360" w:line="312"/>
        <w:jc w:val="center"/>
      </w:pPr>
      <w:bookmarkStart w:id="100005" w:name="_Toc100005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3. 快速上手</w:t>
      </w:r>
      <w:bookmarkEnd w:id="100005"/>
    </w:p>
    <w:p>
      <w:pPr>
        <w:pStyle w:val="Heading2"/>
        <w:keepNext/>
        <w:spacing w:after="120" w:before="280" w:line="312"/>
      </w:pPr>
      <w:bookmarkStart w:id="100006" w:name="_Toc100006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3.1 日常使用</w:t>
      </w:r>
      <w:bookmarkEnd w:id="100006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双击「打开操作页面.cmd」：软件在后台静默启动（无窗口），浏览器自动打开操作页面（以后随时打开都用它）。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照常打印水洗唛：打印时选择「水洗唛打印助手」。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完成：工具自动截取、旋转并打印到「水洗唛」，同时归档——全程无需其他操作。</w:t>
      </w:r>
    </w:p>
    <w:p>
      <w:pPr>
        <w:pStyle w:val="Heading2"/>
        <w:keepNext/>
        <w:spacing w:after="120" w:before="280" w:line="312"/>
      </w:pPr>
      <w:bookmarkStart w:id="100007" w:name="_Toc100007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3.2 操作页面</w:t>
      </w:r>
      <w:bookmarkEnd w:id="100007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操作页面是软件的统一界面（浏览器打开，地址为 http://127.0.0.1:8787/，仅本机可访问）：</w:t>
      </w:r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　操作页面功能说明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2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区域 / 按钮</w:t>
            </w:r>
          </w:p>
        </w:tc>
        <w:tc>
          <w:tcPr>
            <w:tcW w:type="pct" w:w="58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软件状态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运行状态、启动时间、监视目录、捕获文件与最后刷新时间（每 3 秒自动更新）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查看设备状态；一键「安装 / 修复」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打印校准唛（两版）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打印顺时针、逆时针两版校准标签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归档 / 预览 / 日志 / 手动投递目录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一键打开对应文件夹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最近处理（归档）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最近打印记录一览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运行日志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最近 12 行日志，排查问题时先看这里</w:t>
            </w:r>
          </w:p>
        </w:tc>
      </w:tr>
    </w:tbl>
    <w:p>
      <w:pPr>
        <w:pStyle w:val="Heading2"/>
        <w:keepNext/>
        <w:spacing w:after="120" w:before="280" w:line="312"/>
      </w:pPr>
      <w:bookmarkStart w:id="100008" w:name="_Toc100008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3.3 第一次使用建议</w:t>
      </w:r>
      <w:bookmarkEnd w:id="100008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建议先手动打印一张真实水洗唛试跑：确认标签方向、内容完整性后，再进入日常使用。若方向与预期相反，按第 4 章切换旋转方向即可。测试期间打印的测试唛（含校准唛）内容均为样例数据，可直接丢弃。软件已设置开机自启：以后电脑开机后会自动在后台运行，无需手动启动。</w:t>
      </w:r>
    </w:p>
    <w:p>
      <w:pPr>
        <w:pStyle w:val="Heading1"/>
        <w:keepNext/>
        <w:spacing w:after="160" w:before="360" w:line="312"/>
        <w:jc w:val="center"/>
      </w:pPr>
      <w:bookmarkStart w:id="100009" w:name="_Toc100009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4. 校准与设置</w:t>
      </w:r>
      <w:bookmarkEnd w:id="100009"/>
    </w:p>
    <w:p>
      <w:pPr>
        <w:pStyle w:val="Heading2"/>
        <w:keepNext/>
        <w:spacing w:after="120" w:before="280" w:line="312"/>
      </w:pPr>
      <w:bookmarkStart w:id="100010" w:name="_Toc100010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4.1 旋转方向校准</w:t>
      </w:r>
      <w:bookmarkEnd w:id="100010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不同门店的标签机安装方向、耗材方向可能存在差异，工具提供两版校准样张：双击「打印校准唛.cmd」，会连续打印两张测试标签——第 1 版为顺时针旋转、第 2 版为逆时针旋转。选择与门店日常输出一致的方向后，在配置文件中设置。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默认值：rotate_dir 为 cw（顺时针）。如需改为逆时针：将 config.json 中 rotate_dir 的值改为 ccw，保存后重启软件即可生效（双击「停止软件.cmd」后再双击「打开操作页面.cmd」）。</w:t>
      </w:r>
    </w:p>
    <w:p>
      <w:pPr>
        <w:pStyle w:val="Heading2"/>
        <w:keepNext/>
        <w:spacing w:after="120" w:before="280" w:line="312"/>
      </w:pPr>
      <w:bookmarkStart w:id="100011" w:name="_Toc10001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4.2 常用配置项</w:t>
      </w:r>
      <w:bookmarkEnd w:id="100011"/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3　主要配置项说明（config.json）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配置项</w:t>
            </w:r>
          </w:p>
        </w:tc>
        <w:tc>
          <w:tcPr>
            <w:tcW w:type="pct" w:w="2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默认值</w:t>
            </w:r>
          </w:p>
        </w:tc>
        <w:tc>
          <w:tcPr>
            <w:tcW w:type="pct" w:w="46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watch.dirs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自动保存目录、D:\水洗唛输出、inbox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需要监视的目录列表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watch.stable_seconds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文件连续多少秒不再变化才判定为写入完成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pipeline.rotate_dir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cw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旋转方向：cw 顺时针 / ccw 逆时针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pipeline.offset_mm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[0, 0]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打印位置微调（毫米）；如整体右移 0.5 毫米填 [0.5, 0]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pipeline.crop_pad_mm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0.5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内容裁剪留边（毫米）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print.printer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水洗唛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目标标签机名称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print.dither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true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灰度抖动；如文字发虚可改为 false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capture.slot_file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spool\capture.pdf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虚拟打印机捕获文件位置（勿改）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capture.crop_mm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[0, 0, 120, 30]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从捕获页左上角截取的标签区域（毫米）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capture.shift_mm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[2.03, 0]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版面对齐微调（对齐旧版式，一般勿改）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automation.mode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auto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auto 自动打印；dry_run 只预览不打印</w:t>
            </w:r>
          </w:p>
        </w:tc>
      </w:tr>
    </w:tbl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配置文件位于工具目录根下（config.json），可用记事本编辑；修改后请重启软件（「停止软件.cmd」后重新「打开操作页面.cmd」）生效。</w:t>
      </w:r>
    </w:p>
    <w:p>
      <w:pPr>
        <w:pStyle w:val="Heading2"/>
        <w:keepNext/>
        <w:spacing w:after="120" w:before="280" w:line="312"/>
      </w:pPr>
      <w:bookmarkStart w:id="100012" w:name="_Toc10001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4.3 虚拟打印机维护</w:t>
      </w:r>
      <w:bookmarkEnd w:id="100012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虚拟打印机「水洗唛打印助手」由工具创建和管理：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状态检查：操作页面 →「虚拟打印机」，查看端口与设备状态。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安装/修复：双击「安装虚拟打印机.cmd」（会请求一次管理员确认），可重复运行。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卸载：双击「卸载虚拟打印机.cmd」，移除虚拟打印机与端口（不影响标签机与洗衣管家）。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说明：虚拟打印机基于 Windows 内置 PDF 驱动，不额外安装任何软件；打印任务写入 spool\capture.pdf 捕获文件，由工具实时读取。</w:t>
      </w:r>
    </w:p>
    <w:p>
      <w:pPr>
        <w:pStyle w:val="Heading1"/>
        <w:keepNext/>
        <w:spacing w:after="160" w:before="360" w:line="312"/>
        <w:jc w:val="center"/>
      </w:pPr>
      <w:bookmarkStart w:id="100013" w:name="_Toc100013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5. 测试与验收记录</w:t>
      </w:r>
      <w:bookmarkEnd w:id="100013"/>
    </w:p>
    <w:p>
      <w:pPr>
        <w:pStyle w:val="Heading2"/>
        <w:keepNext/>
        <w:spacing w:after="120" w:before="280" w:line="312"/>
      </w:pPr>
      <w:bookmarkStart w:id="100014" w:name="_Toc10001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5.1 测试环境</w:t>
      </w:r>
      <w:bookmarkEnd w:id="100014"/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pct" w:w="7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门店工作机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Windows 11（xqyjzxy）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洗衣管家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单机版 v6.1.23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「水洗唛打印助手」（工具自建：Microsoft Print To PDF 驱动 + 文件端口）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标签打印机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佳博 GP-9134T（水洗唛，300 点每英寸）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标签规格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30×120 毫米竖版（设计版面 120×30 毫米横版）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工具版本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v2.1（Python 3.14）</w:t>
            </w:r>
          </w:p>
        </w:tc>
      </w:tr>
    </w:tbl>
    <w:p>
      <w:pPr>
        <w:pStyle w:val="Heading2"/>
        <w:keepNext/>
        <w:spacing w:after="120" w:before="280" w:line="312"/>
      </w:pPr>
      <w:bookmarkStart w:id="100015" w:name="_Toc100015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5.2 测试记录</w:t>
      </w:r>
      <w:bookmarkEnd w:id="100015"/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序号</w:t>
            </w:r>
          </w:p>
        </w:tc>
        <w:tc>
          <w:tcPr>
            <w:tcW w:type="pct" w:w="18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测试项目</w:t>
            </w:r>
          </w:p>
        </w:tc>
        <w:tc>
          <w:tcPr>
            <w:tcW w:type="pct" w:w="44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方法</w:t>
            </w:r>
          </w:p>
        </w:tc>
        <w:tc>
          <w:tcPr>
            <w:tcW w:type="pct" w:w="3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虚拟打印机创建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执行安装脚本创建「水洗唛打印助手」并检查端口/驱动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通过（约 10 秒完成，可重复运行）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后台服务与操作页面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启动后台服务，检查操作页面与状态接口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通过（页面正常打开，状态实时刷新）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单实例防护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重复启动软件，检查第二个实例是否被拦截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通过（第二个实例自动退出，不会重复处理）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开机自启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安装开机自启任务并检查注册状态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通过（任务已注册，登录后自动运行）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捕获链路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打印测试页到「水洗唛打印助手」，检查捕获与处理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通过（静默写入、自动送印、归档）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连打抗丢失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瞬间连续发起 3 笔打印任务 × 3 轮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通过（9/9 全部捕获，逐张处理）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版面对齐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真实样例经新链路与旧版式逐像素比对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通过（位置偏差 ≤1 像素；对齐补偿生效）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物理烟测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真实样例经全链路打印实体标签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通过（标签机实际出纸，边距与原版式一致）</w:t>
            </w:r>
          </w:p>
        </w:tc>
      </w:tr>
    </w:tbl>
    <w:p>
      <w:pPr>
        <w:pStyle w:val="Heading2"/>
        <w:keepNext/>
        <w:spacing w:after="120" w:before="280" w:line="312"/>
      </w:pPr>
      <w:bookmarkStart w:id="100016" w:name="_Toc100016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5.3 待确认事项与验收结论</w:t>
      </w:r>
      <w:bookmarkEnd w:id="100016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待确认事项：① 旋转方向需现场目检两张校准唛后最终确认（默认顺时针）；② 洗衣管家打印设备已指向「水洗唛打印助手」，建议下一次实际打印时留意首张标签（必要时重启一次洗衣管家）。测试期间打印的测试唛内容均为样例数据，可直接丢弃。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验收结论：除上述现场目检外，v2.1 全部验收项均已通过，工具具备投入日常使用的条件。</w:t>
      </w:r>
    </w:p>
    <w:p>
      <w:pPr>
        <w:pStyle w:val="Heading1"/>
        <w:keepNext/>
        <w:spacing w:after="160" w:before="360" w:line="312"/>
        <w:jc w:val="center"/>
      </w:pPr>
      <w:bookmarkStart w:id="100017" w:name="_Toc100017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6. 目录与文件说明</w:t>
      </w:r>
      <w:bookmarkEnd w:id="100017"/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　目录与关键文件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名称</w:t>
            </w:r>
          </w:p>
        </w:tc>
        <w:tc>
          <w:tcPr>
            <w:tcW w:type="pct" w:w="7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工具主目录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E:\软件开发\水洗唛打印助手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app\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程序代码（watcher 监视引擎、capture 捕获器、console 后台服务、cli 命令行等）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out\archive\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归档：每个标签的 PDF 原件（补打用）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out\previews\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预览：处理后的标签位图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out\logs\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运行日志（排查问题先看这里）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inbox\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手动投递目录：放入 PDF 会被自动处理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spool\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虚拟打印机捕获文件与作业暂存（运行数据）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web\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操作页面（本地页面文件，可自行调整文案与配色）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config.json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配置文件（旋转方向、偏移、监视目录、捕获与打印参数等）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安装虚拟打印机.cmd / 卸载虚拟打印机.cmd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创建/移除虚拟打印机「水洗唛打印助手」（需管理员确认一次）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打开操作页面.cmd / 停止软件.cmd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启动软件（后台）并打开操作页面 / 停止软件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extras\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未启用的可选组件存档（布局设计器等，原样保留）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bookmarkStart w:id="100018" w:name="_Toc100018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7. 常见问题</w:t>
      </w:r>
      <w:bookmarkEnd w:id="100018"/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6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问题</w:t>
            </w:r>
          </w:p>
        </w:tc>
        <w:tc>
          <w:tcPr>
            <w:tcW w:type="pct" w:w="64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处理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打印后没有自动出标签？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检查打印时选择的打印机是否为「水洗唛打印助手」，以及软件是否在运行（双击「打开操作页面.cmd」查看状态）；并查看 out\logs 当天日志。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「水洗唛打印助手」打印机不见了？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双击「安装虚拟打印机.cmd」重新安装（约 10 秒）；或打开操作页面查看「虚拟打印机」状态。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想暂停 / 退出软件？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双击「停止软件.cmd」即可；再次使用双击「打开操作页面.cmd」。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标签打印出来方向不对？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见 4.1 节：切换 rotate_dir 后重启软件。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怎么打开操作页面？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双击「打开操作页面.cmd」；软件在后台运行后，浏览器会自动打开页面（地址固定为 http://127.0.0.1:8787/，仅本机可访问）。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有旧标签需要补打？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在 out\archive 找到对应 PDF，拖到「把PDF拖到这里处理.cmd」上即可。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某些打印内容没有自动输出？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内容不在标签区域内的文件会被安全闸拦下（移入 out\hold），防止误打。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电脑重启后需要手动启动吗？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不需要。已设置开机自启，登录电脑后软件会自动在后台运行（无窗口）。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会不会影响洗衣管家？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不会。工具不修改洗衣管家程序与数据，仅使用打印链路。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bookmarkStart w:id="100019" w:name="_Toc100019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8. 已知限制与注意事项</w:t>
      </w:r>
      <w:bookmarkEnd w:id="100019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虚拟打印机「水洗唛打印助手」基于系统内置驱动，无需额外软件；安装/修复/卸载均通过脚本一键完成。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旧通道（pdfFactory「水洗唛转换」自动保存目录）仍被工具兼容监听，作为兜底；如从旧地址打印，同样会被自动处理。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捕获文件为「最近一次任务」覆盖写入；工具以高频监视抓取每个新任务，连续打印已实测无丢失；极端场景可对照归档记录补打。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软件常驻后台运行（无窗口）；日常「打开操作页面.cmd」查看与操作，需要退出时双击「停止软件.cmd」，开机自启可随时用「卸载开机自启.ps1」撤销。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操作页面仅监听本机地址（127.0.0.1），不对外网开放；如遇端口被占用，软件会自动尝试相邻端口。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页面编辑类功能（布局设计器 / 标签编辑器）已按要求下线，相关组件原样归档在 extras\ 目录，不影响主链路。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正式启用前，请先完成旋转方向目检（见第 4 章）；确认无误即完成全部验收。</w:t>
      </w:r>
    </w:p>
    <w:p>
      <w:pPr>
        <w:pStyle w:val="Heading1"/>
        <w:keepNext/>
        <w:spacing w:after="160" w:before="360" w:line="312"/>
        <w:jc w:val="center"/>
      </w:pPr>
      <w:bookmarkStart w:id="100020" w:name="_Toc10002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9. 操作页面与后台运行</w:t>
      </w:r>
      <w:bookmarkEnd w:id="100020"/>
    </w:p>
    <w:p>
      <w:pPr>
        <w:pStyle w:val="Heading2"/>
        <w:keepNext/>
        <w:spacing w:after="120" w:before="280" w:line="312"/>
      </w:pPr>
      <w:bookmarkStart w:id="100021" w:name="_Toc10002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9.1 操作页面</w:t>
      </w:r>
      <w:bookmarkEnd w:id="100021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软件自带一个本地操作页面（浏览器打开，地址 http://127.0.0.1:8787/，仅本机可访问），它是日常唯一的操作界面：查看运行状态与捕获情况、检测/修复虚拟打印机、打印校准唛、打开各目录、查看最近处理与运行日志。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打开方式：双击「打开操作页面.cmd」，软件会在后台启动（无窗口）并自动在浏览器打开页面。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状态刷新：页面每 3 秒自动更新；连接中断时页面顶部会提示并给出恢复方法。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个性化：页面文案与配色都在 web\操作页面.html 中，可用记事本修改（文件顶部有修改指引）。</w:t>
      </w:r>
    </w:p>
    <w:p>
      <w:pPr>
        <w:pStyle w:val="Heading2"/>
        <w:keepNext/>
        <w:spacing w:after="120" w:before="280" w:line="312"/>
      </w:pPr>
      <w:bookmarkStart w:id="100022" w:name="_Toc10002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9.2 后台运行与开机自启</w:t>
      </w:r>
      <w:bookmarkEnd w:id="100022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常驻后台：软件以无窗口方式后台运行，关掉浏览器页面不影响打印处理。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开机自启：已安装「登录时自动启动」任务：开机登录后软件自动运行，无需手动操作（可在任务计划程序中查看，名称为「水洗唛打印助手」）。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退出：双击「停止软件.cmd」停止软件；再次使用双击「打开操作页面.cmd」。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防重复：软件具备单实例保护：重复启动会被自动忽略，不会重复打印。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 w:line="312"/>
      <w:outlineLvl w:val="1"/>
    </w:pPr>
    <w:rPr>
      <w:rFonts w:ascii="Times New Roman" w:eastAsia="SimHei"/>
      <w:b/>
      <w:bCs/>
      <w:color w:val="000000"/>
      <w:sz w:val="30"/>
      <w:szCs w:val="30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水洗唛打印助手 · 使用说明与交付报告</dc:title>
  <dc:creator>水洗唛打印助手</dc:creator>
  <dc:description>洗衣管家水洗唛自动旋转打印工具——使用说明与交付报告（v2.1）</dc:description>
  <cp:lastModifiedBy>Un-named</cp:lastModifiedBy>
  <cp:revision>1</cp:revision>
  <dcterms:created xsi:type="dcterms:W3CDTF">2026-09-22T05:33:44.772Z</dcterms:created>
  <dcterms:modified xsi:type="dcterms:W3CDTF">2026-09-22T05:33:44.773Z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