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1"/>
        <w:gridCol w:w="1509"/>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1"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The Internet Is for Everyone</w:t>
            </w:r>
          </w:p>
        </w:tc>
        <w:tc>
          <w:tcPr>
            <w:tcW w:w="1509"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Watch the video: Introducing Vint Cerf</w:t>
            </w:r>
          </w:p>
          <w:p>
            <w:pPr>
              <w:pStyle w:val="TableContents"/>
              <w:numPr>
                <w:ilvl w:val="0"/>
                <w:numId w:val="1"/>
              </w:numPr>
              <w:rPr/>
            </w:pPr>
            <w:r>
              <w:rPr>
                <w:rFonts w:eastAsia="Ubuntu" w:cs="Ubuntu" w:ascii="Calibri" w:hAnsi="Calibri"/>
                <w:b w:val="false"/>
                <w:bCs w:val="false"/>
                <w:color w:val="000000"/>
                <w:sz w:val="20"/>
                <w:szCs w:val="20"/>
              </w:rPr>
              <w:t>Read memo: The Internet is for Everyone</w:t>
            </w:r>
          </w:p>
          <w:p>
            <w:pPr>
              <w:pStyle w:val="TableContents"/>
              <w:numPr>
                <w:ilvl w:val="0"/>
                <w:numId w:val="1"/>
              </w:numPr>
              <w:rPr/>
            </w:pPr>
            <w:r>
              <w:rPr>
                <w:rFonts w:eastAsia="Ubuntu" w:cs="Ubuntu" w:ascii="Calibri" w:hAnsi="Calibri"/>
                <w:b w:val="false"/>
                <w:bCs w:val="false"/>
                <w:color w:val="000000"/>
                <w:sz w:val="20"/>
                <w:szCs w:val="20"/>
              </w:rPr>
              <w:t>Explain two challenges</w:t>
            </w:r>
          </w:p>
          <w:p>
            <w:pPr>
              <w:pStyle w:val="TableContents"/>
              <w:numPr>
                <w:ilvl w:val="0"/>
                <w:numId w:val="1"/>
              </w:numPr>
              <w:rPr/>
            </w:pPr>
            <w:r>
              <w:rPr>
                <w:rFonts w:eastAsia="Ubuntu" w:cs="Ubuntu" w:ascii="Calibri" w:hAnsi="Calibri"/>
                <w:b w:val="false"/>
                <w:bCs w:val="false"/>
                <w:color w:val="000000"/>
                <w:sz w:val="20"/>
                <w:szCs w:val="20"/>
              </w:rPr>
              <w:t>Share your challenges</w:t>
            </w:r>
          </w:p>
          <w:p>
            <w:pPr>
              <w:pStyle w:val="TableContents"/>
              <w:numPr>
                <w:ilvl w:val="0"/>
                <w:numId w:val="1"/>
              </w:numPr>
              <w:rPr/>
            </w:pPr>
            <w:r>
              <w:rPr>
                <w:rFonts w:eastAsia="Ubuntu" w:cs="Ubuntu" w:ascii="Calibri" w:hAnsi="Calibri"/>
                <w:b w:val="false"/>
                <w:bCs w:val="false"/>
                <w:color w:val="000000"/>
                <w:sz w:val="20"/>
                <w:szCs w:val="20"/>
              </w:rPr>
              <w:t>Define key vocabulary</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2"/>
        </w:numPr>
        <w:tabs>
          <w:tab w:val="left" w:pos="375" w:leader="none"/>
        </w:tabs>
        <w:bidi w:val="0"/>
        <w:spacing w:lineRule="auto" w:line="264"/>
        <w:ind w:left="0" w:right="0" w:hanging="0"/>
        <w:jc w:val="left"/>
        <w:rPr/>
      </w:pPr>
      <w:r>
        <w:rPr>
          <w:rFonts w:cs="Calibri" w:ascii="Calibri" w:hAnsi="Calibri"/>
          <w:b/>
          <w:color w:val="ED7D31"/>
          <w:sz w:val="28"/>
          <w:szCs w:val="28"/>
        </w:rPr>
        <w:t>Watch the video: Introducing Vint Cerf</w:t>
      </w:r>
    </w:p>
    <w:p>
      <w:pPr>
        <w:pStyle w:val="Normal"/>
        <w:rPr>
          <w:rFonts w:ascii="Ubuntu" w:hAnsi="Ubuntu" w:eastAsia="Ubuntu" w:cs="Ubuntu"/>
          <w:b/>
          <w:b/>
          <w:sz w:val="24"/>
          <w:szCs w:val="24"/>
        </w:rPr>
      </w:pPr>
      <w:r>
        <w:rPr>
          <w:rFonts w:eastAsia="Ubuntu" w:cs="Ubuntu" w:ascii="Ubuntu" w:hAnsi="Ubuntu"/>
          <w:b/>
          <w:sz w:val="24"/>
          <w:szCs w:val="24"/>
        </w:rPr>
      </w:r>
    </w:p>
    <w:p>
      <w:pPr>
        <w:pStyle w:val="TextBody"/>
        <w:spacing w:lineRule="auto" w:line="240"/>
        <w:rPr>
          <w:rFonts w:ascii="Calibri" w:hAnsi="Calibri" w:eastAsia="Ubuntu" w:cs="Calibri" w:asciiTheme="majorHAnsi" w:cstheme="majorHAnsi" w:hAnsiTheme="majorHAnsi"/>
          <w:color w:val="00000A"/>
          <w:sz w:val="24"/>
          <w:szCs w:val="24"/>
        </w:rPr>
      </w:pPr>
      <w:r>
        <w:rPr>
          <w:rFonts w:eastAsia="Ubuntu" w:cs="Calibri" w:ascii="Calibri" w:hAnsi="Calibri" w:cstheme="majorHAnsi"/>
          <w:color w:val="00000A"/>
          <w:sz w:val="20"/>
          <w:szCs w:val="20"/>
        </w:rPr>
        <w:t>Navigate to the following link and watch the video: Introducing Vint Cerf</w:t>
      </w:r>
    </w:p>
    <w:p>
      <w:pPr>
        <w:pStyle w:val="TextBody"/>
        <w:spacing w:lineRule="auto" w:line="240"/>
        <w:rPr/>
      </w:pPr>
      <w:hyperlink r:id="rId2">
        <w:r>
          <w:rPr>
            <w:rStyle w:val="InternetLink"/>
            <w:rFonts w:eastAsia="Ubuntu" w:cs="Calibri" w:ascii="Calibri" w:hAnsi="Calibri" w:cstheme="majorHAnsi"/>
            <w:color w:val="00000A"/>
            <w:sz w:val="20"/>
            <w:szCs w:val="20"/>
          </w:rPr>
          <w:t>https://www.youtube.com/watch?v=Dxcc6ycZ73M</w:t>
        </w:r>
      </w:hyperlink>
      <w:hyperlink r:id="rId3">
        <w:r>
          <w:rPr>
            <w:rFonts w:eastAsia="Ubuntu" w:cs="Calibri" w:ascii="Calibri" w:hAnsi="Calibri" w:asciiTheme="majorHAnsi" w:cstheme="majorHAnsi" w:hAnsiTheme="majorHAnsi"/>
            <w:color w:val="00000A"/>
            <w:sz w:val="24"/>
            <w:szCs w:val="24"/>
          </w:rPr>
          <w:t xml:space="preserve"> </w:t>
        </w:r>
      </w:hyperlink>
    </w:p>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3"/>
        </w:numPr>
        <w:tabs>
          <w:tab w:val="left" w:pos="345" w:leader="none"/>
        </w:tabs>
        <w:bidi w:val="0"/>
        <w:spacing w:lineRule="auto" w:line="264"/>
        <w:ind w:left="0" w:right="0" w:hanging="0"/>
        <w:jc w:val="left"/>
        <w:rPr/>
      </w:pPr>
      <w:bookmarkStart w:id="0" w:name="_5l4be6uo0sr7"/>
      <w:bookmarkEnd w:id="0"/>
      <w:r>
        <w:rPr>
          <w:rFonts w:cs="Calibri" w:ascii="Calibri" w:hAnsi="Calibri"/>
          <w:b/>
          <w:color w:val="ED7D31"/>
          <w:sz w:val="28"/>
          <w:szCs w:val="28"/>
        </w:rPr>
        <w:t>Read the memo: The Internet is for Everyone</w:t>
      </w:r>
    </w:p>
    <w:p>
      <w:pPr>
        <w:pStyle w:val="Normal"/>
        <w:rPr>
          <w:rFonts w:ascii="Calibri" w:hAnsi="Calibri" w:cs="Calibri"/>
          <w:b/>
          <w:b/>
          <w:color w:val="ED7D31"/>
          <w:sz w:val="28"/>
          <w:szCs w:val="28"/>
        </w:rPr>
      </w:pPr>
      <w:r>
        <w:rPr>
          <w:rFonts w:cs="Calibri" w:ascii="Calibri" w:hAnsi="Calibri"/>
          <w:b/>
          <w:color w:val="ED7D31"/>
          <w:sz w:val="28"/>
          <w:szCs w:val="28"/>
        </w:rPr>
      </w:r>
    </w:p>
    <w:p>
      <w:pPr>
        <w:pStyle w:val="TextBody"/>
        <w:rPr>
          <w:rFonts w:ascii="Calibri" w:hAnsi="Calibri"/>
          <w:color w:val="000000"/>
        </w:rPr>
      </w:pPr>
      <w:bookmarkStart w:id="1" w:name="docs-internal-guid-760608eb-7fff-48d8-62"/>
      <w:bookmarkEnd w:id="1"/>
      <w:r>
        <w:rPr>
          <w:rFonts w:cs="Calibri" w:ascii="Calibri" w:hAnsi="Calibri"/>
          <w:b/>
          <w:caps w:val="false"/>
          <w:smallCaps w:val="false"/>
          <w:strike w:val="false"/>
          <w:dstrike w:val="false"/>
          <w:color w:val="000000"/>
          <w:sz w:val="20"/>
          <w:szCs w:val="20"/>
          <w:u w:val="none"/>
          <w:effect w:val="none"/>
        </w:rPr>
        <w:t>“</w:t>
      </w:r>
      <w:r>
        <w:rPr>
          <w:rFonts w:cs="Calibri" w:ascii="Calibri" w:hAnsi="Calibri"/>
          <w:b w:val="false"/>
          <w:i w:val="false"/>
          <w:caps w:val="false"/>
          <w:smallCaps w:val="false"/>
          <w:strike w:val="false"/>
          <w:dstrike w:val="false"/>
          <w:color w:val="000000"/>
          <w:sz w:val="20"/>
          <w:szCs w:val="20"/>
          <w:u w:val="none"/>
          <w:effect w:val="none"/>
        </w:rPr>
        <w:t xml:space="preserve">The Internet is for Everyone” is a memo written by Vint Cerf as a plea to the the people who write and define standards to make sure the way the Internet is engineered maintains the philosophy that the Internet should be available and useable by everyone in the world, regardless of race, gender, creed, location, or wealth. </w:t>
      </w:r>
    </w:p>
    <w:p>
      <w:pPr>
        <w:pStyle w:val="TextBody"/>
        <w:bidi w:val="0"/>
        <w:spacing w:lineRule="auto" w:line="302" w:before="0" w:after="0"/>
        <w:jc w:val="left"/>
        <w:rPr/>
      </w:pPr>
      <w:r>
        <w:rPr>
          <w:rFonts w:ascii="Calibri" w:hAnsi="Calibri"/>
          <w:b w:val="false"/>
          <w:i w:val="false"/>
          <w:caps w:val="false"/>
          <w:smallCaps w:val="false"/>
          <w:strike w:val="false"/>
          <w:dstrike w:val="false"/>
          <w:color w:val="000000"/>
          <w:sz w:val="20"/>
          <w:u w:val="none"/>
          <w:effect w:val="none"/>
        </w:rPr>
        <w:t>Clearly, Vint Cerf thought that the prospect of “The Internet is for Everyone” might be threatened in early 2002, shortly after the terrorist attacks of Sept. 11, 2001.  In the memo, he lays out the state of the Internet and its usage in 2002, predicts the future, and then presents a series of nine challenges or threats to the idea that the Internet is for everyone. The last several paragraphs begin with the phrase: “Internet is for everyone - but it won’t be if…</w:t>
      </w:r>
    </w:p>
    <w:p>
      <w:pPr>
        <w:pStyle w:val="TextBody"/>
        <w:bidi w:val="0"/>
        <w:spacing w:lineRule="auto" w:line="302" w:before="0" w:after="0"/>
        <w:jc w:val="left"/>
        <w:rPr>
          <w:rFonts w:ascii="Calibri" w:hAnsi="Calibri"/>
          <w:b w:val="false"/>
          <w:b w:val="false"/>
          <w:i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rPr/>
      </w:pPr>
      <w:r>
        <w:rPr>
          <w:rFonts w:cs="Calibri" w:ascii="Calibri" w:hAnsi="Calibri" w:asciiTheme="majorHAnsi" w:cstheme="majorHAnsi" w:hAnsiTheme="majorHAnsi"/>
          <w:i w:val="false"/>
          <w:iCs w:val="false"/>
          <w:color w:val="00000A"/>
          <w:sz w:val="20"/>
          <w:szCs w:val="20"/>
        </w:rPr>
        <w:t>Navigate to the following link and read the Memo: The Internet is for Everyone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pPr>
      <w:hyperlink r:id="rId4">
        <w:r>
          <w:rPr>
            <w:rStyle w:val="InternetLink"/>
            <w:rFonts w:cs="Calibri" w:ascii="Calibri" w:hAnsi="Calibri" w:asciiTheme="majorHAnsi" w:cstheme="majorHAnsi" w:hAnsiTheme="majorHAnsi"/>
            <w:i w:val="false"/>
            <w:iCs w:val="false"/>
            <w:color w:val="00000A"/>
            <w:sz w:val="20"/>
            <w:szCs w:val="20"/>
          </w:rPr>
          <w:t>https://drive.google.com/file/d/1848qLXYdHda5rPaKILkeGC9zPLivBHoJ/view?usp=sharing</w:t>
        </w:r>
      </w:hyperlink>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4"/>
        </w:numPr>
        <w:tabs>
          <w:tab w:val="left" w:pos="405" w:leader="none"/>
        </w:tabs>
        <w:ind w:left="0" w:hanging="0"/>
        <w:rPr/>
      </w:pPr>
      <w:r>
        <w:rPr>
          <w:rFonts w:cs="Calibri" w:ascii="Calibri" w:hAnsi="Calibri"/>
          <w:b/>
          <w:color w:val="ED7D31"/>
          <w:sz w:val="28"/>
          <w:szCs w:val="28"/>
        </w:rPr>
        <w:t>Explain two challenges</w:t>
      </w:r>
    </w:p>
    <w:p>
      <w:pPr>
        <w:pStyle w:val="ListParagraph"/>
        <w:ind w:left="0" w:hanging="0"/>
        <w:rPr>
          <w:rFonts w:ascii="Calibri" w:hAnsi="Calibri" w:cs="Calibri" w:asciiTheme="majorHAnsi" w:cstheme="majorHAnsi" w:hAnsiTheme="majorHAnsi"/>
          <w:i/>
          <w:i/>
          <w:iCs w:val="false"/>
          <w:color w:val="00000A"/>
        </w:rPr>
      </w:pPr>
      <w:r>
        <w:rPr>
          <w:rFonts w:cs="Calibri" w:cstheme="majorHAnsi" w:ascii="Calibri" w:hAnsi="Calibri"/>
          <w:i/>
          <w:iCs w:val="false"/>
          <w:color w:val="00000A"/>
        </w:rPr>
      </w:r>
    </w:p>
    <w:p>
      <w:pPr>
        <w:pStyle w:val="ListParagraph"/>
        <w:ind w:left="0" w:hanging="0"/>
        <w:rPr>
          <w:rFonts w:ascii="Calibri" w:hAnsi="Calibri"/>
          <w:b w:val="false"/>
          <w:b w:val="false"/>
          <w:i w:val="false"/>
          <w:i w:val="false"/>
          <w:caps w:val="false"/>
          <w:smallCaps w:val="false"/>
          <w:color w:val="000000"/>
          <w:spacing w:val="0"/>
          <w:sz w:val="20"/>
          <w:szCs w:val="20"/>
        </w:rPr>
      </w:pPr>
      <w:r>
        <w:rPr>
          <w:rFonts w:cs="Calibri" w:ascii="Calibri" w:hAnsi="Calibri" w:asciiTheme="majorHAnsi" w:cstheme="majorHAnsi" w:hAnsiTheme="majorHAnsi"/>
          <w:b w:val="false"/>
          <w:i w:val="false"/>
          <w:iCs w:val="false"/>
          <w:caps w:val="false"/>
          <w:smallCaps w:val="false"/>
          <w:color w:val="000000"/>
          <w:spacing w:val="0"/>
          <w:sz w:val="20"/>
          <w:szCs w:val="20"/>
        </w:rPr>
        <w:t>look at the 9 "Internet is for everyone - but it won't be if..." challenges laid out at the end.</w:t>
      </w:r>
    </w:p>
    <w:p>
      <w:pPr>
        <w:pStyle w:val="ListParagraph"/>
        <w:ind w:left="0" w:hanging="0"/>
        <w:rPr>
          <w:rFonts w:cs="Calibri" w:cstheme="majorHAnsi"/>
          <w:i w:val="false"/>
          <w:i w:val="false"/>
          <w:iCs w:val="false"/>
        </w:rPr>
      </w:pPr>
      <w:r>
        <w:rPr>
          <w:rFonts w:cs="Calibri" w:cstheme="majorHAnsi"/>
          <w:i w:val="false"/>
          <w:iCs w:val="false"/>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Style w:val="StrongEmphasis"/>
          <w:rFonts w:cs="Calibri" w:ascii="Calibri" w:hAnsi="Calibri" w:asciiTheme="majorHAnsi" w:cstheme="majorHAnsi" w:hAnsiTheme="majorHAnsi"/>
          <w:b w:val="false"/>
          <w:i w:val="false"/>
          <w:iCs w:val="false"/>
          <w:caps w:val="false"/>
          <w:smallCaps w:val="false"/>
          <w:color w:val="000000"/>
          <w:spacing w:val="0"/>
          <w:sz w:val="20"/>
          <w:szCs w:val="20"/>
          <w:u w:val="single"/>
        </w:rPr>
        <w:t>Pick two of the challenges</w:t>
      </w:r>
      <w:r>
        <w:rPr>
          <w:rStyle w:val="StrongEmphasis"/>
          <w:rFonts w:cs="Calibri" w:ascii="Calibri" w:hAnsi="Calibri" w:asciiTheme="majorHAnsi" w:cstheme="majorHAnsi" w:hAnsiTheme="majorHAnsi"/>
          <w:b w:val="false"/>
          <w:i w:val="false"/>
          <w:iCs w:val="false"/>
          <w:caps w:val="false"/>
          <w:smallCaps w:val="false"/>
          <w:color w:val="000000"/>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0"/>
          <w:spacing w:val="0"/>
          <w:sz w:val="20"/>
          <w:szCs w:val="20"/>
        </w:rPr>
        <w:t>that are the most meaningful to you, or relate to some experience you've had in your life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Explain why the particular challenges are meaningful to you or relate to some experience you've had.</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rHeight w:val="450"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 xml:space="preserve">Challenge: </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Why is it meaningful?</w:t>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tc>
      </w:tr>
    </w:tbl>
    <w:p>
      <w:pPr>
        <w:pStyle w:val="ListParagraph"/>
        <w:ind w:left="0" w:hanging="0"/>
        <w:rPr>
          <w:rFonts w:ascii="Calibri" w:hAnsi="Calibri" w:cs="Calibri" w:asciiTheme="majorHAnsi" w:cstheme="majorHAnsi" w:hAnsiTheme="majorHAnsi"/>
          <w:b/>
          <w:b/>
          <w:color w:val="00000A"/>
          <w:sz w:val="20"/>
          <w:szCs w:val="20"/>
        </w:rPr>
      </w:pPr>
      <w:r>
        <w:rPr>
          <w:rFonts w:cs="Calibri" w:cstheme="majorHAnsi" w:ascii="Calibri" w:hAnsi="Calibri"/>
          <w:b/>
          <w:color w:val="00000A"/>
          <w:sz w:val="20"/>
          <w:szCs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rHeight w:val="450"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 xml:space="preserve">Challenge: </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Why is it meaningful?</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ind w:left="0" w:hanging="0"/>
        <w:rPr>
          <w:rFonts w:ascii="Calibri" w:hAnsi="Calibri" w:cs="Calibri" w:asciiTheme="majorHAnsi" w:cstheme="majorHAnsi" w:hAnsiTheme="majorHAnsi"/>
          <w:b/>
          <w:b/>
          <w:color w:val="00000A"/>
          <w:sz w:val="20"/>
          <w:szCs w:val="20"/>
        </w:rPr>
      </w:pPr>
      <w:r>
        <w:rPr>
          <w:rFonts w:cs="Calibri" w:cstheme="majorHAnsi" w:ascii="Calibri" w:hAnsi="Calibri"/>
          <w:b/>
          <w:color w:val="00000A"/>
          <w:sz w:val="20"/>
          <w:szCs w:val="20"/>
        </w:rPr>
      </w:r>
    </w:p>
    <w:p>
      <w:pPr>
        <w:pStyle w:val="Normal"/>
        <w:widowControl/>
        <w:numPr>
          <w:ilvl w:val="0"/>
          <w:numId w:val="5"/>
        </w:numPr>
        <w:tabs>
          <w:tab w:val="left" w:pos="390" w:leader="none"/>
        </w:tabs>
        <w:bidi w:val="0"/>
        <w:spacing w:lineRule="auto" w:line="264"/>
        <w:ind w:left="0" w:right="0" w:hanging="0"/>
        <w:jc w:val="left"/>
        <w:rPr/>
      </w:pPr>
      <w:r>
        <w:rPr>
          <w:rFonts w:cs="Calibri" w:ascii="Calibri" w:hAnsi="Calibri"/>
          <w:b/>
          <w:color w:val="ED7D31"/>
          <w:sz w:val="28"/>
          <w:szCs w:val="28"/>
        </w:rPr>
        <w:t>Share your challenges</w:t>
      </w:r>
    </w:p>
    <w:p>
      <w:pPr>
        <w:pStyle w:val="Normal"/>
        <w:widowControl/>
        <w:tabs>
          <w:tab w:val="left" w:pos="390" w:leader="none"/>
        </w:tabs>
        <w:bidi w:val="0"/>
        <w:spacing w:lineRule="auto" w:line="264"/>
        <w:ind w:left="0" w:right="0" w:hanging="0"/>
        <w:jc w:val="left"/>
        <w:rPr>
          <w:rFonts w:ascii="Calibri" w:hAnsi="Calibri" w:cs="Calibri"/>
          <w:b/>
          <w:b/>
          <w:color w:val="ED7D31"/>
          <w:sz w:val="28"/>
          <w:szCs w:val="28"/>
        </w:rPr>
      </w:pPr>
      <w:r>
        <w:rPr/>
      </w:r>
    </w:p>
    <w:p>
      <w:pPr>
        <w:pStyle w:val="ListParagraph"/>
        <w:ind w:left="0" w:hanging="0"/>
        <w:rPr/>
      </w:pPr>
      <w:r>
        <w:rPr>
          <w:rFonts w:cs="Calibri" w:ascii="Calibri" w:hAnsi="Calibri" w:asciiTheme="majorHAnsi" w:cstheme="majorHAnsi" w:hAnsiTheme="majorHAnsi"/>
          <w:b w:val="false"/>
          <w:i w:val="false"/>
          <w:iCs w:val="false"/>
          <w:caps w:val="false"/>
          <w:smallCaps w:val="false"/>
          <w:color w:val="000000"/>
          <w:spacing w:val="0"/>
          <w:sz w:val="20"/>
          <w:szCs w:val="20"/>
        </w:rPr>
        <w:t xml:space="preserve">Share both of your challenges with your group and why they are meaningful to you. </w:t>
      </w:r>
    </w:p>
    <w:p>
      <w:pPr>
        <w:pStyle w:val="ListParagraph"/>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
    </w:p>
    <w:p>
      <w:pPr>
        <w:pStyle w:val="ListParagraph"/>
        <w:ind w:left="0" w:hanging="0"/>
        <w:rPr/>
      </w:pPr>
      <w:r>
        <w:rPr>
          <w:rFonts w:cs="Calibri" w:ascii="Calibri" w:hAnsi="Calibri" w:asciiTheme="majorHAnsi" w:cstheme="majorHAnsi" w:hAnsiTheme="majorHAnsi"/>
          <w:b w:val="false"/>
          <w:i w:val="false"/>
          <w:iCs w:val="false"/>
          <w:caps w:val="false"/>
          <w:smallCaps w:val="false"/>
          <w:color w:val="000000"/>
          <w:spacing w:val="0"/>
          <w:sz w:val="20"/>
          <w:szCs w:val="20"/>
        </w:rPr>
        <w:t>As a group, pick one challenges you would like to share with the class and why it is meaningul/important</w:t>
      </w:r>
    </w:p>
    <w:p>
      <w:pPr>
        <w:pStyle w:val="ListParagraph"/>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
    </w:p>
    <w:p>
      <w:pPr>
        <w:pStyle w:val="ListParagraph"/>
        <w:ind w:left="0" w:hanging="0"/>
        <w:rPr/>
      </w:pPr>
      <w:r>
        <w:rPr>
          <w:rFonts w:cs="Calibri" w:ascii="Calibri" w:hAnsi="Calibri" w:asciiTheme="majorHAnsi" w:cstheme="majorHAnsi" w:hAnsiTheme="majorHAnsi"/>
          <w:b w:val="false"/>
          <w:i w:val="false"/>
          <w:iCs w:val="false"/>
          <w:caps w:val="false"/>
          <w:smallCaps w:val="false"/>
          <w:color w:val="000000"/>
          <w:spacing w:val="0"/>
          <w:sz w:val="20"/>
          <w:szCs w:val="20"/>
        </w:rPr>
        <w:t>Indicate the callenge you plan to share with the class below,</w:t>
      </w:r>
    </w:p>
    <w:p>
      <w:pPr>
        <w:pStyle w:val="ListParagraph"/>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Challenge:</w:t>
            </w:r>
          </w:p>
          <w:p>
            <w:pPr>
              <w:pStyle w:val="TableContents"/>
              <w:rPr>
                <w:rFonts w:ascii="Calibri" w:hAnsi="Calibri"/>
                <w:color w:val="000000"/>
              </w:rPr>
            </w:pPr>
            <w:r>
              <w:rPr>
                <w:rFonts w:ascii="Calibri" w:hAnsi="Calibri"/>
                <w:color w:val="000000"/>
              </w:rPr>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Why is it meaningful?</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
    </w:p>
    <w:p>
      <w:pPr>
        <w:pStyle w:val="ListParagraph"/>
        <w:widowControl/>
        <w:tabs>
          <w:tab w:val="left" w:pos="390" w:leader="none"/>
        </w:tabs>
        <w:bidi w:val="0"/>
        <w:spacing w:lineRule="auto" w:line="264"/>
        <w:ind w:left="0" w:hanging="0"/>
        <w:jc w:val="left"/>
        <w:rPr>
          <w:rFonts w:ascii="Calibri" w:hAnsi="Calibri" w:cs="Calibri"/>
          <w:b/>
          <w:b/>
          <w:color w:val="ED7D31"/>
          <w:sz w:val="28"/>
          <w:szCs w:val="28"/>
        </w:rPr>
      </w:pPr>
      <w:r>
        <w:rPr/>
      </w:r>
    </w:p>
    <w:p>
      <w:pPr>
        <w:pStyle w:val="Normal"/>
        <w:widowControl/>
        <w:numPr>
          <w:ilvl w:val="0"/>
          <w:numId w:val="5"/>
        </w:numPr>
        <w:tabs>
          <w:tab w:val="left" w:pos="390" w:leader="none"/>
        </w:tabs>
        <w:bidi w:val="0"/>
        <w:spacing w:lineRule="auto" w:line="264"/>
        <w:ind w:left="0" w:right="0" w:hanging="0"/>
        <w:jc w:val="left"/>
        <w:rPr/>
      </w:pPr>
      <w:bookmarkStart w:id="2" w:name="_GoBack"/>
      <w:bookmarkEnd w:id="2"/>
      <w:r>
        <w:rPr>
          <w:rFonts w:cs="Calibri" w:ascii="Calibri" w:hAnsi="Calibri"/>
          <w:b/>
          <w:color w:val="ED7D31"/>
          <w:sz w:val="28"/>
          <w:szCs w:val="28"/>
        </w:rPr>
        <w:t>Define Key Vocabulary</w:t>
      </w:r>
    </w:p>
    <w:p>
      <w:pPr>
        <w:pStyle w:val="Normal"/>
        <w:rPr>
          <w:rFonts w:ascii="Calibri" w:hAnsi="Calibri" w:cs="Calibri"/>
          <w:b w:val="false"/>
          <w:b w:val="false"/>
          <w:bCs w:val="false"/>
          <w:color w:val="000000"/>
          <w:sz w:val="20"/>
          <w:szCs w:val="20"/>
        </w:rPr>
      </w:pPr>
      <w:r>
        <w:rPr/>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IETF</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Internet</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Net Neutrality</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bl>
    <w:p>
      <w:pPr>
        <w:pStyle w:val="Normal"/>
        <w:rPr>
          <w:rFonts w:ascii="Calibri" w:hAnsi="Calibri" w:cs="Calibri"/>
          <w:sz w:val="20"/>
          <w:szCs w:val="20"/>
        </w:rPr>
      </w:pPr>
      <w:r>
        <w:rPr>
          <w:rFonts w:cs="Calibri" w:ascii="Calibri" w:hAnsi="Calibri"/>
          <w:sz w:val="20"/>
          <w:szCs w:val="20"/>
        </w:rPr>
      </w:r>
    </w:p>
    <w:p>
      <w:pPr>
        <w:pStyle w:val="TextBody"/>
        <w:widowControl/>
        <w:numPr>
          <w:ilvl w:val="0"/>
          <w:numId w:val="7"/>
        </w:numPr>
        <w:tabs>
          <w:tab w:val="left" w:pos="360" w:leader="none"/>
        </w:tabs>
        <w:bidi w:val="0"/>
        <w:spacing w:lineRule="auto" w:line="276" w:before="0" w:after="0"/>
        <w:ind w:left="720" w:right="0" w:hanging="720"/>
        <w:jc w:val="left"/>
        <w:rPr/>
      </w:pPr>
      <w:r>
        <w:rPr>
          <w:rFonts w:eastAsia="Ubuntu" w:cs="Ubuntu" w:ascii="Calibri" w:hAnsi="Calibri"/>
          <w:b/>
          <w:bCs/>
          <w:color w:val="F58220"/>
          <w:sz w:val="28"/>
          <w:szCs w:val="28"/>
        </w:rPr>
        <w:t>Receive Credit for th</w:t>
      </w:r>
      <w:r>
        <w:rPr>
          <w:rFonts w:eastAsia="Ubuntu" w:cs="Ubuntu" w:ascii="Calibri" w:hAnsi="Calibri"/>
          <w:b/>
          <w:bCs/>
          <w:color w:val="F58220"/>
          <w:sz w:val="28"/>
          <w:szCs w:val="28"/>
        </w:rPr>
        <w:t>is</w:t>
      </w:r>
      <w:r>
        <w:rPr>
          <w:rFonts w:eastAsia="Ubuntu" w:cs="Ubuntu" w:ascii="Calibri" w:hAnsi="Calibri"/>
          <w:b/>
          <w:bCs/>
          <w:color w:val="F58220"/>
          <w:sz w:val="28"/>
          <w:szCs w:val="28"/>
        </w:rPr>
        <w:t xml:space="preserve">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6"/>
        </w:numPr>
        <w:spacing w:lineRule="auto" w:line="240" w:before="0" w:after="150"/>
        <w:rPr/>
      </w:pPr>
      <w:r>
        <w:rPr>
          <w:rFonts w:eastAsia="Ubuntu" w:cs="Ubuntu" w:ascii="Calibri" w:hAnsi="Calibri"/>
          <w:color w:val="000000"/>
        </w:rPr>
        <w:t xml:space="preserve">Indicate </w:t>
      </w:r>
      <w:r>
        <w:rPr>
          <w:rFonts w:eastAsia="Ubuntu" w:cs="Ubuntu" w:ascii="Calibri" w:hAnsi="Calibri"/>
          <w:color w:val="000000"/>
        </w:rPr>
        <w:t>your name</w:t>
      </w:r>
    </w:p>
    <w:p>
      <w:pPr>
        <w:pStyle w:val="TableContents"/>
        <w:numPr>
          <w:ilvl w:val="0"/>
          <w:numId w:val="6"/>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Internet is For Everyone Lab</w:t>
      </w:r>
    </w:p>
    <w:p>
      <w:pPr>
        <w:pStyle w:val="TableContents"/>
        <w:numPr>
          <w:ilvl w:val="0"/>
          <w:numId w:val="6"/>
        </w:numPr>
        <w:spacing w:lineRule="auto" w:line="240" w:before="0" w:after="150"/>
        <w:rPr/>
      </w:pPr>
      <w:r>
        <w:rPr>
          <w:rFonts w:eastAsia="Ubuntu" w:cs="Ubuntu" w:ascii="Calibri" w:hAnsi="Calibri"/>
          <w:color w:val="000000"/>
        </w:rPr>
        <w:t>Submit your lab to the needs to be graded folder to receive credit</w:t>
      </w:r>
    </w:p>
    <w:p>
      <w:pPr>
        <w:pStyle w:val="Normal"/>
        <w:widowControl/>
        <w:bidi w:val="0"/>
        <w:spacing w:lineRule="auto" w:line="240" w:before="0" w:after="150"/>
        <w:ind w:left="0" w:right="0" w:hanging="0"/>
        <w:jc w:val="left"/>
        <w:rPr>
          <w:b/>
          <w:b/>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6"/>
      <w:headerReference w:type="first" r:id="rId7"/>
      <w:footerReference w:type="default" r:id="rId8"/>
      <w:footerReference w:type="first" r:id="rId9"/>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Helvetica">
    <w:altName w:val="Arial"/>
    <w:charset w:val="01"/>
    <w:family w:val="roman"/>
    <w:pitch w:val="variable"/>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MT Extra">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rFonts w:ascii="Calibri" w:hAnsi="Calibri"/>
        <w:color w:val="000000"/>
      </w:rPr>
    </w:pPr>
    <w:r>
      <w:rPr>
        <w:rFonts w:ascii="Calibri" w:hAnsi="Calibri"/>
        <w:color w:val="000000"/>
      </w:rPr>
      <w:t>Name__________________________________________________________________ Period 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MT Extra" w:hAnsi="MT Extra" w:cs="MT Extra" w:hint="default"/>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2" w:hAnsi="Wingdings 2" w:cs="Wingdings 2" w:hint="default"/>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2" w:hAnsi="Wingdings 2" w:cs="Wingdings 2" w:hint="default"/>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2" w:hAnsi="Wingdings 2" w:cs="Wingdings 2" w:hint="default"/>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Wingdings 2" w:hAnsi="Wingdings 2" w:cs="Wingdings 2" w:hint="default"/>
        <w:rFonts w:cs="OpenSymbol"/>
        <w:color w:val="FAA61A"/>
      </w:rPr>
    </w:lvl>
    <w:lvl w:ilvl="1">
      <w:start w:val="1"/>
      <w:numFmt w:val="bullet"/>
      <w:lvlText w:val="◦"/>
      <w:lvlJc w:val="left"/>
      <w:pPr>
        <w:tabs>
          <w:tab w:val="num" w:pos="1080"/>
        </w:tabs>
        <w:ind w:left="1080" w:hanging="360"/>
      </w:pPr>
      <w:rPr>
        <w:rFonts w:ascii="OpenSymbol" w:hAnsi="OpenSymbol" w:cs="OpenSymbol" w:hint="default"/>
        <w:rFonts w:cs="OpenSymbol"/>
        <w:color w:val="FAA61A"/>
      </w:rPr>
    </w:lvl>
    <w:lvl w:ilvl="2">
      <w:start w:val="1"/>
      <w:numFmt w:val="bullet"/>
      <w:lvlText w:val="▪"/>
      <w:lvlJc w:val="left"/>
      <w:pPr>
        <w:tabs>
          <w:tab w:val="num" w:pos="1440"/>
        </w:tabs>
        <w:ind w:left="1440" w:hanging="360"/>
      </w:pPr>
      <w:rPr>
        <w:rFonts w:ascii="OpenSymbol" w:hAnsi="OpenSymbol" w:cs="OpenSymbol" w:hint="default"/>
        <w:rFonts w:cs="OpenSymbol"/>
        <w:color w:val="FAA61A"/>
      </w:rPr>
    </w:lvl>
    <w:lvl w:ilvl="3">
      <w:start w:val="1"/>
      <w:numFmt w:val="bullet"/>
      <w:lvlText w:val=""/>
      <w:lvlJc w:val="left"/>
      <w:pPr>
        <w:tabs>
          <w:tab w:val="num" w:pos="1800"/>
        </w:tabs>
        <w:ind w:left="1800" w:hanging="360"/>
      </w:pPr>
      <w:rPr>
        <w:rFonts w:ascii="Symbol" w:hAnsi="Symbol" w:cs="Symbol" w:hint="default"/>
        <w:rFonts w:cs="OpenSymbol"/>
        <w:color w:val="FAA61A"/>
      </w:rPr>
    </w:lvl>
    <w:lvl w:ilvl="4">
      <w:start w:val="1"/>
      <w:numFmt w:val="bullet"/>
      <w:lvlText w:val="◦"/>
      <w:lvlJc w:val="left"/>
      <w:pPr>
        <w:tabs>
          <w:tab w:val="num" w:pos="2160"/>
        </w:tabs>
        <w:ind w:left="2160" w:hanging="360"/>
      </w:pPr>
      <w:rPr>
        <w:rFonts w:ascii="OpenSymbol" w:hAnsi="OpenSymbol" w:cs="OpenSymbol" w:hint="default"/>
        <w:rFonts w:cs="OpenSymbol"/>
        <w:color w:val="FAA61A"/>
      </w:rPr>
    </w:lvl>
    <w:lvl w:ilvl="5">
      <w:start w:val="1"/>
      <w:numFmt w:val="bullet"/>
      <w:lvlText w:val="▪"/>
      <w:lvlJc w:val="left"/>
      <w:pPr>
        <w:tabs>
          <w:tab w:val="num" w:pos="2520"/>
        </w:tabs>
        <w:ind w:left="2520" w:hanging="360"/>
      </w:pPr>
      <w:rPr>
        <w:rFonts w:ascii="OpenSymbol" w:hAnsi="OpenSymbol" w:cs="OpenSymbol" w:hint="default"/>
        <w:rFonts w:cs="OpenSymbol"/>
        <w:color w:val="FAA61A"/>
      </w:rPr>
    </w:lvl>
    <w:lvl w:ilvl="6">
      <w:start w:val="1"/>
      <w:numFmt w:val="bullet"/>
      <w:lvlText w:val=""/>
      <w:lvlJc w:val="left"/>
      <w:pPr>
        <w:tabs>
          <w:tab w:val="num" w:pos="2880"/>
        </w:tabs>
        <w:ind w:left="2880" w:hanging="360"/>
      </w:pPr>
      <w:rPr>
        <w:rFonts w:ascii="Symbol" w:hAnsi="Symbol" w:cs="Symbol" w:hint="default"/>
        <w:rFonts w:cs="OpenSymbol"/>
        <w:color w:val="FAA61A"/>
      </w:rPr>
    </w:lvl>
    <w:lvl w:ilvl="7">
      <w:start w:val="1"/>
      <w:numFmt w:val="bullet"/>
      <w:lvlText w:val="◦"/>
      <w:lvlJc w:val="left"/>
      <w:pPr>
        <w:tabs>
          <w:tab w:val="num" w:pos="3240"/>
        </w:tabs>
        <w:ind w:left="3240" w:hanging="360"/>
      </w:pPr>
      <w:rPr>
        <w:rFonts w:ascii="OpenSymbol" w:hAnsi="OpenSymbol" w:cs="OpenSymbol" w:hint="default"/>
        <w:rFonts w:cs="OpenSymbol"/>
        <w:color w:val="FAA61A"/>
      </w:rPr>
    </w:lvl>
    <w:lvl w:ilvl="8">
      <w:start w:val="1"/>
      <w:numFmt w:val="bullet"/>
      <w:lvlText w:val="▪"/>
      <w:lvlJc w:val="left"/>
      <w:pPr>
        <w:tabs>
          <w:tab w:val="num" w:pos="3600"/>
        </w:tabs>
        <w:ind w:left="3600" w:hanging="360"/>
      </w:pPr>
      <w:rPr>
        <w:rFonts w:ascii="OpenSymbol" w:hAnsi="OpenSymbol" w:cs="OpenSymbol" w:hint="default"/>
        <w:rFonts w:cs="OpenSymbol"/>
        <w:color w:val="FAA61A"/>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FAA61A"/>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b w:val="false"/>
      <w:color w:val="ED7D31"/>
      <w:sz w:val="20"/>
    </w:rPr>
  </w:style>
  <w:style w:type="character" w:styleId="ListLabel111">
    <w:name w:val="ListLabel 111"/>
    <w:qFormat/>
    <w:rPr>
      <w:rFonts w:cs="OpenSymbol"/>
      <w:color w:val="ED7D31"/>
    </w:rPr>
  </w:style>
  <w:style w:type="character" w:styleId="ListLabel112">
    <w:name w:val="ListLabel 112"/>
    <w:qFormat/>
    <w:rPr>
      <w:rFonts w:cs="OpenSymbol"/>
      <w:color w:val="ED7D31"/>
    </w:rPr>
  </w:style>
  <w:style w:type="character" w:styleId="ListLabel113">
    <w:name w:val="ListLabel 113"/>
    <w:qFormat/>
    <w:rPr>
      <w:rFonts w:cs="OpenSymbol"/>
      <w:color w:val="ED7D31"/>
    </w:rPr>
  </w:style>
  <w:style w:type="character" w:styleId="ListLabel114">
    <w:name w:val="ListLabel 114"/>
    <w:qFormat/>
    <w:rPr>
      <w:rFonts w:cs="OpenSymbol"/>
      <w:color w:val="ED7D31"/>
    </w:rPr>
  </w:style>
  <w:style w:type="character" w:styleId="ListLabel115">
    <w:name w:val="ListLabel 115"/>
    <w:qFormat/>
    <w:rPr>
      <w:rFonts w:cs="OpenSymbol"/>
      <w:color w:val="ED7D31"/>
    </w:rPr>
  </w:style>
  <w:style w:type="character" w:styleId="ListLabel116">
    <w:name w:val="ListLabel 116"/>
    <w:qFormat/>
    <w:rPr>
      <w:rFonts w:cs="OpenSymbol"/>
      <w:color w:val="ED7D31"/>
    </w:rPr>
  </w:style>
  <w:style w:type="character" w:styleId="ListLabel117">
    <w:name w:val="ListLabel 117"/>
    <w:qFormat/>
    <w:rPr>
      <w:rFonts w:cs="OpenSymbol"/>
      <w:color w:val="ED7D31"/>
    </w:rPr>
  </w:style>
  <w:style w:type="character" w:styleId="ListLabel118">
    <w:name w:val="ListLabel 118"/>
    <w:qFormat/>
    <w:rPr>
      <w:rFonts w:cs="OpenSymbol"/>
      <w:color w:val="ED7D31"/>
    </w:rPr>
  </w:style>
  <w:style w:type="character" w:styleId="ListLabel119">
    <w:name w:val="ListLabel 119"/>
    <w:qFormat/>
    <w:rPr>
      <w:rFonts w:ascii="Calibri" w:hAnsi="Calibri" w:cs="Calibri" w:asciiTheme="majorHAnsi" w:cstheme="majorHAnsi" w:hAnsiTheme="majorHAnsi"/>
      <w:i w:val="false"/>
      <w:iCs w:val="false"/>
      <w:color w:val="00000A"/>
      <w:sz w:val="20"/>
      <w:szCs w:val="20"/>
    </w:rPr>
  </w:style>
  <w:style w:type="character" w:styleId="ListLabel511">
    <w:name w:val="ListLabel 511"/>
    <w:qFormat/>
    <w:rPr>
      <w:rFonts w:cs="OpenSymbol"/>
      <w:color w:val="000000"/>
    </w:rPr>
  </w:style>
  <w:style w:type="character" w:styleId="ListLabel512">
    <w:name w:val="ListLabel 512"/>
    <w:qFormat/>
    <w:rPr>
      <w:rFonts w:cs="OpenSymbol"/>
      <w:color w:val="000000"/>
    </w:rPr>
  </w:style>
  <w:style w:type="character" w:styleId="ListLabel513">
    <w:name w:val="ListLabel 513"/>
    <w:qFormat/>
    <w:rPr>
      <w:rFonts w:cs="OpenSymbol"/>
      <w:color w:val="00000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Dxcc6ycZ73M" TargetMode="External"/><Relationship Id="rId3" Type="http://schemas.openxmlformats.org/officeDocument/2006/relationships/hyperlink" Target="" TargetMode="External"/><Relationship Id="rId4" Type="http://schemas.openxmlformats.org/officeDocument/2006/relationships/hyperlink" Target="https://drive.google.com/file/d/1848qLXYdHda5rPaKILkeGC9zPLivBHoJ/view?usp=sharing"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3</Pages>
  <Words>414</Words>
  <Characters>2104</Characters>
  <CharactersWithSpaces>2468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2019-09-09T06:13:39Z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