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1DD0" w:rsidRPr="00451F14" w:rsidRDefault="00451F14" w:rsidP="00451F14">
      <w:pPr>
        <w:pStyle w:val="Title"/>
        <w:rPr>
          <w:rFonts w:ascii="Times New Roman" w:hAnsi="Times New Roman" w:cs="Times New Roman"/>
        </w:rPr>
      </w:pPr>
      <w:r w:rsidRPr="00451F14">
        <w:rPr>
          <w:rFonts w:ascii="Times New Roman" w:hAnsi="Times New Roman" w:cs="Times New Roman"/>
        </w:rPr>
        <w:t xml:space="preserve">Business finance 101 </w:t>
      </w:r>
    </w:p>
    <w:p w:rsidR="00451F14" w:rsidRPr="00451F14" w:rsidRDefault="00451F14" w:rsidP="00451F14">
      <w:pPr>
        <w:rPr>
          <w:rFonts w:ascii="Times New Roman" w:hAnsi="Times New Roman" w:cs="Times New Roman"/>
        </w:rPr>
      </w:pPr>
      <w:r w:rsidRPr="00451F14">
        <w:rPr>
          <w:rFonts w:ascii="Times New Roman" w:hAnsi="Times New Roman" w:cs="Times New Roman"/>
        </w:rPr>
        <w:t xml:space="preserve">Week 5 </w:t>
      </w:r>
    </w:p>
    <w:p w:rsidR="00451F14" w:rsidRPr="00451F14" w:rsidRDefault="00451F14" w:rsidP="00451F14">
      <w:pPr>
        <w:rPr>
          <w:rFonts w:ascii="Times New Roman" w:hAnsi="Times New Roman" w:cs="Times New Roman"/>
        </w:rPr>
      </w:pPr>
      <w:r w:rsidRPr="00451F14">
        <w:rPr>
          <w:rFonts w:ascii="Times New Roman" w:hAnsi="Times New Roman" w:cs="Times New Roman"/>
        </w:rPr>
        <w:t>AGENCY PROBLEM AND SHAREHOLDER WEALTH MAXIMAZATION</w:t>
      </w:r>
    </w:p>
    <w:p w:rsidR="00451F14" w:rsidRPr="00451F14" w:rsidRDefault="00451F14" w:rsidP="00451F14">
      <w:pPr>
        <w:rPr>
          <w:rFonts w:ascii="Times New Roman" w:hAnsi="Times New Roman" w:cs="Times New Roman"/>
        </w:rPr>
      </w:pPr>
      <w:proofErr w:type="spellStart"/>
      <w:r w:rsidRPr="00451F14">
        <w:rPr>
          <w:rFonts w:ascii="Times New Roman" w:hAnsi="Times New Roman" w:cs="Times New Roman"/>
        </w:rPr>
        <w:t>Understandung</w:t>
      </w:r>
      <w:proofErr w:type="spellEnd"/>
      <w:r w:rsidRPr="00451F14">
        <w:rPr>
          <w:rFonts w:ascii="Times New Roman" w:hAnsi="Times New Roman" w:cs="Times New Roman"/>
        </w:rPr>
        <w:t xml:space="preserve"> the </w:t>
      </w:r>
      <w:proofErr w:type="spellStart"/>
      <w:r w:rsidRPr="00451F14">
        <w:rPr>
          <w:rFonts w:ascii="Times New Roman" w:hAnsi="Times New Roman" w:cs="Times New Roman"/>
        </w:rPr>
        <w:t>raltionship</w:t>
      </w:r>
      <w:proofErr w:type="spellEnd"/>
      <w:r w:rsidRPr="00451F14">
        <w:rPr>
          <w:rFonts w:ascii="Times New Roman" w:hAnsi="Times New Roman" w:cs="Times New Roman"/>
        </w:rPr>
        <w:t xml:space="preserve"> </w:t>
      </w:r>
      <w:proofErr w:type="spellStart"/>
      <w:r w:rsidRPr="00451F14">
        <w:rPr>
          <w:rFonts w:ascii="Times New Roman" w:hAnsi="Times New Roman" w:cs="Times New Roman"/>
        </w:rPr>
        <w:t>btween</w:t>
      </w:r>
      <w:proofErr w:type="spellEnd"/>
      <w:r w:rsidRPr="00451F14">
        <w:rPr>
          <w:rFonts w:ascii="Times New Roman" w:hAnsi="Times New Roman" w:cs="Times New Roman"/>
        </w:rPr>
        <w:t xml:space="preserve"> </w:t>
      </w:r>
      <w:proofErr w:type="spellStart"/>
      <w:r w:rsidRPr="00451F14">
        <w:rPr>
          <w:rFonts w:ascii="Times New Roman" w:hAnsi="Times New Roman" w:cs="Times New Roman"/>
        </w:rPr>
        <w:t>shareholdadera</w:t>
      </w:r>
      <w:proofErr w:type="spellEnd"/>
      <w:r w:rsidRPr="00451F14">
        <w:rPr>
          <w:rFonts w:ascii="Times New Roman" w:hAnsi="Times New Roman" w:cs="Times New Roman"/>
        </w:rPr>
        <w:t xml:space="preserve"> and mangers</w:t>
      </w:r>
    </w:p>
    <w:p w:rsidR="00451F14" w:rsidRPr="00451F14" w:rsidRDefault="00451F14" w:rsidP="00451F14">
      <w:pPr>
        <w:rPr>
          <w:rFonts w:ascii="Times New Roman" w:hAnsi="Times New Roman" w:cs="Times New Roman"/>
          <w:color w:val="002B56"/>
          <w:sz w:val="21"/>
          <w:szCs w:val="21"/>
          <w:shd w:val="clear" w:color="auto" w:fill="FFFFFF"/>
        </w:rPr>
      </w:pPr>
      <w:r w:rsidRPr="00451F14">
        <w:rPr>
          <w:rFonts w:ascii="Times New Roman" w:hAnsi="Times New Roman" w:cs="Times New Roman"/>
        </w:rPr>
        <w:t xml:space="preserve">Agency theory - </w:t>
      </w:r>
      <w:r w:rsidRPr="00451F14">
        <w:rPr>
          <w:rFonts w:ascii="Times New Roman" w:hAnsi="Times New Roman" w:cs="Times New Roman"/>
          <w:color w:val="002B56"/>
          <w:sz w:val="21"/>
          <w:szCs w:val="21"/>
          <w:shd w:val="clear" w:color="auto" w:fill="FFFFFF"/>
        </w:rPr>
        <w:t>Agency theory explains the relationship between two parties where one party, known as the agent, represents the interests of another party, the principa</w:t>
      </w:r>
      <w:r w:rsidRPr="00451F14">
        <w:rPr>
          <w:rFonts w:ascii="Times New Roman" w:hAnsi="Times New Roman" w:cs="Times New Roman"/>
          <w:color w:val="002B56"/>
          <w:sz w:val="21"/>
          <w:szCs w:val="21"/>
          <w:shd w:val="clear" w:color="auto" w:fill="FFFFFF"/>
        </w:rPr>
        <w:t>l</w:t>
      </w:r>
    </w:p>
    <w:p w:rsidR="00451F14" w:rsidRPr="00451F14" w:rsidRDefault="00451F14" w:rsidP="00451F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1F14">
        <w:rPr>
          <w:rFonts w:ascii="Times New Roman" w:eastAsia="Times New Roman" w:hAnsi="Times New Roman" w:cs="Times New Roman"/>
          <w:b/>
          <w:bCs/>
          <w:color w:val="002B56"/>
          <w:sz w:val="21"/>
          <w:szCs w:val="21"/>
          <w:shd w:val="clear" w:color="auto" w:fill="FFFFFF"/>
        </w:rPr>
        <w:t>Key Assumptions:</w:t>
      </w:r>
    </w:p>
    <w:p w:rsidR="00451F14" w:rsidRPr="00451F14" w:rsidRDefault="00451F14" w:rsidP="00451F1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2B56"/>
          <w:sz w:val="21"/>
          <w:szCs w:val="21"/>
        </w:rPr>
      </w:pPr>
      <w:r w:rsidRPr="00451F14">
        <w:rPr>
          <w:rFonts w:ascii="Times New Roman" w:eastAsia="Times New Roman" w:hAnsi="Times New Roman" w:cs="Times New Roman"/>
          <w:color w:val="002B56"/>
          <w:sz w:val="21"/>
          <w:szCs w:val="21"/>
        </w:rPr>
        <w:t>Individuals act in their own self-interest, which can lead to conflicts between the agent and principal.</w:t>
      </w:r>
    </w:p>
    <w:p w:rsidR="00451F14" w:rsidRPr="00451F14" w:rsidRDefault="00451F14" w:rsidP="00451F1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2B56"/>
          <w:sz w:val="21"/>
          <w:szCs w:val="21"/>
        </w:rPr>
      </w:pPr>
      <w:r w:rsidRPr="00451F14">
        <w:rPr>
          <w:rFonts w:ascii="Times New Roman" w:eastAsia="Times New Roman" w:hAnsi="Times New Roman" w:cs="Times New Roman"/>
          <w:color w:val="002B56"/>
          <w:sz w:val="21"/>
          <w:szCs w:val="21"/>
        </w:rPr>
        <w:t>Agents have access to more information than principals, which can create information asymmetry.</w:t>
      </w:r>
    </w:p>
    <w:p w:rsidR="00451F14" w:rsidRPr="00451F14" w:rsidRDefault="00451F14" w:rsidP="00451F14">
      <w:pPr>
        <w:rPr>
          <w:rFonts w:ascii="Times New Roman" w:hAnsi="Times New Roman" w:cs="Times New Roman"/>
        </w:rPr>
      </w:pPr>
      <w:r w:rsidRPr="00451F14">
        <w:rPr>
          <w:rFonts w:ascii="Times New Roman" w:hAnsi="Times New Roman" w:cs="Times New Roman"/>
        </w:rPr>
        <w:t xml:space="preserve">TYPES OF PRINCIPAL – AGENT RELATIONSHIPS </w:t>
      </w:r>
    </w:p>
    <w:p w:rsidR="00451F14" w:rsidRPr="00451F14" w:rsidRDefault="00451F14" w:rsidP="00451F14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451F14">
        <w:rPr>
          <w:rFonts w:ascii="Times New Roman" w:hAnsi="Times New Roman" w:cs="Times New Roman"/>
        </w:rPr>
        <w:t xml:space="preserve">Shareholders and </w:t>
      </w:r>
      <w:proofErr w:type="spellStart"/>
      <w:r w:rsidRPr="00451F14">
        <w:rPr>
          <w:rFonts w:ascii="Times New Roman" w:hAnsi="Times New Roman" w:cs="Times New Roman"/>
        </w:rPr>
        <w:t>managerment</w:t>
      </w:r>
      <w:proofErr w:type="spellEnd"/>
    </w:p>
    <w:p w:rsidR="00451F14" w:rsidRPr="00451F14" w:rsidRDefault="00451F14" w:rsidP="00451F14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451F14">
        <w:rPr>
          <w:rFonts w:ascii="Times New Roman" w:hAnsi="Times New Roman" w:cs="Times New Roman"/>
        </w:rPr>
        <w:t xml:space="preserve">Investors and fund managers </w:t>
      </w:r>
      <w:proofErr w:type="spellStart"/>
      <w:r w:rsidRPr="00451F14">
        <w:rPr>
          <w:rFonts w:ascii="Times New Roman" w:hAnsi="Times New Roman" w:cs="Times New Roman"/>
        </w:rPr>
        <w:t>i.e</w:t>
      </w:r>
      <w:proofErr w:type="spellEnd"/>
      <w:r w:rsidRPr="00451F14">
        <w:rPr>
          <w:rFonts w:ascii="Times New Roman" w:hAnsi="Times New Roman" w:cs="Times New Roman"/>
        </w:rPr>
        <w:t xml:space="preserve"> Bernie Madoff </w:t>
      </w:r>
      <w:proofErr w:type="spellStart"/>
      <w:r w:rsidRPr="00451F14">
        <w:rPr>
          <w:rFonts w:ascii="Times New Roman" w:hAnsi="Times New Roman" w:cs="Times New Roman"/>
        </w:rPr>
        <w:t>ponzi</w:t>
      </w:r>
      <w:proofErr w:type="spellEnd"/>
      <w:r w:rsidRPr="00451F14">
        <w:rPr>
          <w:rFonts w:ascii="Times New Roman" w:hAnsi="Times New Roman" w:cs="Times New Roman"/>
        </w:rPr>
        <w:t xml:space="preserve"> scheme </w:t>
      </w:r>
    </w:p>
    <w:p w:rsidR="00451F14" w:rsidRPr="00451F14" w:rsidRDefault="00451F14" w:rsidP="00451F14">
      <w:pPr>
        <w:rPr>
          <w:rFonts w:ascii="Times New Roman" w:hAnsi="Times New Roman" w:cs="Times New Roman"/>
        </w:rPr>
      </w:pPr>
      <w:r w:rsidRPr="00451F14">
        <w:rPr>
          <w:rFonts w:ascii="Times New Roman" w:hAnsi="Times New Roman" w:cs="Times New Roman"/>
        </w:rPr>
        <w:t>STRATEGIES TO MITIGATE AGENCY THEORY</w:t>
      </w:r>
    </w:p>
    <w:p w:rsidR="00451F14" w:rsidRPr="00451F14" w:rsidRDefault="00451F14" w:rsidP="00451F1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2B56"/>
          <w:sz w:val="21"/>
          <w:szCs w:val="21"/>
        </w:rPr>
      </w:pPr>
      <w:r w:rsidRPr="00451F14">
        <w:rPr>
          <w:rStyle w:val="Strong"/>
          <w:rFonts w:ascii="Times New Roman" w:hAnsi="Times New Roman" w:cs="Times New Roman"/>
          <w:color w:val="002B56"/>
          <w:sz w:val="21"/>
          <w:szCs w:val="21"/>
        </w:rPr>
        <w:t xml:space="preserve"> </w:t>
      </w:r>
      <w:r w:rsidRPr="00451F14">
        <w:rPr>
          <w:rFonts w:ascii="Times New Roman" w:eastAsia="Times New Roman" w:hAnsi="Times New Roman" w:cs="Times New Roman"/>
          <w:b/>
          <w:bCs/>
          <w:color w:val="002B56"/>
          <w:sz w:val="21"/>
          <w:szCs w:val="21"/>
        </w:rPr>
        <w:t>Contracts:</w:t>
      </w:r>
      <w:r w:rsidRPr="00451F14">
        <w:rPr>
          <w:rFonts w:ascii="Times New Roman" w:eastAsia="Times New Roman" w:hAnsi="Times New Roman" w:cs="Times New Roman"/>
          <w:color w:val="002B56"/>
          <w:sz w:val="21"/>
          <w:szCs w:val="21"/>
        </w:rPr>
        <w:t> Detailed contractual agreements that outline performance evaluation, incentives, and compensation help align the interests of managers and shareholders.</w:t>
      </w:r>
    </w:p>
    <w:p w:rsidR="00451F14" w:rsidRPr="00451F14" w:rsidRDefault="00451F14" w:rsidP="00451F1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2B56"/>
          <w:sz w:val="21"/>
          <w:szCs w:val="21"/>
        </w:rPr>
      </w:pPr>
      <w:r w:rsidRPr="00451F14">
        <w:rPr>
          <w:rFonts w:ascii="Times New Roman" w:eastAsia="Times New Roman" w:hAnsi="Times New Roman" w:cs="Times New Roman"/>
          <w:b/>
          <w:bCs/>
          <w:color w:val="002B56"/>
          <w:sz w:val="21"/>
          <w:szCs w:val="21"/>
        </w:rPr>
        <w:t>Restrictions:</w:t>
      </w:r>
      <w:r w:rsidRPr="00451F14">
        <w:rPr>
          <w:rFonts w:ascii="Times New Roman" w:eastAsia="Times New Roman" w:hAnsi="Times New Roman" w:cs="Times New Roman"/>
          <w:color w:val="002B56"/>
          <w:sz w:val="21"/>
          <w:szCs w:val="21"/>
        </w:rPr>
        <w:t> Imposing specific restrictions on managerial power can reduce the potential for agency problems.</w:t>
      </w:r>
    </w:p>
    <w:p w:rsidR="00451F14" w:rsidRPr="00451F14" w:rsidRDefault="00451F14" w:rsidP="00451F1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2B56"/>
          <w:sz w:val="21"/>
          <w:szCs w:val="21"/>
        </w:rPr>
      </w:pPr>
      <w:r w:rsidRPr="00451F14">
        <w:rPr>
          <w:rFonts w:ascii="Times New Roman" w:eastAsia="Times New Roman" w:hAnsi="Times New Roman" w:cs="Times New Roman"/>
          <w:b/>
          <w:bCs/>
          <w:color w:val="002B56"/>
          <w:sz w:val="21"/>
          <w:szCs w:val="21"/>
        </w:rPr>
        <w:t>Evaluations:</w:t>
      </w:r>
      <w:r w:rsidRPr="00451F14">
        <w:rPr>
          <w:rFonts w:ascii="Times New Roman" w:eastAsia="Times New Roman" w:hAnsi="Times New Roman" w:cs="Times New Roman"/>
          <w:color w:val="002B56"/>
          <w:sz w:val="21"/>
          <w:szCs w:val="21"/>
        </w:rPr>
        <w:t> Regular performance evaluations ensure that agents are working in the best interest of the principals. Rewards or sanctions can be applied based on performance.</w:t>
      </w:r>
    </w:p>
    <w:p w:rsidR="00451F14" w:rsidRPr="00451F14" w:rsidRDefault="00451F14" w:rsidP="00451F1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2B56"/>
          <w:sz w:val="21"/>
          <w:szCs w:val="21"/>
        </w:rPr>
      </w:pPr>
      <w:r w:rsidRPr="00451F14">
        <w:rPr>
          <w:rFonts w:ascii="Times New Roman" w:eastAsia="Times New Roman" w:hAnsi="Times New Roman" w:cs="Times New Roman"/>
          <w:b/>
          <w:bCs/>
          <w:color w:val="002B56"/>
          <w:sz w:val="21"/>
          <w:szCs w:val="21"/>
        </w:rPr>
        <w:t>Bonuses:</w:t>
      </w:r>
      <w:r w:rsidRPr="00451F14">
        <w:rPr>
          <w:rFonts w:ascii="Times New Roman" w:eastAsia="Times New Roman" w:hAnsi="Times New Roman" w:cs="Times New Roman"/>
          <w:color w:val="002B56"/>
          <w:sz w:val="21"/>
          <w:szCs w:val="21"/>
        </w:rPr>
        <w:t> Offering incentives and bonuses aligns the interests of agents with those of the principals, encouraging decisions that maximize shareholder value.</w:t>
      </w:r>
    </w:p>
    <w:p w:rsidR="00451F14" w:rsidRDefault="00451F14" w:rsidP="00451F1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2B56"/>
          <w:sz w:val="21"/>
          <w:szCs w:val="21"/>
        </w:rPr>
      </w:pPr>
      <w:r w:rsidRPr="00451F14">
        <w:rPr>
          <w:rFonts w:ascii="Times New Roman" w:eastAsia="Times New Roman" w:hAnsi="Times New Roman" w:cs="Times New Roman"/>
          <w:b/>
          <w:bCs/>
          <w:color w:val="002B56"/>
          <w:sz w:val="21"/>
          <w:szCs w:val="21"/>
        </w:rPr>
        <w:t>Transparency:</w:t>
      </w:r>
      <w:r w:rsidRPr="00451F14">
        <w:rPr>
          <w:rFonts w:ascii="Times New Roman" w:eastAsia="Times New Roman" w:hAnsi="Times New Roman" w:cs="Times New Roman"/>
          <w:color w:val="002B56"/>
          <w:sz w:val="21"/>
          <w:szCs w:val="21"/>
        </w:rPr>
        <w:t> Open communication and transparency between agents and principals help reduce conflicts and promote trust.</w:t>
      </w:r>
    </w:p>
    <w:p w:rsidR="00451F14" w:rsidRDefault="00451F14" w:rsidP="00451F14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2B56"/>
          <w:sz w:val="21"/>
          <w:szCs w:val="21"/>
        </w:rPr>
      </w:pPr>
      <w:r>
        <w:rPr>
          <w:rFonts w:ascii="Times New Roman" w:eastAsia="Times New Roman" w:hAnsi="Times New Roman" w:cs="Times New Roman"/>
          <w:color w:val="002B56"/>
          <w:sz w:val="21"/>
          <w:szCs w:val="21"/>
        </w:rPr>
        <w:t xml:space="preserve">Shareholders wealth maximization principle </w:t>
      </w:r>
    </w:p>
    <w:p w:rsidR="00451F14" w:rsidRDefault="00451F14" w:rsidP="00451F14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2B56"/>
          <w:sz w:val="21"/>
          <w:szCs w:val="21"/>
        </w:rPr>
      </w:pPr>
      <w:r>
        <w:rPr>
          <w:rFonts w:ascii="Times New Roman" w:eastAsia="Times New Roman" w:hAnsi="Times New Roman" w:cs="Times New Roman"/>
          <w:color w:val="002B56"/>
          <w:sz w:val="21"/>
          <w:szCs w:val="21"/>
        </w:rPr>
        <w:t xml:space="preserve">The primary goal of a financial manager is to </w:t>
      </w:r>
      <w:proofErr w:type="spellStart"/>
      <w:r>
        <w:rPr>
          <w:rFonts w:ascii="Times New Roman" w:eastAsia="Times New Roman" w:hAnsi="Times New Roman" w:cs="Times New Roman"/>
          <w:color w:val="002B56"/>
          <w:sz w:val="21"/>
          <w:szCs w:val="21"/>
        </w:rPr>
        <w:t>maxomine</w:t>
      </w:r>
      <w:proofErr w:type="spellEnd"/>
      <w:r>
        <w:rPr>
          <w:rFonts w:ascii="Times New Roman" w:eastAsia="Times New Roman" w:hAnsi="Times New Roman" w:cs="Times New Roman"/>
          <w:color w:val="002B56"/>
          <w:sz w:val="21"/>
          <w:szCs w:val="21"/>
        </w:rPr>
        <w:t xml:space="preserve"> the shareholder wealth .</w:t>
      </w:r>
    </w:p>
    <w:p w:rsidR="00451F14" w:rsidRDefault="00451F14" w:rsidP="00451F14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2B56"/>
          <w:sz w:val="21"/>
          <w:szCs w:val="21"/>
        </w:rPr>
      </w:pPr>
      <w:r>
        <w:rPr>
          <w:rFonts w:ascii="Times New Roman" w:eastAsia="Times New Roman" w:hAnsi="Times New Roman" w:cs="Times New Roman"/>
          <w:color w:val="002B56"/>
          <w:sz w:val="21"/>
          <w:szCs w:val="21"/>
        </w:rPr>
        <w:t xml:space="preserve">For public companies – </w:t>
      </w:r>
      <w:proofErr w:type="gramStart"/>
      <w:r>
        <w:rPr>
          <w:rFonts w:ascii="Times New Roman" w:eastAsia="Times New Roman" w:hAnsi="Times New Roman" w:cs="Times New Roman"/>
          <w:color w:val="002B56"/>
          <w:sz w:val="21"/>
          <w:szCs w:val="21"/>
        </w:rPr>
        <w:t>firms</w:t>
      </w:r>
      <w:proofErr w:type="gramEnd"/>
      <w:r>
        <w:rPr>
          <w:rFonts w:ascii="Times New Roman" w:eastAsia="Times New Roman" w:hAnsi="Times New Roman" w:cs="Times New Roman"/>
          <w:color w:val="002B56"/>
          <w:sz w:val="21"/>
          <w:szCs w:val="21"/>
        </w:rPr>
        <w:t xml:space="preserve"> stock</w:t>
      </w:r>
    </w:p>
    <w:p w:rsidR="00451F14" w:rsidRDefault="00451F14" w:rsidP="00451F14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2B56"/>
          <w:sz w:val="21"/>
          <w:szCs w:val="21"/>
        </w:rPr>
      </w:pPr>
      <w:r>
        <w:rPr>
          <w:rFonts w:ascii="Times New Roman" w:eastAsia="Times New Roman" w:hAnsi="Times New Roman" w:cs="Times New Roman"/>
          <w:color w:val="002B56"/>
          <w:sz w:val="21"/>
          <w:szCs w:val="21"/>
        </w:rPr>
        <w:t xml:space="preserve">For private companies – market value </w:t>
      </w:r>
    </w:p>
    <w:p w:rsidR="00451F14" w:rsidRPr="00451F14" w:rsidRDefault="00451F14" w:rsidP="00451F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1F14">
        <w:rPr>
          <w:rFonts w:ascii="Arial" w:eastAsia="Times New Roman" w:hAnsi="Arial" w:cs="Arial"/>
          <w:color w:val="002B56"/>
          <w:sz w:val="21"/>
          <w:szCs w:val="21"/>
        </w:rPr>
        <w:br/>
      </w:r>
      <w:r w:rsidRPr="00451F14">
        <w:rPr>
          <w:rFonts w:ascii="Arial" w:eastAsia="Times New Roman" w:hAnsi="Arial" w:cs="Arial"/>
          <w:b/>
          <w:bCs/>
          <w:color w:val="002B56"/>
          <w:sz w:val="21"/>
          <w:szCs w:val="21"/>
          <w:shd w:val="clear" w:color="auto" w:fill="FFFFFF"/>
        </w:rPr>
        <w:t>Key Points:</w:t>
      </w:r>
    </w:p>
    <w:p w:rsidR="00451F14" w:rsidRPr="00451F14" w:rsidRDefault="00451F14" w:rsidP="00451F1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2B56"/>
          <w:sz w:val="21"/>
          <w:szCs w:val="21"/>
        </w:rPr>
      </w:pPr>
      <w:r w:rsidRPr="00451F14">
        <w:rPr>
          <w:rFonts w:ascii="Arial" w:eastAsia="Times New Roman" w:hAnsi="Arial" w:cs="Arial"/>
          <w:color w:val="002B56"/>
          <w:sz w:val="21"/>
          <w:szCs w:val="21"/>
        </w:rPr>
        <w:t>Managers must balance short-term gains with long-term strategic goals to maximize the value of the firm.</w:t>
      </w:r>
    </w:p>
    <w:p w:rsidR="00451F14" w:rsidRPr="00451F14" w:rsidRDefault="00451F14" w:rsidP="00451F1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2B56"/>
          <w:sz w:val="21"/>
          <w:szCs w:val="21"/>
        </w:rPr>
      </w:pPr>
      <w:r w:rsidRPr="00451F14">
        <w:rPr>
          <w:rFonts w:ascii="Arial" w:eastAsia="Times New Roman" w:hAnsi="Arial" w:cs="Arial"/>
          <w:color w:val="002B56"/>
          <w:sz w:val="21"/>
          <w:szCs w:val="21"/>
        </w:rPr>
        <w:t>The risk-return trade-off is a critical consideration in making decisions that affect shareholder wealth.</w:t>
      </w:r>
    </w:p>
    <w:p w:rsidR="00451F14" w:rsidRPr="00451F14" w:rsidRDefault="00451F14" w:rsidP="00451F1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2B56"/>
          <w:sz w:val="21"/>
          <w:szCs w:val="21"/>
        </w:rPr>
      </w:pPr>
      <w:r w:rsidRPr="00451F14">
        <w:rPr>
          <w:rFonts w:ascii="Arial" w:eastAsia="Times New Roman" w:hAnsi="Arial" w:cs="Arial"/>
          <w:color w:val="002B56"/>
          <w:sz w:val="21"/>
          <w:szCs w:val="21"/>
        </w:rPr>
        <w:t>Financial managers must consider both the immediate impact on profitability and the long-term sustainability of their decisions.</w:t>
      </w:r>
    </w:p>
    <w:p w:rsidR="00451F14" w:rsidRDefault="00451F14" w:rsidP="00451F14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2B5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2B56"/>
          <w:sz w:val="21"/>
          <w:szCs w:val="21"/>
          <w:shd w:val="clear" w:color="auto" w:fill="FFFFFF"/>
        </w:rPr>
        <w:lastRenderedPageBreak/>
        <w:t xml:space="preserve">Risk to Return trade off -- </w:t>
      </w:r>
      <w:proofErr w:type="spellStart"/>
      <w:r>
        <w:rPr>
          <w:rFonts w:ascii="Arial" w:hAnsi="Arial" w:cs="Arial"/>
          <w:color w:val="002B56"/>
          <w:sz w:val="21"/>
          <w:szCs w:val="21"/>
          <w:shd w:val="clear" w:color="auto" w:fill="FFFFFF"/>
        </w:rPr>
        <w:t xml:space="preserve">In </w:t>
      </w:r>
      <w:proofErr w:type="spellEnd"/>
      <w:r>
        <w:rPr>
          <w:rFonts w:ascii="Arial" w:hAnsi="Arial" w:cs="Arial"/>
          <w:color w:val="002B56"/>
          <w:sz w:val="21"/>
          <w:szCs w:val="21"/>
          <w:shd w:val="clear" w:color="auto" w:fill="FFFFFF"/>
        </w:rPr>
        <w:t>finance, the risk-return trade-off refers to the principle that potential returns on investments increase with an increase in risk</w:t>
      </w:r>
      <w:r>
        <w:rPr>
          <w:rFonts w:ascii="Arial" w:hAnsi="Arial" w:cs="Arial"/>
          <w:color w:val="002B56"/>
          <w:sz w:val="21"/>
          <w:szCs w:val="21"/>
          <w:shd w:val="clear" w:color="auto" w:fill="FFFFFF"/>
        </w:rPr>
        <w:t xml:space="preserve"> </w:t>
      </w:r>
    </w:p>
    <w:p w:rsidR="00451F14" w:rsidRDefault="00451F14" w:rsidP="00451F14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2B56"/>
          <w:sz w:val="21"/>
          <w:szCs w:val="21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2B56"/>
          <w:sz w:val="21"/>
          <w:szCs w:val="21"/>
        </w:rPr>
        <w:t xml:space="preserve">Example - </w:t>
      </w:r>
      <w:r>
        <w:rPr>
          <w:rFonts w:ascii="Arial" w:hAnsi="Arial" w:cs="Arial"/>
          <w:color w:val="002B56"/>
          <w:sz w:val="21"/>
          <w:szCs w:val="21"/>
          <w:shd w:val="clear" w:color="auto" w:fill="FFFFFF"/>
        </w:rPr>
        <w:t>Investing in research and development may involve high upfront costs and risks, but it could lead to significant long-term profit</w:t>
      </w:r>
    </w:p>
    <w:p w:rsidR="00451F14" w:rsidRDefault="00451F14" w:rsidP="00451F14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2B56"/>
          <w:sz w:val="21"/>
          <w:szCs w:val="21"/>
        </w:rPr>
      </w:pPr>
    </w:p>
    <w:p w:rsidR="00451F14" w:rsidRDefault="00451F14" w:rsidP="00451F14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2B56"/>
          <w:sz w:val="21"/>
          <w:szCs w:val="21"/>
        </w:rPr>
      </w:pPr>
      <w:r>
        <w:rPr>
          <w:rFonts w:ascii="Times New Roman" w:eastAsia="Times New Roman" w:hAnsi="Times New Roman" w:cs="Times New Roman"/>
          <w:color w:val="002B56"/>
          <w:sz w:val="21"/>
          <w:szCs w:val="21"/>
        </w:rPr>
        <w:t>SOURCES OF FINANCE</w:t>
      </w:r>
    </w:p>
    <w:p w:rsidR="005F373F" w:rsidRDefault="00747492" w:rsidP="00451F14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2B56"/>
          <w:sz w:val="21"/>
          <w:szCs w:val="21"/>
        </w:rPr>
      </w:pPr>
      <w:r>
        <w:rPr>
          <w:rFonts w:ascii="Times New Roman" w:eastAsia="Times New Roman" w:hAnsi="Times New Roman" w:cs="Times New Roman"/>
          <w:color w:val="002B56"/>
          <w:sz w:val="21"/>
          <w:szCs w:val="21"/>
        </w:rPr>
        <w:t>Internal</w:t>
      </w:r>
      <w:r w:rsidR="005F373F">
        <w:rPr>
          <w:rFonts w:ascii="Times New Roman" w:eastAsia="Times New Roman" w:hAnsi="Times New Roman" w:cs="Times New Roman"/>
          <w:color w:val="002B56"/>
          <w:sz w:val="21"/>
          <w:szCs w:val="21"/>
        </w:rPr>
        <w:t xml:space="preserve"> - </w:t>
      </w:r>
      <w:r w:rsidR="005F373F">
        <w:rPr>
          <w:rFonts w:ascii="Arial" w:hAnsi="Arial" w:cs="Arial"/>
          <w:color w:val="002B56"/>
          <w:sz w:val="21"/>
          <w:szCs w:val="21"/>
          <w:shd w:val="clear" w:color="auto" w:fill="FFFFFF"/>
        </w:rPr>
        <w:t> Funds generated from within the business itself.</w:t>
      </w:r>
    </w:p>
    <w:p w:rsidR="005F373F" w:rsidRDefault="00747492" w:rsidP="00451F14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2B56"/>
          <w:sz w:val="21"/>
          <w:szCs w:val="21"/>
        </w:rPr>
      </w:pPr>
      <w:r>
        <w:rPr>
          <w:rFonts w:ascii="Times New Roman" w:eastAsia="Times New Roman" w:hAnsi="Times New Roman" w:cs="Times New Roman"/>
          <w:color w:val="002B56"/>
          <w:sz w:val="21"/>
          <w:szCs w:val="21"/>
        </w:rPr>
        <w:t xml:space="preserve"> </w:t>
      </w:r>
      <w:r w:rsidR="005F373F">
        <w:rPr>
          <w:rFonts w:ascii="Times New Roman" w:eastAsia="Times New Roman" w:hAnsi="Times New Roman" w:cs="Times New Roman"/>
          <w:color w:val="002B56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2B56"/>
          <w:sz w:val="21"/>
          <w:szCs w:val="21"/>
        </w:rPr>
        <w:t>nd</w:t>
      </w:r>
    </w:p>
    <w:p w:rsidR="00451F14" w:rsidRDefault="00747492" w:rsidP="00451F14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2B56"/>
          <w:sz w:val="21"/>
          <w:szCs w:val="21"/>
        </w:rPr>
      </w:pPr>
      <w:r>
        <w:rPr>
          <w:rFonts w:ascii="Times New Roman" w:eastAsia="Times New Roman" w:hAnsi="Times New Roman" w:cs="Times New Roman"/>
          <w:color w:val="002B56"/>
          <w:sz w:val="21"/>
          <w:szCs w:val="21"/>
        </w:rPr>
        <w:t xml:space="preserve"> external source of finance</w:t>
      </w:r>
      <w:r w:rsidR="005F373F">
        <w:rPr>
          <w:rFonts w:ascii="Times New Roman" w:eastAsia="Times New Roman" w:hAnsi="Times New Roman" w:cs="Times New Roman"/>
          <w:color w:val="002B56"/>
          <w:sz w:val="21"/>
          <w:szCs w:val="21"/>
        </w:rPr>
        <w:t xml:space="preserve"> - </w:t>
      </w:r>
      <w:r w:rsidR="005F373F">
        <w:rPr>
          <w:rFonts w:ascii="Arial" w:hAnsi="Arial" w:cs="Arial"/>
          <w:color w:val="002B56"/>
          <w:sz w:val="21"/>
          <w:szCs w:val="21"/>
          <w:shd w:val="clear" w:color="auto" w:fill="FFFFFF"/>
        </w:rPr>
        <w:t>Funds obtained from outside the business, often requiring agreements with third parties like banks, investors, or other institutions.</w:t>
      </w:r>
      <w:bookmarkStart w:id="0" w:name="_GoBack"/>
      <w:bookmarkEnd w:id="0"/>
    </w:p>
    <w:p w:rsidR="00747492" w:rsidRDefault="00747492" w:rsidP="00451F14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2B5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2B56"/>
          <w:sz w:val="21"/>
          <w:szCs w:val="21"/>
          <w:shd w:val="clear" w:color="auto" w:fill="FFFFFF"/>
        </w:rPr>
        <w:t>sources of finance refer to the various ways that a business can obtain funds to meet its operational needs, invest in new projects, or expand its activitie</w:t>
      </w:r>
      <w:r>
        <w:rPr>
          <w:rFonts w:ascii="Arial" w:hAnsi="Arial" w:cs="Arial"/>
          <w:color w:val="002B56"/>
          <w:sz w:val="21"/>
          <w:szCs w:val="21"/>
          <w:shd w:val="clear" w:color="auto" w:fill="FFFFFF"/>
        </w:rPr>
        <w:t>s</w:t>
      </w:r>
    </w:p>
    <w:p w:rsidR="00747492" w:rsidRPr="00451F14" w:rsidRDefault="00747492" w:rsidP="00451F14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2B56"/>
          <w:sz w:val="21"/>
          <w:szCs w:val="21"/>
        </w:rPr>
      </w:pPr>
    </w:p>
    <w:p w:rsidR="00451F14" w:rsidRPr="00451F14" w:rsidRDefault="00451F14" w:rsidP="00451F14">
      <w:pPr>
        <w:rPr>
          <w:rFonts w:ascii="Times New Roman" w:hAnsi="Times New Roman" w:cs="Times New Roman"/>
        </w:rPr>
      </w:pPr>
    </w:p>
    <w:p w:rsidR="00451F14" w:rsidRPr="00451F14" w:rsidRDefault="00451F14" w:rsidP="00451F14">
      <w:pPr>
        <w:rPr>
          <w:rFonts w:ascii="Times New Roman" w:hAnsi="Times New Roman" w:cs="Times New Roman"/>
        </w:rPr>
      </w:pPr>
    </w:p>
    <w:sectPr w:rsidR="00451F14" w:rsidRPr="00451F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0C5842"/>
    <w:multiLevelType w:val="multilevel"/>
    <w:tmpl w:val="C644A962"/>
    <w:lvl w:ilvl="0">
      <w:start w:val="1"/>
      <w:numFmt w:val="decimal"/>
      <w:lvlText w:val="%1."/>
      <w:lvlJc w:val="left"/>
      <w:pPr>
        <w:tabs>
          <w:tab w:val="num" w:pos="630"/>
        </w:tabs>
        <w:ind w:left="63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350"/>
        </w:tabs>
        <w:ind w:left="135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70"/>
        </w:tabs>
        <w:ind w:left="207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790"/>
        </w:tabs>
        <w:ind w:left="279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10"/>
        </w:tabs>
        <w:ind w:left="351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30"/>
        </w:tabs>
        <w:ind w:left="423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50"/>
        </w:tabs>
        <w:ind w:left="495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70"/>
        </w:tabs>
        <w:ind w:left="567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390"/>
        </w:tabs>
        <w:ind w:left="639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9FF122C"/>
    <w:multiLevelType w:val="hybridMultilevel"/>
    <w:tmpl w:val="036A39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6406EA"/>
    <w:multiLevelType w:val="multilevel"/>
    <w:tmpl w:val="D7C66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A4A5A8B"/>
    <w:multiLevelType w:val="multilevel"/>
    <w:tmpl w:val="8FC61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F14"/>
    <w:rsid w:val="00291DD0"/>
    <w:rsid w:val="00451F14"/>
    <w:rsid w:val="005F373F"/>
    <w:rsid w:val="00747492"/>
    <w:rsid w:val="00EE0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13F9E"/>
  <w15:chartTrackingRefBased/>
  <w15:docId w15:val="{53150F9A-2987-4E73-97C6-299313378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51F1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1F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sid w:val="00451F14"/>
    <w:rPr>
      <w:b/>
      <w:bCs/>
    </w:rPr>
  </w:style>
  <w:style w:type="paragraph" w:styleId="ListParagraph">
    <w:name w:val="List Paragraph"/>
    <w:basedOn w:val="Normal"/>
    <w:uiPriority w:val="34"/>
    <w:qFormat/>
    <w:rsid w:val="00451F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877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7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5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2</Pages>
  <Words>401</Words>
  <Characters>2292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2025-05-04T15:05:00Z</dcterms:created>
  <dcterms:modified xsi:type="dcterms:W3CDTF">2025-05-04T18:21:00Z</dcterms:modified>
</cp:coreProperties>
</file>