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5A32BB" w14:textId="6740F677" w:rsidR="00D66B2C" w:rsidRPr="00D66B2C" w:rsidRDefault="00745F56" w:rsidP="00D66B2C">
      <w:pPr>
        <w:pStyle w:val="11"/>
        <w:spacing w:before="156" w:after="156"/>
      </w:pPr>
      <w:r w:rsidRPr="00745F56">
        <w:rPr>
          <w:rFonts w:hint="eastAsia"/>
        </w:rPr>
        <w:t>一、几何变换</w:t>
      </w:r>
    </w:p>
    <w:p w14:paraId="0E455EE6" w14:textId="682F38B2" w:rsidR="00503CE2" w:rsidRPr="000304E3" w:rsidRDefault="00503CE2" w:rsidP="00D66B2C">
      <w:pPr>
        <w:pStyle w:val="a3"/>
        <w:rPr>
          <w:color w:val="000000" w:themeColor="text1"/>
        </w:rPr>
      </w:pPr>
      <w:r>
        <w:rPr>
          <w:rFonts w:hint="eastAsia"/>
          <w:color w:val="FF0000"/>
        </w:rPr>
        <w:t>2</w:t>
      </w:r>
      <w:r>
        <w:rPr>
          <w:color w:val="FF0000"/>
        </w:rPr>
        <w:t>022</w:t>
      </w:r>
      <w:r w:rsidRPr="000304E3">
        <w:rPr>
          <w:color w:val="000000" w:themeColor="text1"/>
        </w:rPr>
        <w:t xml:space="preserve"> </w:t>
      </w:r>
      <w:r w:rsidRPr="000304E3">
        <w:rPr>
          <w:rFonts w:hint="eastAsia"/>
          <w:color w:val="000000" w:themeColor="text1"/>
        </w:rPr>
        <w:t>叙述仿射变换原理</w:t>
      </w:r>
      <w:r w:rsidR="000304E3" w:rsidRPr="000304E3">
        <w:rPr>
          <w:rFonts w:hint="eastAsia"/>
          <w:color w:val="000000" w:themeColor="text1"/>
        </w:rPr>
        <w:t>与变化过程，并产生</w:t>
      </w:r>
      <w:r w:rsidR="000304E3" w:rsidRPr="000304E3">
        <w:rPr>
          <w:rFonts w:hint="eastAsia"/>
          <w:color w:val="000000" w:themeColor="text1"/>
        </w:rPr>
        <w:t>R</w:t>
      </w:r>
      <w:r w:rsidR="000304E3" w:rsidRPr="000304E3">
        <w:rPr>
          <w:color w:val="000000" w:themeColor="text1"/>
        </w:rPr>
        <w:t>MSE</w:t>
      </w:r>
      <w:r w:rsidR="000304E3" w:rsidRPr="000304E3">
        <w:rPr>
          <w:rFonts w:hint="eastAsia"/>
          <w:color w:val="000000" w:themeColor="text1"/>
        </w:rPr>
        <w:t>的计算过程。</w:t>
      </w:r>
    </w:p>
    <w:p w14:paraId="1B5901FC" w14:textId="74A8E425" w:rsidR="00D66B2C" w:rsidRPr="00D66B2C" w:rsidRDefault="00D66B2C" w:rsidP="00D66B2C">
      <w:pPr>
        <w:pStyle w:val="a3"/>
      </w:pPr>
      <w:r w:rsidRPr="00D66B2C">
        <w:rPr>
          <w:color w:val="FF0000"/>
        </w:rPr>
        <w:t>2018</w:t>
      </w:r>
      <w:r w:rsidRPr="00D66B2C">
        <w:t xml:space="preserve"> </w:t>
      </w:r>
      <w:r w:rsidRPr="00D66B2C">
        <w:t>相似变换与仿射变换</w:t>
      </w:r>
    </w:p>
    <w:p w14:paraId="40ADD00D" w14:textId="77777777" w:rsidR="00D66B2C" w:rsidRPr="00D66B2C" w:rsidRDefault="00D66B2C" w:rsidP="00D66B2C">
      <w:pPr>
        <w:pStyle w:val="a3"/>
      </w:pPr>
      <w:r w:rsidRPr="00D66B2C">
        <w:rPr>
          <w:color w:val="FF0000"/>
        </w:rPr>
        <w:t>2008</w:t>
      </w:r>
      <w:r w:rsidRPr="00D66B2C">
        <w:t xml:space="preserve"> </w:t>
      </w:r>
      <w:r w:rsidRPr="00D66B2C">
        <w:t>仿射变换</w:t>
      </w:r>
    </w:p>
    <w:p w14:paraId="671362B4" w14:textId="77777777" w:rsidR="00D66B2C" w:rsidRPr="00D66B2C" w:rsidRDefault="00D66B2C" w:rsidP="00D66B2C">
      <w:pPr>
        <w:pStyle w:val="a3"/>
      </w:pPr>
      <w:r w:rsidRPr="00D66B2C">
        <w:rPr>
          <w:color w:val="FF0000"/>
        </w:rPr>
        <w:t>2017</w:t>
      </w:r>
      <w:r w:rsidRPr="00D66B2C">
        <w:t xml:space="preserve"> </w:t>
      </w:r>
      <w:r w:rsidRPr="00D66B2C">
        <w:t>遥感图像的空间信息如何进行记录</w:t>
      </w:r>
      <w:r w:rsidRPr="00D66B2C">
        <w:t>?</w:t>
      </w:r>
      <w:r w:rsidRPr="00D66B2C">
        <w:t>现有一个遥感图像和一个参照地图进行空间配准</w:t>
      </w:r>
      <w:r w:rsidRPr="00D66B2C">
        <w:t xml:space="preserve">, </w:t>
      </w:r>
      <w:r w:rsidRPr="00D66B2C">
        <w:t>叙述空间配准方法。</w:t>
      </w:r>
    </w:p>
    <w:p w14:paraId="6DBE8761" w14:textId="77777777" w:rsidR="00D66B2C" w:rsidRPr="00D66B2C" w:rsidRDefault="00D66B2C" w:rsidP="00D66B2C">
      <w:pPr>
        <w:pStyle w:val="a3"/>
      </w:pPr>
      <w:r w:rsidRPr="00D66B2C">
        <w:rPr>
          <w:color w:val="FF0000"/>
        </w:rPr>
        <w:t>2013</w:t>
      </w:r>
      <w:r w:rsidRPr="00D66B2C">
        <w:t xml:space="preserve"> </w:t>
      </w:r>
      <w:r w:rsidRPr="00D66B2C">
        <w:t>叙述遥感图像与地图配准的方法以及如何提高配准精度。</w:t>
      </w:r>
    </w:p>
    <w:p w14:paraId="415C74F9" w14:textId="77777777" w:rsidR="00D66B2C" w:rsidRPr="00D66B2C" w:rsidRDefault="00D66B2C" w:rsidP="00D66B2C">
      <w:pPr>
        <w:pStyle w:val="a3"/>
      </w:pPr>
      <w:r w:rsidRPr="00D66B2C">
        <w:rPr>
          <w:color w:val="FF0000"/>
        </w:rPr>
        <w:t xml:space="preserve">2009 </w:t>
      </w:r>
      <w:r w:rsidRPr="00D66B2C">
        <w:t>叙述相似变换、仿射变换以及二次变换这三种几何纠正方法的各自特点。</w:t>
      </w:r>
    </w:p>
    <w:p w14:paraId="38497385" w14:textId="4332BEA3" w:rsidR="00745F56" w:rsidRPr="00D66B2C" w:rsidRDefault="00D66B2C" w:rsidP="0037677E">
      <w:pPr>
        <w:pStyle w:val="a3"/>
      </w:pPr>
      <w:r w:rsidRPr="00D66B2C">
        <w:rPr>
          <w:color w:val="FF0000"/>
        </w:rPr>
        <w:t>2006</w:t>
      </w:r>
      <w:r w:rsidRPr="00D66B2C">
        <w:t>叙述遥感图像与地图数据几何配准的原理与方法。</w:t>
      </w:r>
    </w:p>
    <w:p w14:paraId="6D6F0E40" w14:textId="480363D9" w:rsidR="006A6233" w:rsidRDefault="006C136B" w:rsidP="001A4543">
      <w:r>
        <w:rPr>
          <w:rFonts w:hint="eastAsia"/>
        </w:rPr>
        <w:t>进行数据配准的原因：</w:t>
      </w:r>
    </w:p>
    <w:p w14:paraId="451A4F61" w14:textId="4B18B50F" w:rsidR="006C136B" w:rsidRDefault="006C136B" w:rsidP="006C136B">
      <w:pPr>
        <w:pStyle w:val="af"/>
        <w:numPr>
          <w:ilvl w:val="0"/>
          <w:numId w:val="33"/>
        </w:numPr>
        <w:ind w:firstLineChars="0"/>
      </w:pPr>
      <w:r>
        <w:rPr>
          <w:rFonts w:hint="eastAsia"/>
        </w:rPr>
        <w:t>从扫描图片的行列号转换到空间坐标</w:t>
      </w:r>
    </w:p>
    <w:p w14:paraId="0DE6ED06" w14:textId="0E694C9D" w:rsidR="006C136B" w:rsidRDefault="006C136B" w:rsidP="006C136B">
      <w:pPr>
        <w:pStyle w:val="af"/>
        <w:numPr>
          <w:ilvl w:val="0"/>
          <w:numId w:val="33"/>
        </w:numPr>
        <w:ind w:firstLineChars="0"/>
      </w:pPr>
      <w:r>
        <w:rPr>
          <w:rFonts w:hint="eastAsia"/>
        </w:rPr>
        <w:t>从原始遥感图像的行列号转换为空间坐标</w:t>
      </w:r>
    </w:p>
    <w:p w14:paraId="78ACD469" w14:textId="23BEC07B" w:rsidR="006C136B" w:rsidRDefault="006C136B" w:rsidP="006C136B">
      <w:pPr>
        <w:pStyle w:val="af"/>
        <w:numPr>
          <w:ilvl w:val="0"/>
          <w:numId w:val="33"/>
        </w:numPr>
        <w:ind w:firstLineChars="0"/>
      </w:pPr>
      <w:r>
        <w:rPr>
          <w:rFonts w:hint="eastAsia"/>
        </w:rPr>
        <w:t>不同坐标系统矢量数据配</w:t>
      </w:r>
      <w:r w:rsidR="000A47A7">
        <w:rPr>
          <w:rFonts w:hint="eastAsia"/>
        </w:rPr>
        <w:t>准</w:t>
      </w:r>
    </w:p>
    <w:p w14:paraId="33488068" w14:textId="77777777" w:rsidR="000A47A7" w:rsidRDefault="000A47A7" w:rsidP="006A6233">
      <w:pPr>
        <w:ind w:firstLine="420"/>
      </w:pPr>
    </w:p>
    <w:p w14:paraId="4B7B93CA" w14:textId="0B2CF00B" w:rsidR="003D6AF6" w:rsidRPr="00060D21" w:rsidRDefault="000A47A7" w:rsidP="006A6233">
      <w:pPr>
        <w:ind w:firstLine="420"/>
      </w:pPr>
      <w:r>
        <w:rPr>
          <w:rFonts w:hint="eastAsia"/>
        </w:rPr>
        <w:t>几何变换</w:t>
      </w:r>
      <w:r w:rsidR="00020B79" w:rsidRPr="00060D21">
        <w:rPr>
          <w:rFonts w:hint="eastAsia"/>
        </w:rPr>
        <w:t>是</w:t>
      </w:r>
      <w:r w:rsidR="00163B5F" w:rsidRPr="00060D21">
        <w:rPr>
          <w:bCs/>
        </w:rPr>
        <w:t>利用一系列控制点和转换方程式</w:t>
      </w:r>
      <w:r>
        <w:rPr>
          <w:rFonts w:hint="eastAsia"/>
          <w:bCs/>
        </w:rPr>
        <w:t>配准数字化</w:t>
      </w:r>
      <w:r w:rsidR="002048FF">
        <w:rPr>
          <w:rFonts w:hint="eastAsia"/>
          <w:bCs/>
        </w:rPr>
        <w:t>地图</w:t>
      </w:r>
      <w:r>
        <w:rPr>
          <w:rFonts w:hint="eastAsia"/>
          <w:bCs/>
        </w:rPr>
        <w:t>、卫星图像或航空像片的过程</w:t>
      </w:r>
      <w:r w:rsidR="00163B5F" w:rsidRPr="00060D21">
        <w:rPr>
          <w:bCs/>
        </w:rPr>
        <w:t>。</w:t>
      </w:r>
      <w:r w:rsidR="00B53D65" w:rsidRPr="00060D21">
        <w:rPr>
          <w:rFonts w:hint="eastAsia"/>
          <w:bCs/>
        </w:rPr>
        <w:t>通过几何变换可实现数字化数据的坐标系转换和图形变形误差的几何校正。</w:t>
      </w:r>
      <w:r w:rsidR="00BC144E" w:rsidRPr="00060D21">
        <w:rPr>
          <w:rFonts w:hint="eastAsia"/>
          <w:bCs/>
        </w:rPr>
        <w:t>主要转换变换方法有相似变换、仿射变换、高次变换等。</w:t>
      </w:r>
    </w:p>
    <w:p w14:paraId="6948A7B5" w14:textId="6EA90D8B" w:rsidR="00891B29" w:rsidRDefault="003D6AF6" w:rsidP="002048FF">
      <w:pPr>
        <w:pStyle w:val="a3"/>
      </w:pPr>
      <w:r>
        <w:rPr>
          <w:rFonts w:hint="eastAsia"/>
        </w:rPr>
        <w:t>几何</w:t>
      </w:r>
      <w:r w:rsidR="00541F53">
        <w:rPr>
          <w:rFonts w:hint="eastAsia"/>
        </w:rPr>
        <w:t>纠正</w:t>
      </w:r>
      <w:r>
        <w:rPr>
          <w:rFonts w:hint="eastAsia"/>
        </w:rPr>
        <w:t>的类型主要分</w:t>
      </w:r>
      <w:r w:rsidR="00163B5F" w:rsidRPr="00163B5F">
        <w:rPr>
          <w:rFonts w:hint="eastAsia"/>
        </w:rPr>
        <w:t>为</w:t>
      </w:r>
      <w:r w:rsidR="00163B5F" w:rsidRPr="00163B5F">
        <w:rPr>
          <w:b/>
          <w:bCs/>
        </w:rPr>
        <w:t>地图到地图</w:t>
      </w:r>
      <w:r w:rsidR="00163B5F" w:rsidRPr="00163B5F">
        <w:t>和</w:t>
      </w:r>
      <w:r w:rsidR="00163B5F" w:rsidRPr="00163B5F">
        <w:rPr>
          <w:b/>
          <w:bCs/>
        </w:rPr>
        <w:t>图像到地图</w:t>
      </w:r>
      <w:r w:rsidR="00163B5F" w:rsidRPr="00163B5F">
        <w:t>两种变换。</w:t>
      </w:r>
    </w:p>
    <w:p w14:paraId="06321707" w14:textId="46DDF694" w:rsidR="00FD7126" w:rsidRPr="00997C89" w:rsidRDefault="00163B5F" w:rsidP="002048FF">
      <w:pPr>
        <w:pStyle w:val="a3"/>
        <w:numPr>
          <w:ilvl w:val="0"/>
          <w:numId w:val="34"/>
        </w:numPr>
        <w:rPr>
          <w:b/>
          <w:bCs/>
        </w:rPr>
      </w:pPr>
      <w:r w:rsidRPr="00997C89">
        <w:rPr>
          <w:b/>
          <w:bCs/>
        </w:rPr>
        <w:t>地图到地图的变换</w:t>
      </w:r>
      <w:r w:rsidRPr="00163B5F">
        <w:t>：</w:t>
      </w:r>
      <w:r w:rsidR="00DE6FC5">
        <w:rPr>
          <w:rFonts w:hint="eastAsia"/>
        </w:rPr>
        <w:t>将</w:t>
      </w:r>
      <w:r w:rsidRPr="00163B5F">
        <w:t>数字化地图转换到投影坐标的几何变换过程</w:t>
      </w:r>
      <w:r w:rsidR="00891B29" w:rsidRPr="00997C89">
        <w:rPr>
          <w:rFonts w:ascii="仿宋" w:eastAsia="仿宋" w:hAnsi="仿宋" w:hint="eastAsia"/>
          <w:color w:val="FF0000"/>
        </w:rPr>
        <w:t>(实质为地图投影变换板块知识，不同投影坐标系的转换)</w:t>
      </w:r>
    </w:p>
    <w:p w14:paraId="00EC652F" w14:textId="363E4185" w:rsidR="00486C36" w:rsidRDefault="00163B5F" w:rsidP="002048FF">
      <w:pPr>
        <w:pStyle w:val="a3"/>
        <w:numPr>
          <w:ilvl w:val="0"/>
          <w:numId w:val="34"/>
        </w:numPr>
      </w:pPr>
      <w:r w:rsidRPr="00997C89">
        <w:rPr>
          <w:b/>
          <w:bCs/>
        </w:rPr>
        <w:t>图像到地图的变换</w:t>
      </w:r>
      <w:r w:rsidRPr="00163B5F">
        <w:t>：其主要适用于遥感数据和卫星影像等，其将卫星图像的图像坐标转变为投影坐标，其需要增加重采样步骤。</w:t>
      </w:r>
    </w:p>
    <w:p w14:paraId="16E3BA57" w14:textId="77777777" w:rsidR="003531C8" w:rsidRDefault="003531C8" w:rsidP="001A4543"/>
    <w:p w14:paraId="035EBA61" w14:textId="03816A9D" w:rsidR="002C3BCD" w:rsidRDefault="00CB6960" w:rsidP="001A4543">
      <w:r>
        <w:rPr>
          <w:rFonts w:hint="eastAsia"/>
        </w:rPr>
        <w:t>空间</w:t>
      </w:r>
      <w:r w:rsidR="002820A1">
        <w:rPr>
          <w:rFonts w:hint="eastAsia"/>
        </w:rPr>
        <w:t>校正</w:t>
      </w:r>
      <w:r w:rsidR="002C3BCD" w:rsidRPr="007A5EB1">
        <w:rPr>
          <w:rFonts w:hint="eastAsia"/>
        </w:rPr>
        <w:t>变换流程</w:t>
      </w:r>
      <w:r w:rsidR="007814C3">
        <w:rPr>
          <w:rFonts w:hint="eastAsia"/>
        </w:rPr>
        <w:t>（未知图像对配准至已知数据）</w:t>
      </w:r>
    </w:p>
    <w:p w14:paraId="5CE950D4" w14:textId="2219554F" w:rsidR="002C3BCD" w:rsidRDefault="002C3BCD" w:rsidP="001A4543">
      <w:pPr>
        <w:pStyle w:val="af"/>
        <w:numPr>
          <w:ilvl w:val="0"/>
          <w:numId w:val="28"/>
        </w:numPr>
        <w:ind w:firstLineChars="0"/>
      </w:pPr>
      <w:r>
        <w:rPr>
          <w:rFonts w:hint="eastAsia"/>
        </w:rPr>
        <w:t>选取一定数量的控制点对</w:t>
      </w:r>
    </w:p>
    <w:p w14:paraId="6B18973D" w14:textId="480FD2DD" w:rsidR="002C3BCD" w:rsidRDefault="002C3BCD" w:rsidP="001A4543">
      <w:pPr>
        <w:pStyle w:val="af"/>
        <w:numPr>
          <w:ilvl w:val="0"/>
          <w:numId w:val="28"/>
        </w:numPr>
        <w:ind w:firstLineChars="0"/>
      </w:pPr>
      <w:r>
        <w:rPr>
          <w:rFonts w:hint="eastAsia"/>
        </w:rPr>
        <w:t>选择变换方法</w:t>
      </w:r>
      <w:r w:rsidR="002820A1">
        <w:rPr>
          <w:rFonts w:hint="eastAsia"/>
        </w:rPr>
        <w:t>，</w:t>
      </w:r>
      <w:r w:rsidR="002820A1">
        <w:rPr>
          <w:rFonts w:hint="eastAsia"/>
        </w:rPr>
        <w:t>R</w:t>
      </w:r>
      <w:r w:rsidR="002820A1">
        <w:t>MS</w:t>
      </w:r>
      <w:r w:rsidR="002820A1">
        <w:rPr>
          <w:rFonts w:hint="eastAsia"/>
        </w:rPr>
        <w:t>验证。</w:t>
      </w:r>
    </w:p>
    <w:p w14:paraId="303A1A90" w14:textId="74BB1489" w:rsidR="002C3BCD" w:rsidRDefault="007A5EB1" w:rsidP="001A4543">
      <w:pPr>
        <w:pStyle w:val="af"/>
        <w:numPr>
          <w:ilvl w:val="0"/>
          <w:numId w:val="28"/>
        </w:numPr>
        <w:ind w:firstLineChars="0"/>
      </w:pPr>
      <w:r>
        <w:rPr>
          <w:rFonts w:hint="eastAsia"/>
        </w:rPr>
        <w:t>如果为遥感影像，还需要选择相应的重采样方法</w:t>
      </w:r>
    </w:p>
    <w:p w14:paraId="63599052" w14:textId="78ABDFF1" w:rsidR="007A5EB1" w:rsidRDefault="007A5EB1" w:rsidP="001A4543">
      <w:pPr>
        <w:pStyle w:val="af"/>
        <w:numPr>
          <w:ilvl w:val="0"/>
          <w:numId w:val="28"/>
        </w:numPr>
        <w:ind w:firstLineChars="0"/>
      </w:pPr>
      <w:r>
        <w:rPr>
          <w:rFonts w:hint="eastAsia"/>
        </w:rPr>
        <w:t>几何变换后进行数据验证。</w:t>
      </w:r>
    </w:p>
    <w:p w14:paraId="10E8170D" w14:textId="0D6458CC" w:rsidR="00891B29" w:rsidRPr="0023510A" w:rsidRDefault="00EB30AE" w:rsidP="00172505">
      <w:pPr>
        <w:pStyle w:val="21"/>
      </w:pPr>
      <w:r>
        <w:t xml:space="preserve">1.1 </w:t>
      </w:r>
      <w:r w:rsidR="00891B29" w:rsidRPr="0023510A">
        <w:rPr>
          <w:rFonts w:hint="eastAsia"/>
        </w:rPr>
        <w:t>数字化中控制点选择</w:t>
      </w:r>
    </w:p>
    <w:p w14:paraId="32C90971" w14:textId="57498E89" w:rsidR="00891B29" w:rsidRPr="007131C5" w:rsidRDefault="00A63BCD" w:rsidP="001A4543">
      <w:r w:rsidRPr="00A63BCD">
        <w:rPr>
          <w:rFonts w:hint="eastAsia"/>
        </w:rPr>
        <w:t>控制点（</w:t>
      </w:r>
      <w:r w:rsidRPr="00A63BCD">
        <w:rPr>
          <w:rFonts w:hint="eastAsia"/>
        </w:rPr>
        <w:t>Control</w:t>
      </w:r>
      <w:r>
        <w:t xml:space="preserve"> </w:t>
      </w:r>
      <w:r w:rsidRPr="00A63BCD">
        <w:rPr>
          <w:rFonts w:hint="eastAsia"/>
        </w:rPr>
        <w:t>Point</w:t>
      </w:r>
      <w:r w:rsidRPr="00A63BCD">
        <w:rPr>
          <w:rFonts w:hint="eastAsia"/>
        </w:rPr>
        <w:t>），是输入坐标和输出坐标都已知的点。</w:t>
      </w:r>
      <w:r w:rsidR="00891B29" w:rsidRPr="007131C5">
        <w:t>一般来说，几何</w:t>
      </w:r>
      <w:r w:rsidR="00891B29">
        <w:rPr>
          <w:rFonts w:hint="eastAsia"/>
        </w:rPr>
        <w:t>纠正</w:t>
      </w:r>
      <w:r w:rsidR="00891B29" w:rsidRPr="007131C5">
        <w:t>的布点数量可通过多项式进行计算，控制点数据的</w:t>
      </w:r>
      <w:r w:rsidR="00BA454E">
        <w:rPr>
          <w:rFonts w:hint="eastAsia"/>
        </w:rPr>
        <w:t>最低数目</w:t>
      </w:r>
      <w:r w:rsidR="00891B29" w:rsidRPr="007131C5">
        <w:t>是按函数关系式的未知系数的多少来</w:t>
      </w:r>
      <w:r w:rsidR="00891B29" w:rsidRPr="007131C5">
        <w:lastRenderedPageBreak/>
        <w:t>确定的，</w:t>
      </w:r>
      <w:r w:rsidR="00684CB9">
        <w:rPr>
          <w:rFonts w:hint="eastAsia"/>
        </w:rPr>
        <w:t>三</w:t>
      </w:r>
      <w:r w:rsidR="00891B29" w:rsidRPr="007131C5">
        <w:t>次</w:t>
      </w:r>
      <w:r w:rsidR="00684CB9">
        <w:rPr>
          <w:rFonts w:hint="eastAsia"/>
        </w:rPr>
        <w:t>多</w:t>
      </w:r>
      <w:r w:rsidR="00891B29" w:rsidRPr="007131C5">
        <w:t>项式有</w:t>
      </w:r>
      <w:r w:rsidR="00BA454E">
        <w:rPr>
          <w:rFonts w:hint="eastAsia"/>
        </w:rPr>
        <w:t>1</w:t>
      </w:r>
      <w:r w:rsidR="00BA454E">
        <w:t>2</w:t>
      </w:r>
      <w:r w:rsidR="00891B29" w:rsidRPr="007131C5">
        <w:t>个系数，就</w:t>
      </w:r>
      <w:r w:rsidR="00D91932">
        <w:rPr>
          <w:rFonts w:hint="eastAsia"/>
        </w:rPr>
        <w:t>需要</w:t>
      </w:r>
      <w:r w:rsidR="00D91932">
        <w:rPr>
          <w:rFonts w:hint="eastAsia"/>
        </w:rPr>
        <w:t>6</w:t>
      </w:r>
      <w:r w:rsidR="00D91932">
        <w:rPr>
          <w:rFonts w:hint="eastAsia"/>
        </w:rPr>
        <w:t>个控制点</w:t>
      </w:r>
      <w:r w:rsidR="00F32E53">
        <w:rPr>
          <w:rFonts w:hint="eastAsia"/>
        </w:rPr>
        <w:t>，</w:t>
      </w:r>
      <w:r w:rsidR="00891B29" w:rsidRPr="007131C5">
        <w:t>依此类推</w:t>
      </w:r>
      <w:r w:rsidR="00891B29" w:rsidRPr="007131C5">
        <w:t>,</w:t>
      </w:r>
      <w:r w:rsidR="00891B29" w:rsidRPr="007131C5">
        <w:t>控制点的数据为</w:t>
      </w:r>
      <w:r w:rsidR="0021793C" w:rsidRPr="0021793C">
        <w:rPr>
          <w:position w:val="-11"/>
        </w:rPr>
        <w:object w:dxaOrig="990" w:dyaOrig="325" w14:anchorId="77DC3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6.5pt" o:ole="">
            <v:imagedata r:id="rId8" o:title=""/>
          </v:shape>
          <o:OLEObject Type="Embed" ProgID="Equation.AxMath" ShapeID="_x0000_i1025" DrawAspect="Content" ObjectID="_1729014727" r:id="rId9"/>
        </w:object>
      </w:r>
      <w:r w:rsidR="00891B29" w:rsidRPr="007131C5">
        <w:t>,n</w:t>
      </w:r>
      <w:r w:rsidR="00891B29" w:rsidRPr="007131C5">
        <w:t>为多项式的最高次数。</w:t>
      </w:r>
    </w:p>
    <w:p w14:paraId="6B1E4CB1" w14:textId="77777777" w:rsidR="00F32E53" w:rsidRDefault="00F32E53" w:rsidP="001A4543">
      <w:r>
        <w:rPr>
          <w:rFonts w:hint="eastAsia"/>
          <w:b/>
          <w:bCs/>
        </w:rPr>
        <w:t>控制点的</w:t>
      </w:r>
      <w:r w:rsidR="00891B29" w:rsidRPr="007131C5">
        <w:rPr>
          <w:b/>
          <w:bCs/>
        </w:rPr>
        <w:t>布局</w:t>
      </w:r>
    </w:p>
    <w:p w14:paraId="6DC1E4EC" w14:textId="6F17477C" w:rsidR="00BA454E" w:rsidRDefault="00891B29" w:rsidP="00F32E53">
      <w:pPr>
        <w:pStyle w:val="af"/>
        <w:numPr>
          <w:ilvl w:val="0"/>
          <w:numId w:val="31"/>
        </w:numPr>
        <w:ind w:firstLineChars="0"/>
      </w:pPr>
      <w:r w:rsidRPr="007131C5">
        <w:t>应当考虑选取的控制点应均匀布在图幅</w:t>
      </w:r>
      <w:r w:rsidR="00BA454E">
        <w:rPr>
          <w:rFonts w:hint="eastAsia"/>
        </w:rPr>
        <w:t>范围</w:t>
      </w:r>
      <w:r w:rsidRPr="007131C5">
        <w:t>内：</w:t>
      </w:r>
    </w:p>
    <w:p w14:paraId="1734E08B" w14:textId="19557463" w:rsidR="00BA454E" w:rsidRDefault="00891B29" w:rsidP="00F32E53">
      <w:pPr>
        <w:pStyle w:val="af"/>
        <w:numPr>
          <w:ilvl w:val="0"/>
          <w:numId w:val="31"/>
        </w:numPr>
        <w:ind w:firstLineChars="0"/>
      </w:pPr>
      <w:r w:rsidRPr="007131C5">
        <w:t>具有明显的标志性地物，如河流</w:t>
      </w:r>
      <w:r w:rsidR="001A044F">
        <w:rPr>
          <w:rFonts w:hint="eastAsia"/>
        </w:rPr>
        <w:t>交叉</w:t>
      </w:r>
      <w:r w:rsidRPr="007131C5">
        <w:t>部位、山脊线交叉部位的标志性建筑物等可以布点：</w:t>
      </w:r>
    </w:p>
    <w:p w14:paraId="657C04F9" w14:textId="01989B28" w:rsidR="00891B29" w:rsidRDefault="00891B29" w:rsidP="00F32E53">
      <w:pPr>
        <w:pStyle w:val="af"/>
        <w:numPr>
          <w:ilvl w:val="0"/>
          <w:numId w:val="31"/>
        </w:numPr>
        <w:ind w:firstLineChars="0"/>
      </w:pPr>
      <w:proofErr w:type="gramStart"/>
      <w:r w:rsidRPr="007131C5">
        <w:t>角点应</w:t>
      </w:r>
      <w:proofErr w:type="gramEnd"/>
      <w:r w:rsidRPr="007131C5">
        <w:t>布点控制，进行二次多项式校正时，图幅内控制点至少应有</w:t>
      </w:r>
      <w:r w:rsidRPr="007131C5">
        <w:t xml:space="preserve"> 6</w:t>
      </w:r>
      <w:r w:rsidRPr="007131C5">
        <w:t>个，但为了提高遥感图像的几何和正射校正精度，每图幅一般应有</w:t>
      </w:r>
      <w:r w:rsidRPr="007131C5">
        <w:t xml:space="preserve"> 15-25</w:t>
      </w:r>
      <w:r w:rsidRPr="007131C5">
        <w:t>控制点为宜。</w:t>
      </w:r>
    </w:p>
    <w:p w14:paraId="46A3ABCC" w14:textId="77777777" w:rsidR="00B63168" w:rsidRPr="00B63168" w:rsidRDefault="00B63168" w:rsidP="00B63168">
      <w:pPr>
        <w:rPr>
          <w:b/>
        </w:rPr>
      </w:pPr>
      <w:r w:rsidRPr="00B63168">
        <w:rPr>
          <w:rFonts w:hint="eastAsia"/>
          <w:b/>
        </w:rPr>
        <w:t>控制点的输出坐标（空间坐标），可以通过两种方式获取：</w:t>
      </w:r>
    </w:p>
    <w:p w14:paraId="100279A5" w14:textId="2C7A6704" w:rsidR="00B63168" w:rsidRPr="00B63168" w:rsidRDefault="00B63168" w:rsidP="00B63168">
      <w:pPr>
        <w:pStyle w:val="af"/>
        <w:numPr>
          <w:ilvl w:val="0"/>
          <w:numId w:val="32"/>
        </w:numPr>
        <w:ind w:firstLineChars="0"/>
      </w:pPr>
      <w:r w:rsidRPr="00B63168">
        <w:rPr>
          <w:rFonts w:hint="eastAsia"/>
        </w:rPr>
        <w:t>利用</w:t>
      </w:r>
      <w:r w:rsidRPr="00B63168">
        <w:rPr>
          <w:rFonts w:hint="eastAsia"/>
        </w:rPr>
        <w:t>GPS</w:t>
      </w:r>
      <w:r w:rsidRPr="00B63168">
        <w:rPr>
          <w:rFonts w:hint="eastAsia"/>
        </w:rPr>
        <w:t>或北斗等设备，实地进行采集空间坐标</w:t>
      </w:r>
    </w:p>
    <w:p w14:paraId="4A015BD3" w14:textId="6488D3F3" w:rsidR="00BA454E" w:rsidRPr="00B63168" w:rsidRDefault="00B63168" w:rsidP="00B63168">
      <w:pPr>
        <w:pStyle w:val="af"/>
        <w:numPr>
          <w:ilvl w:val="0"/>
          <w:numId w:val="32"/>
        </w:numPr>
        <w:ind w:firstLineChars="0"/>
      </w:pPr>
      <w:r w:rsidRPr="00B63168">
        <w:rPr>
          <w:rFonts w:hint="eastAsia"/>
        </w:rPr>
        <w:t>利用已有坐标系统的数据（栅格或矢量数据），选取同名点（相同位置的点）进行获取。</w:t>
      </w:r>
    </w:p>
    <w:p w14:paraId="56850B7F" w14:textId="77777777" w:rsidR="00B63168" w:rsidRPr="00B63168" w:rsidRDefault="00B63168" w:rsidP="00B63168"/>
    <w:p w14:paraId="1F6095FE" w14:textId="1279CF25" w:rsidR="003B6114" w:rsidRPr="0023510A" w:rsidRDefault="00546B67" w:rsidP="00172505">
      <w:pPr>
        <w:pStyle w:val="21"/>
      </w:pPr>
      <w:r w:rsidRPr="00EE1843">
        <w:rPr>
          <w:noProof/>
        </w:rPr>
        <w:drawing>
          <wp:anchor distT="0" distB="0" distL="114300" distR="114300" simplePos="0" relativeHeight="251700224" behindDoc="0" locked="0" layoutInCell="1" allowOverlap="1" wp14:anchorId="283DA733" wp14:editId="055BBE0B">
            <wp:simplePos x="0" y="0"/>
            <wp:positionH relativeFrom="column">
              <wp:posOffset>4000500</wp:posOffset>
            </wp:positionH>
            <wp:positionV relativeFrom="paragraph">
              <wp:posOffset>213995</wp:posOffset>
            </wp:positionV>
            <wp:extent cx="1537970" cy="2110105"/>
            <wp:effectExtent l="0" t="0" r="5080" b="4445"/>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7970" cy="2110105"/>
                    </a:xfrm>
                    <a:prstGeom prst="rect">
                      <a:avLst/>
                    </a:prstGeom>
                  </pic:spPr>
                </pic:pic>
              </a:graphicData>
            </a:graphic>
            <wp14:sizeRelH relativeFrom="margin">
              <wp14:pctWidth>0</wp14:pctWidth>
            </wp14:sizeRelH>
            <wp14:sizeRelV relativeFrom="margin">
              <wp14:pctHeight>0</wp14:pctHeight>
            </wp14:sizeRelV>
          </wp:anchor>
        </w:drawing>
      </w:r>
      <w:r w:rsidR="00EB30AE">
        <w:rPr>
          <w:rFonts w:hint="eastAsia"/>
        </w:rPr>
        <w:t>1</w:t>
      </w:r>
      <w:r w:rsidR="00EB30AE">
        <w:t xml:space="preserve">.2 </w:t>
      </w:r>
      <w:r w:rsidR="003B6114" w:rsidRPr="0023510A">
        <w:t>变换方法</w:t>
      </w:r>
    </w:p>
    <w:p w14:paraId="5766E13A" w14:textId="6E99846A" w:rsidR="003B6114" w:rsidRPr="003B6114" w:rsidRDefault="003B6114" w:rsidP="001A4543">
      <w:pPr>
        <w:pStyle w:val="af"/>
        <w:numPr>
          <w:ilvl w:val="0"/>
          <w:numId w:val="1"/>
        </w:numPr>
        <w:ind w:firstLineChars="0"/>
      </w:pPr>
      <w:r w:rsidRPr="003B6114">
        <w:t>相似变换：允许旋转矩形，保持形状不变，但是大小改变。</w:t>
      </w:r>
    </w:p>
    <w:p w14:paraId="20DB5181" w14:textId="52E66683" w:rsidR="003B6114" w:rsidRPr="003B6114" w:rsidRDefault="003B6114" w:rsidP="001A4543">
      <w:pPr>
        <w:pStyle w:val="af"/>
        <w:numPr>
          <w:ilvl w:val="0"/>
          <w:numId w:val="1"/>
        </w:numPr>
        <w:ind w:firstLineChars="0"/>
      </w:pPr>
      <w:r w:rsidRPr="003B6114">
        <w:t>仿射变换：允许矩形角度改变，但</w:t>
      </w:r>
      <w:proofErr w:type="gramStart"/>
      <w:r w:rsidRPr="003B6114">
        <w:t>保持线</w:t>
      </w:r>
      <w:proofErr w:type="gramEnd"/>
      <w:r w:rsidRPr="003B6114">
        <w:t>的平行</w:t>
      </w:r>
      <w:r w:rsidRPr="003B6114">
        <w:t>(</w:t>
      </w:r>
      <w:r w:rsidRPr="003B6114">
        <w:t>平行线仍然是平行线</w:t>
      </w:r>
      <w:r w:rsidRPr="003B6114">
        <w:t>)</w:t>
      </w:r>
    </w:p>
    <w:p w14:paraId="18D276C4" w14:textId="6811E1F1" w:rsidR="003B6114" w:rsidRPr="002C3BCD" w:rsidRDefault="003B6114" w:rsidP="001A4543">
      <w:pPr>
        <w:pStyle w:val="af"/>
        <w:numPr>
          <w:ilvl w:val="0"/>
          <w:numId w:val="1"/>
        </w:numPr>
        <w:ind w:firstLineChars="0"/>
      </w:pPr>
      <w:r w:rsidRPr="003B6114">
        <w:t>高次变换</w:t>
      </w:r>
      <w:r w:rsidR="002C3BCD" w:rsidRPr="002C3BCD">
        <w:t>(ENVI</w:t>
      </w:r>
      <w:r w:rsidR="002C3BCD" w:rsidRPr="002C3BCD">
        <w:t>中的多项式变换</w:t>
      </w:r>
      <w:r w:rsidR="002C3BCD" w:rsidRPr="002C3BCD">
        <w:t>)</w:t>
      </w:r>
    </w:p>
    <w:p w14:paraId="5D22F9D2" w14:textId="0B03B4E8" w:rsidR="003B6114" w:rsidRPr="003B6114" w:rsidRDefault="003B6114" w:rsidP="001A4543">
      <w:pPr>
        <w:pStyle w:val="af"/>
        <w:numPr>
          <w:ilvl w:val="0"/>
          <w:numId w:val="1"/>
        </w:numPr>
        <w:ind w:firstLineChars="0"/>
      </w:pPr>
      <w:r w:rsidRPr="003B6114">
        <w:t>二次变换</w:t>
      </w:r>
    </w:p>
    <w:p w14:paraId="20741728" w14:textId="75DEEDB1" w:rsidR="00CF78C0" w:rsidRDefault="00CF78C0" w:rsidP="001A4543"/>
    <w:p w14:paraId="57A81F90" w14:textId="77777777" w:rsidR="004B6C47" w:rsidRPr="008573C7" w:rsidRDefault="004B6C47" w:rsidP="008573C7">
      <w:pPr>
        <w:pStyle w:val="3"/>
        <w:spacing w:before="156"/>
        <w:rPr>
          <w:highlight w:val="yellow"/>
        </w:rPr>
      </w:pPr>
      <w:r w:rsidRPr="00EB30AE">
        <w:rPr>
          <w:rFonts w:hint="eastAsia"/>
          <w:highlight w:val="yellow"/>
        </w:rPr>
        <w:t>相似变换</w:t>
      </w:r>
    </w:p>
    <w:p w14:paraId="26D18B13" w14:textId="2E47FF8F" w:rsidR="004B6C47" w:rsidRPr="00DC4D7C" w:rsidRDefault="00A86AD1" w:rsidP="001A4543">
      <w:r>
        <w:tab/>
      </w:r>
      <w:r w:rsidR="00ED1586" w:rsidRPr="00DC4D7C">
        <w:rPr>
          <w:rFonts w:hint="eastAsia"/>
        </w:rPr>
        <w:t>可以缩放、旋转和平移数据</w:t>
      </w:r>
      <w:r w:rsidR="00DC4AB2" w:rsidRPr="00DC4D7C">
        <w:rPr>
          <w:rFonts w:hint="eastAsia"/>
        </w:rPr>
        <w:t>，</w:t>
      </w:r>
      <w:r w:rsidR="00DC4AB2" w:rsidRPr="00DC4D7C">
        <w:t>在改变的过程中保持形状不变，</w:t>
      </w:r>
      <w:r w:rsidR="00DC4D7C" w:rsidRPr="00DC4D7C">
        <w:rPr>
          <w:rFonts w:hint="eastAsia"/>
        </w:rPr>
        <w:t>即形状的相似性保持不变而大小允许发生变化。</w:t>
      </w:r>
      <w:r w:rsidR="00551836" w:rsidRPr="003E7902">
        <w:rPr>
          <w:rFonts w:hint="eastAsia"/>
        </w:rPr>
        <w:t>进行相似变换至少需要两个位移连接</w:t>
      </w:r>
      <w:r w:rsidR="003C4B7D">
        <w:rPr>
          <w:rFonts w:hint="eastAsia"/>
        </w:rPr>
        <w:t>，</w:t>
      </w:r>
      <w:r w:rsidR="00551836" w:rsidRPr="003E7902">
        <w:rPr>
          <w:rFonts w:hint="eastAsia"/>
        </w:rPr>
        <w:t>但是如果要生成均方根</w:t>
      </w:r>
      <w:r w:rsidR="00551836" w:rsidRPr="003E7902">
        <w:rPr>
          <w:rFonts w:hint="eastAsia"/>
        </w:rPr>
        <w:t xml:space="preserve"> (RMS) </w:t>
      </w:r>
      <w:r w:rsidR="00551836" w:rsidRPr="003E7902">
        <w:rPr>
          <w:rFonts w:hint="eastAsia"/>
        </w:rPr>
        <w:t>误差，则需要三个或三个以上连接。</w:t>
      </w:r>
    </w:p>
    <w:p w14:paraId="4FD1138B" w14:textId="77777777" w:rsidR="004B6C47" w:rsidRPr="00CF78C0" w:rsidRDefault="004B6C47" w:rsidP="001A4543">
      <w:pPr>
        <w:pStyle w:val="af"/>
        <w:numPr>
          <w:ilvl w:val="0"/>
          <w:numId w:val="2"/>
        </w:numPr>
        <w:ind w:firstLineChars="0"/>
      </w:pPr>
      <w:r w:rsidRPr="00CF78C0">
        <w:t>相似变换不改变图形中每一角的大小；</w:t>
      </w:r>
    </w:p>
    <w:p w14:paraId="50BEF5B9" w14:textId="7B13618F" w:rsidR="00551836" w:rsidRDefault="004B6C47" w:rsidP="004A42A7">
      <w:pPr>
        <w:pStyle w:val="af"/>
        <w:numPr>
          <w:ilvl w:val="0"/>
          <w:numId w:val="2"/>
        </w:numPr>
        <w:ind w:firstLineChars="0"/>
      </w:pPr>
      <w:r w:rsidRPr="00CF78C0">
        <w:t>图形中的每一条线段都扩大和缩小相同的倍数</w:t>
      </w:r>
      <w:r w:rsidR="00DC4D7C">
        <w:rPr>
          <w:rFonts w:hint="eastAsia"/>
        </w:rPr>
        <w:t>，</w:t>
      </w:r>
      <w:r w:rsidR="003E7902" w:rsidRPr="003E7902">
        <w:t>变换后的要素保持原有的横纵比</w:t>
      </w:r>
      <w:r w:rsidR="003E7902">
        <w:rPr>
          <w:rFonts w:hint="eastAsia"/>
        </w:rPr>
        <w:t>。</w:t>
      </w:r>
    </w:p>
    <w:p w14:paraId="6CAE531B" w14:textId="77777777" w:rsidR="004B6C47" w:rsidRPr="008573C7" w:rsidRDefault="004B6C47" w:rsidP="008573C7">
      <w:pPr>
        <w:pStyle w:val="3"/>
        <w:spacing w:before="156"/>
        <w:rPr>
          <w:highlight w:val="yellow"/>
        </w:rPr>
      </w:pPr>
      <w:r w:rsidRPr="000A698B">
        <w:rPr>
          <w:rFonts w:hint="eastAsia"/>
          <w:highlight w:val="yellow"/>
        </w:rPr>
        <w:lastRenderedPageBreak/>
        <w:t>仿射变换</w:t>
      </w:r>
    </w:p>
    <w:p w14:paraId="6DB6C5A0" w14:textId="1B23CAA6" w:rsidR="004B6C47" w:rsidRPr="00AC2D53" w:rsidRDefault="00782247" w:rsidP="001A4543">
      <w:r>
        <w:rPr>
          <w:noProof/>
        </w:rPr>
        <w:drawing>
          <wp:anchor distT="0" distB="0" distL="114300" distR="114300" simplePos="0" relativeHeight="251702272" behindDoc="0" locked="0" layoutInCell="1" allowOverlap="1" wp14:anchorId="17A2CCBF" wp14:editId="62F26CD1">
            <wp:simplePos x="0" y="0"/>
            <wp:positionH relativeFrom="column">
              <wp:posOffset>3177540</wp:posOffset>
            </wp:positionH>
            <wp:positionV relativeFrom="paragraph">
              <wp:posOffset>975995</wp:posOffset>
            </wp:positionV>
            <wp:extent cx="2003425" cy="1509395"/>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3425" cy="1509395"/>
                    </a:xfrm>
                    <a:prstGeom prst="rect">
                      <a:avLst/>
                    </a:prstGeom>
                  </pic:spPr>
                </pic:pic>
              </a:graphicData>
            </a:graphic>
            <wp14:sizeRelH relativeFrom="margin">
              <wp14:pctWidth>0</wp14:pctWidth>
            </wp14:sizeRelH>
            <wp14:sizeRelV relativeFrom="margin">
              <wp14:pctHeight>0</wp14:pctHeight>
            </wp14:sizeRelV>
          </wp:anchor>
        </w:drawing>
      </w:r>
      <w:r w:rsidR="00A86AD1">
        <w:tab/>
      </w:r>
      <w:r w:rsidR="005F7571" w:rsidRPr="005F7571">
        <w:rPr>
          <w:rFonts w:hint="eastAsia"/>
        </w:rPr>
        <w:t>仿射变换可以对坐标数据在</w:t>
      </w:r>
      <w:r w:rsidR="005F7571" w:rsidRPr="005F7571">
        <w:rPr>
          <w:rFonts w:hint="eastAsia"/>
        </w:rPr>
        <w:t>x</w:t>
      </w:r>
      <w:r w:rsidR="005F7571" w:rsidRPr="005F7571">
        <w:rPr>
          <w:rFonts w:hint="eastAsia"/>
        </w:rPr>
        <w:t>和</w:t>
      </w:r>
      <w:r w:rsidR="005F7571" w:rsidRPr="005F7571">
        <w:rPr>
          <w:rFonts w:hint="eastAsia"/>
        </w:rPr>
        <w:t>y</w:t>
      </w:r>
      <w:r w:rsidR="005F7571" w:rsidRPr="005F7571">
        <w:rPr>
          <w:rFonts w:hint="eastAsia"/>
        </w:rPr>
        <w:t>方向进行不同比例的缩放，同时进行扭曲、旋转和平移。</w:t>
      </w:r>
      <w:r w:rsidR="004B6C47" w:rsidRPr="00AC2D53">
        <w:t>其变换公式</w:t>
      </w:r>
      <w:r w:rsidR="004B6C47">
        <w:rPr>
          <w:rFonts w:hint="eastAsia"/>
        </w:rPr>
        <w:t>为</w:t>
      </w:r>
      <w:r w:rsidR="004B6C47" w:rsidRPr="00AC2D53">
        <w:t>包含</w:t>
      </w:r>
      <w:r w:rsidR="004B6C47" w:rsidRPr="00AC2D53">
        <w:t>6</w:t>
      </w:r>
      <w:r w:rsidR="004B6C47" w:rsidRPr="00AC2D53">
        <w:t>个参数。</w:t>
      </w:r>
      <w:r w:rsidR="004B6C47" w:rsidRPr="009D7459">
        <w:rPr>
          <w:color w:val="FF0000"/>
        </w:rPr>
        <w:t>需要至少已知</w:t>
      </w:r>
      <w:r w:rsidR="004B6C47" w:rsidRPr="009D7459">
        <w:rPr>
          <w:color w:val="FF0000"/>
        </w:rPr>
        <w:t>3</w:t>
      </w:r>
      <w:r w:rsidR="004B6C47" w:rsidRPr="009D7459">
        <w:rPr>
          <w:color w:val="FF0000"/>
        </w:rPr>
        <w:t>对控制</w:t>
      </w:r>
      <w:r w:rsidR="009D7459" w:rsidRPr="009D7459">
        <w:rPr>
          <w:rFonts w:hint="eastAsia"/>
          <w:color w:val="FF0000"/>
        </w:rPr>
        <w:t>点链接</w:t>
      </w:r>
      <w:r w:rsidR="004B6C47" w:rsidRPr="00AC2D53">
        <w:t>的数字化坐标和其理论坐标值才能求解上述参数。</w:t>
      </w:r>
      <w:r w:rsidR="008D2620">
        <w:rPr>
          <w:rFonts w:hint="eastAsia"/>
        </w:rPr>
        <w:t>在实际使用时，往往利用</w:t>
      </w:r>
      <w:r w:rsidR="008D2620">
        <w:rPr>
          <w:rFonts w:hint="eastAsia"/>
        </w:rPr>
        <w:t>4</w:t>
      </w:r>
      <w:r w:rsidR="008D2620">
        <w:rPr>
          <w:rFonts w:hint="eastAsia"/>
        </w:rPr>
        <w:t>个以上的点进行纠正，利用最小二乘法进行处理，以提高变换的精度。</w:t>
      </w:r>
      <w:r w:rsidR="004B6C47" w:rsidRPr="00AC2D53">
        <w:rPr>
          <w:rFonts w:hint="eastAsia"/>
        </w:rPr>
        <w:br/>
      </w:r>
      <w:r w:rsidR="004B6C47" w:rsidRPr="00405D09">
        <w:rPr>
          <w:b/>
          <w:bCs/>
        </w:rPr>
        <w:t>特性：</w:t>
      </w:r>
    </w:p>
    <w:p w14:paraId="17C88BEE" w14:textId="77D93254" w:rsidR="004B6C47" w:rsidRPr="00AC2D53" w:rsidRDefault="004B6C47" w:rsidP="001A4543">
      <w:pPr>
        <w:pStyle w:val="af"/>
        <w:numPr>
          <w:ilvl w:val="0"/>
          <w:numId w:val="3"/>
        </w:numPr>
        <w:ind w:firstLineChars="0"/>
      </w:pPr>
      <w:r w:rsidRPr="00AC2D53">
        <w:t>直线变换后仍为直线</w:t>
      </w:r>
    </w:p>
    <w:p w14:paraId="03ACE63B" w14:textId="4251BB53" w:rsidR="004B6C47" w:rsidRPr="00AC2D53" w:rsidRDefault="004B6C47" w:rsidP="001A4543">
      <w:pPr>
        <w:pStyle w:val="af"/>
        <w:numPr>
          <w:ilvl w:val="0"/>
          <w:numId w:val="3"/>
        </w:numPr>
        <w:ind w:firstLineChars="0"/>
      </w:pPr>
      <w:r w:rsidRPr="00AC2D53">
        <w:t>平行线变换后仍为平行线</w:t>
      </w:r>
    </w:p>
    <w:p w14:paraId="1B0924D3" w14:textId="273B872E" w:rsidR="004B6C47" w:rsidRPr="00AC2D53" w:rsidRDefault="004B6C47" w:rsidP="001A4543">
      <w:pPr>
        <w:pStyle w:val="af"/>
        <w:numPr>
          <w:ilvl w:val="0"/>
          <w:numId w:val="3"/>
        </w:numPr>
        <w:ind w:firstLineChars="0"/>
      </w:pPr>
      <w:r w:rsidRPr="00AC2D53">
        <w:t>不同方向上的长度比发生变化。</w:t>
      </w:r>
      <w:r w:rsidRPr="00AC2D53">
        <w:rPr>
          <w:rFonts w:hint="eastAsia"/>
        </w:rPr>
        <w:fldChar w:fldCharType="begin"/>
      </w:r>
      <w:r w:rsidRPr="00AC2D53">
        <w:rPr>
          <w:rFonts w:hint="eastAsia"/>
        </w:rPr>
        <w:instrText xml:space="preserve"> INCLUDEPICTURE "https://mac-typroa.oss-cn-hangzhou.aliyuncs.com/imgimage-20211011232510151.png" \* MERGEFORMATINET </w:instrText>
      </w:r>
      <w:r w:rsidRPr="00AC2D53">
        <w:rPr>
          <w:rFonts w:hint="eastAsia"/>
        </w:rPr>
        <w:fldChar w:fldCharType="end"/>
      </w:r>
    </w:p>
    <w:p w14:paraId="48D67FC1" w14:textId="5FBD3181" w:rsidR="004B6C47" w:rsidRDefault="004B6C47" w:rsidP="001A4543"/>
    <w:p w14:paraId="04796FAE" w14:textId="78210238" w:rsidR="00546B67" w:rsidRDefault="000D5AC4" w:rsidP="001A4543">
      <w:pPr>
        <w:rPr>
          <w:shd w:val="clear" w:color="auto" w:fill="C5E0B3" w:themeFill="accent6" w:themeFillTint="66"/>
        </w:rPr>
      </w:pPr>
      <w:r>
        <w:rPr>
          <w:noProof/>
        </w:rPr>
        <w:drawing>
          <wp:anchor distT="0" distB="0" distL="114300" distR="114300" simplePos="0" relativeHeight="251704320" behindDoc="0" locked="0" layoutInCell="1" allowOverlap="1" wp14:anchorId="61C604A6" wp14:editId="7760B6B1">
            <wp:simplePos x="0" y="0"/>
            <wp:positionH relativeFrom="column">
              <wp:posOffset>62865</wp:posOffset>
            </wp:positionH>
            <wp:positionV relativeFrom="paragraph">
              <wp:posOffset>302260</wp:posOffset>
            </wp:positionV>
            <wp:extent cx="5270500" cy="795655"/>
            <wp:effectExtent l="0" t="0" r="6350" b="444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795655"/>
                    </a:xfrm>
                    <a:prstGeom prst="rect">
                      <a:avLst/>
                    </a:prstGeom>
                  </pic:spPr>
                </pic:pic>
              </a:graphicData>
            </a:graphic>
          </wp:anchor>
        </w:drawing>
      </w:r>
    </w:p>
    <w:p w14:paraId="67EFE56E" w14:textId="6DAC4254" w:rsidR="004B6C47" w:rsidRPr="003531C8" w:rsidRDefault="00405D09" w:rsidP="001A4543">
      <w:pPr>
        <w:rPr>
          <w:rFonts w:ascii="黑体" w:eastAsia="黑体" w:hAnsi="黑体"/>
        </w:rPr>
      </w:pPr>
      <w:r w:rsidRPr="003531C8">
        <w:rPr>
          <w:rFonts w:ascii="黑体" w:eastAsia="黑体" w:hAnsi="黑体" w:hint="eastAsia"/>
        </w:rPr>
        <w:t>仿射变换详细</w:t>
      </w:r>
      <w:r w:rsidR="004B6C47" w:rsidRPr="003531C8">
        <w:rPr>
          <w:rFonts w:ascii="黑体" w:eastAsia="黑体" w:hAnsi="黑体"/>
        </w:rPr>
        <w:t>步骤</w:t>
      </w:r>
    </w:p>
    <w:p w14:paraId="79419063" w14:textId="7DBEF9C6" w:rsidR="004B6C47" w:rsidRPr="00AC2D53" w:rsidRDefault="00E032DE" w:rsidP="001A4543">
      <w:pPr>
        <w:pStyle w:val="af"/>
        <w:numPr>
          <w:ilvl w:val="0"/>
          <w:numId w:val="4"/>
        </w:numPr>
        <w:ind w:firstLineChars="0"/>
      </w:pPr>
      <w:r>
        <w:rPr>
          <w:rFonts w:hint="eastAsia"/>
        </w:rPr>
        <w:t>确定校正对象</w:t>
      </w:r>
      <w:r w:rsidR="007531A9">
        <w:rPr>
          <w:rFonts w:hint="eastAsia"/>
        </w:rPr>
        <w:t>，选择</w:t>
      </w:r>
      <w:r>
        <w:rPr>
          <w:rFonts w:hint="eastAsia"/>
        </w:rPr>
        <w:t>校正方法为</w:t>
      </w:r>
      <w:r w:rsidR="007531A9">
        <w:rPr>
          <w:rFonts w:hint="eastAsia"/>
        </w:rPr>
        <w:t>仿射变换</w:t>
      </w:r>
      <w:r w:rsidR="00E42EFD">
        <w:rPr>
          <w:rFonts w:hint="eastAsia"/>
        </w:rPr>
        <w:t>，建立</w:t>
      </w:r>
      <w:proofErr w:type="gramStart"/>
      <w:r w:rsidR="00E42EFD">
        <w:rPr>
          <w:rFonts w:hint="eastAsia"/>
        </w:rPr>
        <w:t>源数据</w:t>
      </w:r>
      <w:proofErr w:type="gramEnd"/>
      <w:r w:rsidR="00E42EFD">
        <w:rPr>
          <w:rFonts w:hint="eastAsia"/>
        </w:rPr>
        <w:t>与标准数据间的控制点链接。</w:t>
      </w:r>
    </w:p>
    <w:p w14:paraId="634D2797" w14:textId="3579CB2E" w:rsidR="004B6C47" w:rsidRPr="00AC2D53" w:rsidRDefault="004B6C47" w:rsidP="001A4543">
      <w:pPr>
        <w:pStyle w:val="af"/>
        <w:numPr>
          <w:ilvl w:val="0"/>
          <w:numId w:val="4"/>
        </w:numPr>
        <w:ind w:firstLineChars="0"/>
      </w:pPr>
      <w:r w:rsidRPr="00AC2D53">
        <w:t>在控制点上允许仿射变换，检验</w:t>
      </w:r>
      <w:r w:rsidRPr="00AC2D53">
        <w:t>RMS</w:t>
      </w:r>
      <w:r w:rsidRPr="00AC2D53">
        <w:t>误差，如果</w:t>
      </w:r>
      <w:r w:rsidR="00B35674">
        <w:rPr>
          <w:rFonts w:hint="eastAsia"/>
        </w:rPr>
        <w:t>某些控制点</w:t>
      </w:r>
      <w:r w:rsidRPr="00AC2D53">
        <w:t>RMS</w:t>
      </w:r>
      <w:r w:rsidRPr="00AC2D53">
        <w:t>误差高于期望值，则</w:t>
      </w:r>
      <w:r w:rsidR="00B35674">
        <w:rPr>
          <w:rFonts w:hint="eastAsia"/>
        </w:rPr>
        <w:t>将其删除，</w:t>
      </w:r>
      <w:r w:rsidRPr="00AC2D53">
        <w:t>重新选择控制点进行仿射变换，若</w:t>
      </w:r>
      <w:r w:rsidRPr="00AC2D53">
        <w:t>RMS</w:t>
      </w:r>
      <w:r w:rsidRPr="00AC2D53">
        <w:t>误差在可接受的范围内，求解出仿射变换参数。</w:t>
      </w:r>
    </w:p>
    <w:p w14:paraId="7C062F1D" w14:textId="4F5EA6C1" w:rsidR="004042AF" w:rsidRPr="000D5AC4" w:rsidRDefault="004B6C47" w:rsidP="001A4543">
      <w:pPr>
        <w:pStyle w:val="af"/>
        <w:numPr>
          <w:ilvl w:val="0"/>
          <w:numId w:val="4"/>
        </w:numPr>
        <w:ind w:firstLineChars="0"/>
        <w:rPr>
          <w:rStyle w:val="20"/>
          <w:rFonts w:eastAsia="宋体" w:cs="宋体" w:hint="eastAsia"/>
          <w:color w:val="auto"/>
          <w:sz w:val="21"/>
          <w:szCs w:val="24"/>
        </w:rPr>
      </w:pPr>
      <w:r w:rsidRPr="00AC2D53">
        <w:t>用估算系数和变换方程，计算数字化地图的像元的</w:t>
      </w:r>
      <w:r w:rsidRPr="00AC2D53">
        <w:t>x</w:t>
      </w:r>
      <w:r>
        <w:rPr>
          <w:rFonts w:hint="eastAsia"/>
        </w:rPr>
        <w:t>,</w:t>
      </w:r>
      <w:r>
        <w:t xml:space="preserve"> </w:t>
      </w:r>
      <w:r w:rsidRPr="00AC2D53">
        <w:t>y</w:t>
      </w:r>
      <w:r w:rsidRPr="00AC2D53">
        <w:t>坐标，输出结果。</w:t>
      </w:r>
    </w:p>
    <w:p w14:paraId="1DAC7596" w14:textId="0E597D7B" w:rsidR="00B00DFB" w:rsidRDefault="00B00DFB" w:rsidP="008573C7">
      <w:pPr>
        <w:pStyle w:val="3"/>
        <w:spacing w:before="156"/>
      </w:pPr>
      <w:r w:rsidRPr="006E3657">
        <w:rPr>
          <w:rStyle w:val="20"/>
          <w:highlight w:val="yellow"/>
        </w:rPr>
        <w:t>高次变换</w:t>
      </w:r>
    </w:p>
    <w:p w14:paraId="1996206F" w14:textId="3B2405DA" w:rsidR="00CF78C0" w:rsidRDefault="00383F85" w:rsidP="001A4543">
      <w:r w:rsidRPr="00B00DFB">
        <w:rPr>
          <w:noProof/>
        </w:rPr>
        <w:drawing>
          <wp:anchor distT="0" distB="0" distL="114300" distR="114300" simplePos="0" relativeHeight="251659264" behindDoc="0" locked="0" layoutInCell="1" allowOverlap="1" wp14:anchorId="6B013806" wp14:editId="467ED2A1">
            <wp:simplePos x="0" y="0"/>
            <wp:positionH relativeFrom="column">
              <wp:posOffset>1111250</wp:posOffset>
            </wp:positionH>
            <wp:positionV relativeFrom="paragraph">
              <wp:posOffset>779145</wp:posOffset>
            </wp:positionV>
            <wp:extent cx="3175000" cy="548005"/>
            <wp:effectExtent l="0" t="0" r="6350" b="444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5000" cy="548005"/>
                    </a:xfrm>
                    <a:prstGeom prst="rect">
                      <a:avLst/>
                    </a:prstGeom>
                  </pic:spPr>
                </pic:pic>
              </a:graphicData>
            </a:graphic>
            <wp14:sizeRelH relativeFrom="margin">
              <wp14:pctWidth>0</wp14:pctWidth>
            </wp14:sizeRelH>
            <wp14:sizeRelV relativeFrom="margin">
              <wp14:pctHeight>0</wp14:pctHeight>
            </wp14:sizeRelV>
          </wp:anchor>
        </w:drawing>
      </w:r>
      <w:r w:rsidR="00A86AD1">
        <w:rPr>
          <w:color w:val="FF0000"/>
        </w:rPr>
        <w:tab/>
      </w:r>
      <w:r w:rsidR="008573C7">
        <w:rPr>
          <w:rFonts w:hint="eastAsia"/>
          <w:color w:val="FF0000"/>
        </w:rPr>
        <w:t>也称为多项式变换，</w:t>
      </w:r>
      <w:r w:rsidR="0025634C" w:rsidRPr="00CB6960">
        <w:rPr>
          <w:rFonts w:hint="eastAsia"/>
          <w:color w:val="FF0000"/>
        </w:rPr>
        <w:t>其中</w:t>
      </w:r>
      <w:r w:rsidR="0025634C" w:rsidRPr="00CB6960">
        <w:rPr>
          <w:rFonts w:hint="eastAsia"/>
          <w:color w:val="FF0000"/>
        </w:rPr>
        <w:t>A</w:t>
      </w:r>
      <w:r w:rsidR="0025634C" w:rsidRPr="00CB6960">
        <w:rPr>
          <w:rFonts w:hint="eastAsia"/>
          <w:color w:val="FF0000"/>
        </w:rPr>
        <w:t>、</w:t>
      </w:r>
      <w:r w:rsidR="0025634C" w:rsidRPr="00CB6960">
        <w:rPr>
          <w:rFonts w:hint="eastAsia"/>
          <w:color w:val="FF0000"/>
        </w:rPr>
        <w:t>B</w:t>
      </w:r>
      <w:r w:rsidR="0025634C" w:rsidRPr="00CB6960">
        <w:rPr>
          <w:rFonts w:hint="eastAsia"/>
          <w:color w:val="FF0000"/>
        </w:rPr>
        <w:t>代表二次以上高</w:t>
      </w:r>
      <w:r w:rsidR="00CB6960" w:rsidRPr="00CB6960">
        <w:rPr>
          <w:rFonts w:hint="eastAsia"/>
          <w:color w:val="FF0000"/>
        </w:rPr>
        <w:t>次</w:t>
      </w:r>
      <w:r w:rsidR="0025634C" w:rsidRPr="00CB6960">
        <w:rPr>
          <w:rFonts w:hint="eastAsia"/>
          <w:color w:val="FF0000"/>
        </w:rPr>
        <w:t>项</w:t>
      </w:r>
      <w:proofErr w:type="gramStart"/>
      <w:r w:rsidR="0025634C" w:rsidRPr="00CB6960">
        <w:rPr>
          <w:rFonts w:hint="eastAsia"/>
          <w:color w:val="FF0000"/>
        </w:rPr>
        <w:t>和</w:t>
      </w:r>
      <w:proofErr w:type="gramEnd"/>
      <w:r w:rsidR="0025634C">
        <w:rPr>
          <w:rFonts w:hint="eastAsia"/>
        </w:rPr>
        <w:t>。</w:t>
      </w:r>
      <w:r w:rsidR="004E44C4">
        <w:rPr>
          <w:rFonts w:hint="eastAsia"/>
        </w:rPr>
        <w:t>至少</w:t>
      </w:r>
      <w:r w:rsidR="004E44C4" w:rsidRPr="00B00DFB">
        <w:t>需要有</w:t>
      </w:r>
      <w:r w:rsidR="004E44C4" w:rsidRPr="00B00DFB">
        <w:t>6</w:t>
      </w:r>
      <w:r w:rsidR="004E44C4" w:rsidRPr="00B00DFB">
        <w:t>对以上控制点的坐标和理论值</w:t>
      </w:r>
      <w:r w:rsidR="004E44C4">
        <w:rPr>
          <w:rFonts w:hint="eastAsia"/>
        </w:rPr>
        <w:t>，</w:t>
      </w:r>
      <w:r w:rsidR="00B00DFB">
        <w:rPr>
          <w:rFonts w:hint="eastAsia"/>
        </w:rPr>
        <w:t>利用</w:t>
      </w:r>
      <w:r w:rsidR="00B00DFB" w:rsidRPr="00B00DFB">
        <w:t>高次曲线方程，</w:t>
      </w:r>
      <w:r w:rsidR="004E44C4">
        <w:rPr>
          <w:rFonts w:hint="eastAsia"/>
        </w:rPr>
        <w:t>求解出方程组</w:t>
      </w:r>
      <w:r w:rsidR="00B00DFB" w:rsidRPr="00B00DFB">
        <w:t>式中有</w:t>
      </w:r>
      <w:r w:rsidR="00B00DFB" w:rsidRPr="00687D34">
        <w:rPr>
          <w:color w:val="FF0000"/>
        </w:rPr>
        <w:t>12</w:t>
      </w:r>
      <w:r w:rsidR="00B00DFB" w:rsidRPr="00B00DFB">
        <w:t>个未知数，</w:t>
      </w:r>
      <w:r w:rsidR="00433521">
        <w:rPr>
          <w:rFonts w:hint="eastAsia"/>
        </w:rPr>
        <w:t>为了</w:t>
      </w:r>
      <w:r w:rsidR="00CF78C0">
        <w:rPr>
          <w:rFonts w:hint="eastAsia"/>
        </w:rPr>
        <w:t>减少数据误差，</w:t>
      </w:r>
      <w:r w:rsidR="004E44C4">
        <w:rPr>
          <w:rFonts w:hint="eastAsia"/>
        </w:rPr>
        <w:t>一般</w:t>
      </w:r>
      <w:r w:rsidR="00433521">
        <w:rPr>
          <w:rFonts w:hint="eastAsia"/>
        </w:rPr>
        <w:t>采用多于</w:t>
      </w:r>
      <w:r w:rsidR="00433521">
        <w:t>6</w:t>
      </w:r>
      <w:r w:rsidR="00433521">
        <w:rPr>
          <w:rFonts w:hint="eastAsia"/>
        </w:rPr>
        <w:t>对坐标，利用最小二乘法找到最优解。</w:t>
      </w:r>
    </w:p>
    <w:p w14:paraId="557E2385" w14:textId="1C7B7DAA" w:rsidR="00AC2D53" w:rsidRPr="00AC2D53" w:rsidRDefault="00B00DFB" w:rsidP="001A4543">
      <w:r w:rsidRPr="00A86AD1">
        <w:rPr>
          <w:rStyle w:val="20"/>
          <w:highlight w:val="yellow"/>
        </w:rPr>
        <w:t>二次变换</w:t>
      </w:r>
      <w:r w:rsidRPr="00B00DFB">
        <w:br/>
      </w:r>
      <w:r w:rsidR="00A86AD1">
        <w:tab/>
      </w:r>
      <w:r w:rsidRPr="00B00DFB">
        <w:t>当不考虑高次变换方程中的</w:t>
      </w:r>
      <w:r w:rsidRPr="00B00DFB">
        <w:t>A</w:t>
      </w:r>
      <w:r w:rsidRPr="00B00DFB">
        <w:t>和</w:t>
      </w:r>
      <w:r w:rsidRPr="00B00DFB">
        <w:t>B</w:t>
      </w:r>
      <w:r w:rsidRPr="00B00DFB">
        <w:t>时，则变成二次曲线方程，称为二次变换。二次变换</w:t>
      </w:r>
      <w:r w:rsidRPr="00B00DFB">
        <w:rPr>
          <w:b/>
          <w:bCs/>
        </w:rPr>
        <w:t>适用于原图有非线性变形的情况</w:t>
      </w:r>
      <w:r w:rsidRPr="00B00DFB">
        <w:t>，至少需要</w:t>
      </w:r>
      <w:r w:rsidR="00687D34" w:rsidRPr="00687D34">
        <w:rPr>
          <w:color w:val="FF0000"/>
        </w:rPr>
        <w:t>5</w:t>
      </w:r>
      <w:r w:rsidRPr="00687D34">
        <w:rPr>
          <w:color w:val="FF0000"/>
        </w:rPr>
        <w:t>对</w:t>
      </w:r>
      <w:r w:rsidRPr="00B00DFB">
        <w:t>控制点的坐标及其理论值，才能解算待定系数。</w:t>
      </w:r>
      <w:r w:rsidR="00AA40F7" w:rsidRPr="00AC2D53">
        <w:fldChar w:fldCharType="begin"/>
      </w:r>
      <w:r w:rsidR="00AA40F7" w:rsidRPr="00AC2D53">
        <w:instrText xml:space="preserve"> INCLUDEPICTURE "https://mac-typroa.oss-cn-hangzhou.aliyuncs.com/imgimage-20211011232204665.png" \* MERGEFORMATINET </w:instrText>
      </w:r>
      <w:r w:rsidR="00AA40F7" w:rsidRPr="00AC2D53">
        <w:fldChar w:fldCharType="end"/>
      </w:r>
    </w:p>
    <w:p w14:paraId="7C78F4B3" w14:textId="77777777" w:rsidR="004C3D9E" w:rsidRDefault="004C3D9E" w:rsidP="001A4543">
      <w:pPr>
        <w:rPr>
          <w:rFonts w:eastAsia="黑体" w:cs="Times New Roman"/>
          <w:b/>
          <w:highlight w:val="yellow"/>
        </w:rPr>
      </w:pPr>
    </w:p>
    <w:p w14:paraId="73C751F1" w14:textId="77777777" w:rsidR="004C3D9E" w:rsidRDefault="004C3D9E" w:rsidP="001A4543">
      <w:pPr>
        <w:rPr>
          <w:rFonts w:eastAsia="黑体" w:cs="Times New Roman"/>
          <w:b/>
          <w:highlight w:val="yellow"/>
        </w:rPr>
      </w:pPr>
    </w:p>
    <w:p w14:paraId="2B8C4C9F" w14:textId="47506F36" w:rsidR="00CF78C0" w:rsidRPr="003531C8" w:rsidRDefault="00AF7135" w:rsidP="001A4543">
      <w:pPr>
        <w:rPr>
          <w:rFonts w:eastAsia="黑体" w:cs="Times New Roman"/>
          <w:b/>
        </w:rPr>
      </w:pPr>
      <w:r w:rsidRPr="003531C8">
        <w:rPr>
          <w:rFonts w:eastAsia="黑体" w:cs="Times New Roman"/>
          <w:b/>
          <w:highlight w:val="yellow"/>
        </w:rPr>
        <w:lastRenderedPageBreak/>
        <w:t>均方根误差</w:t>
      </w:r>
      <w:r w:rsidRPr="003531C8">
        <w:rPr>
          <w:rFonts w:eastAsia="黑体" w:cs="Times New Roman"/>
          <w:b/>
          <w:highlight w:val="yellow"/>
        </w:rPr>
        <w:t>(RMS)</w:t>
      </w:r>
    </w:p>
    <w:p w14:paraId="7852E7E9" w14:textId="3ED41832" w:rsidR="00A26CB8" w:rsidRDefault="00A86AD1" w:rsidP="001A4543">
      <w:r>
        <w:tab/>
      </w:r>
      <w:r w:rsidR="00A26CB8">
        <w:rPr>
          <w:rFonts w:hint="eastAsia"/>
        </w:rPr>
        <w:t>坐标转换的准确程度可以通过比较某点在地图中的实际坐标与根据变换公式得到的坐标来判断。这两个点之间的距离之差称为残差（</w:t>
      </w:r>
      <w:r w:rsidR="00A26CB8">
        <w:rPr>
          <w:rFonts w:hint="eastAsia"/>
        </w:rPr>
        <w:t>residual error</w:t>
      </w:r>
      <w:r w:rsidR="00A26CB8">
        <w:rPr>
          <w:rFonts w:hint="eastAsia"/>
        </w:rPr>
        <w:t>）。通过计算</w:t>
      </w:r>
      <w:r w:rsidR="00F007C8">
        <w:rPr>
          <w:rFonts w:hint="eastAsia"/>
        </w:rPr>
        <w:t>平均</w:t>
      </w:r>
      <w:r w:rsidR="00A26CB8">
        <w:rPr>
          <w:rFonts w:hint="eastAsia"/>
        </w:rPr>
        <w:t>均</w:t>
      </w:r>
      <w:r w:rsidR="001340E2">
        <w:rPr>
          <w:rFonts w:hint="eastAsia"/>
        </w:rPr>
        <w:t>方根误差</w:t>
      </w:r>
      <w:r w:rsidR="001340E2">
        <w:rPr>
          <w:rFonts w:hint="eastAsia"/>
        </w:rPr>
        <w:t>(</w:t>
      </w:r>
      <w:r w:rsidR="001340E2">
        <w:t>RMSE)</w:t>
      </w:r>
      <w:r w:rsidR="00A26CB8">
        <w:rPr>
          <w:rFonts w:hint="eastAsia"/>
        </w:rPr>
        <w:t>获取控制点总误差。</w:t>
      </w:r>
    </w:p>
    <w:p w14:paraId="53BE9560" w14:textId="77777777" w:rsidR="001340E2" w:rsidRPr="001340E2" w:rsidRDefault="001340E2" w:rsidP="001340E2">
      <w:r w:rsidRPr="00837957">
        <w:rPr>
          <w:rFonts w:hint="eastAsia"/>
          <w:b/>
        </w:rPr>
        <w:t>残差</w:t>
      </w:r>
      <w:r w:rsidRPr="00837957">
        <w:rPr>
          <w:rFonts w:hint="eastAsia"/>
        </w:rPr>
        <w:t>（</w:t>
      </w:r>
      <w:r w:rsidRPr="00837957">
        <w:rPr>
          <w:rFonts w:hint="eastAsia"/>
        </w:rPr>
        <w:t>Residual</w:t>
      </w:r>
      <w:r w:rsidRPr="00837957">
        <w:rPr>
          <w:rFonts w:hint="eastAsia"/>
        </w:rPr>
        <w:t>）</w:t>
      </w:r>
      <w:r w:rsidRPr="001340E2">
        <w:rPr>
          <w:rFonts w:hint="eastAsia"/>
        </w:rPr>
        <w:t>指某个控制点实际位置（真实坐标）与估算位置（输出坐标）之间的偏差；残差在几何变换中，用于衡量单个控制点选取的质量。</w:t>
      </w:r>
    </w:p>
    <w:p w14:paraId="42B07B54" w14:textId="3BAFE623" w:rsidR="001340E2" w:rsidRPr="001340E2" w:rsidRDefault="001340E2" w:rsidP="001340E2">
      <w:pPr>
        <w:pStyle w:val="AMDisplayEquation"/>
      </w:pPr>
      <w:r>
        <w:tab/>
      </w:r>
      <w:r w:rsidR="00AC68A3" w:rsidRPr="00AC68A3">
        <w:rPr>
          <w:position w:val="-12"/>
        </w:rPr>
        <w:object w:dxaOrig="3470" w:dyaOrig="385" w14:anchorId="54170A26">
          <v:shape id="_x0000_i1036" type="#_x0000_t75" style="width:173.5pt;height:19.5pt" o:ole="">
            <v:imagedata r:id="rId14" o:title=""/>
          </v:shape>
          <o:OLEObject Type="Embed" ProgID="Equation.AxMath" ShapeID="_x0000_i1036" DrawAspect="Content" ObjectID="_1729014728" r:id="rId15"/>
        </w:object>
      </w:r>
    </w:p>
    <w:p w14:paraId="26BF3314" w14:textId="6D0C366B" w:rsidR="001340E2" w:rsidRDefault="001339F4" w:rsidP="001A4543">
      <w:r>
        <w:rPr>
          <w:rFonts w:hint="eastAsia"/>
          <w:b/>
        </w:rPr>
        <w:t>平均</w:t>
      </w:r>
      <w:r w:rsidR="00AC68A3" w:rsidRPr="00837957">
        <w:rPr>
          <w:rFonts w:hint="eastAsia"/>
          <w:b/>
        </w:rPr>
        <w:t>均方根误差</w:t>
      </w:r>
      <w:r w:rsidR="00AC68A3" w:rsidRPr="00AC68A3">
        <w:rPr>
          <w:rFonts w:hint="eastAsia"/>
        </w:rPr>
        <w:t>（</w:t>
      </w:r>
      <w:r w:rsidR="00AC68A3" w:rsidRPr="00AC68A3">
        <w:rPr>
          <w:rFonts w:hint="eastAsia"/>
        </w:rPr>
        <w:t>Root</w:t>
      </w:r>
      <w:r w:rsidR="00AC68A3">
        <w:t xml:space="preserve"> </w:t>
      </w:r>
      <w:r w:rsidR="00AC68A3" w:rsidRPr="00AC68A3">
        <w:rPr>
          <w:rFonts w:hint="eastAsia"/>
        </w:rPr>
        <w:t>Mean</w:t>
      </w:r>
      <w:r w:rsidR="00AC68A3">
        <w:t xml:space="preserve"> </w:t>
      </w:r>
      <w:r w:rsidR="00AC68A3" w:rsidRPr="00AC68A3">
        <w:rPr>
          <w:rFonts w:hint="eastAsia"/>
        </w:rPr>
        <w:t>Square</w:t>
      </w:r>
      <w:r w:rsidR="00AC68A3">
        <w:t xml:space="preserve"> </w:t>
      </w:r>
      <w:r w:rsidR="00AC68A3" w:rsidRPr="00AC68A3">
        <w:rPr>
          <w:rFonts w:hint="eastAsia"/>
        </w:rPr>
        <w:t>Error</w:t>
      </w:r>
      <w:r w:rsidR="00AC68A3" w:rsidRPr="00AC68A3">
        <w:rPr>
          <w:rFonts w:hint="eastAsia"/>
        </w:rPr>
        <w:t>，简称</w:t>
      </w:r>
      <w:r w:rsidR="00AC68A3" w:rsidRPr="00AC68A3">
        <w:rPr>
          <w:rFonts w:hint="eastAsia"/>
        </w:rPr>
        <w:t>RMSE</w:t>
      </w:r>
      <w:r w:rsidR="00AC68A3" w:rsidRPr="00AC68A3">
        <w:rPr>
          <w:rFonts w:hint="eastAsia"/>
        </w:rPr>
        <w:t>）用来衡量所有控制点选取的总体质量和几何转换的精度。</w:t>
      </w:r>
    </w:p>
    <w:p w14:paraId="77FFBD00" w14:textId="0AFE88F2" w:rsidR="00AC68A3" w:rsidRPr="001340E2" w:rsidRDefault="00AC68A3" w:rsidP="00AC68A3">
      <w:pPr>
        <w:pStyle w:val="AMDisplayEquation"/>
        <w:spacing w:line="240" w:lineRule="auto"/>
        <w:rPr>
          <w:rFonts w:hint="eastAsia"/>
        </w:rPr>
      </w:pPr>
      <w:r>
        <w:tab/>
      </w:r>
      <w:r w:rsidRPr="00AC68A3">
        <w:rPr>
          <w:position w:val="-24"/>
        </w:rPr>
        <w:object w:dxaOrig="3824" w:dyaOrig="971" w14:anchorId="7C3CE49A">
          <v:shape id="_x0000_i1039" type="#_x0000_t75" style="width:191pt;height:48.5pt" o:ole="">
            <v:imagedata r:id="rId16" o:title=""/>
          </v:shape>
          <o:OLEObject Type="Embed" ProgID="Equation.AxMath" ShapeID="_x0000_i1039" DrawAspect="Content" ObjectID="_1729014729" r:id="rId17"/>
        </w:object>
      </w:r>
    </w:p>
    <w:p w14:paraId="0B6F599D" w14:textId="77777777" w:rsidR="0022574C" w:rsidRDefault="0022574C" w:rsidP="001A4543">
      <w:pPr>
        <w:rPr>
          <w:rFonts w:hint="eastAsia"/>
        </w:rPr>
      </w:pPr>
    </w:p>
    <w:p w14:paraId="1A811D51" w14:textId="51DE42D4" w:rsidR="00EB30AE" w:rsidRDefault="00EB30AE" w:rsidP="001A4543">
      <w:r>
        <w:br w:type="page"/>
      </w:r>
    </w:p>
    <w:p w14:paraId="3169F997" w14:textId="352EC90D" w:rsidR="00AF7135" w:rsidRPr="00BE0B96" w:rsidRDefault="003B6BFD" w:rsidP="001A4543">
      <w:pPr>
        <w:pStyle w:val="11"/>
        <w:spacing w:before="156" w:after="156"/>
      </w:pPr>
      <w:r>
        <w:rPr>
          <w:rFonts w:hint="eastAsia"/>
        </w:rPr>
        <w:lastRenderedPageBreak/>
        <w:t>二、</w:t>
      </w:r>
      <w:r w:rsidR="002820A1" w:rsidRPr="00563AB9">
        <w:rPr>
          <w:rFonts w:hint="eastAsia"/>
        </w:rPr>
        <w:t>遥感影像配准</w:t>
      </w:r>
      <w:r w:rsidR="002820A1" w:rsidRPr="00563AB9">
        <w:rPr>
          <w:rFonts w:hint="eastAsia"/>
        </w:rPr>
        <w:t>(</w:t>
      </w:r>
      <w:r w:rsidR="002820A1" w:rsidRPr="00563AB9">
        <w:rPr>
          <w:rFonts w:hint="eastAsia"/>
        </w:rPr>
        <w:t>地理配准</w:t>
      </w:r>
      <w:r w:rsidR="002820A1" w:rsidRPr="00563AB9">
        <w:rPr>
          <w:rFonts w:hint="eastAsia"/>
          <w:spacing w:val="-2"/>
        </w:rPr>
        <w:t>)</w:t>
      </w:r>
    </w:p>
    <w:p w14:paraId="5541BA1D" w14:textId="3CC84307" w:rsidR="00DA43FD" w:rsidRPr="00370313" w:rsidRDefault="00FD30C6" w:rsidP="00172505">
      <w:pPr>
        <w:pStyle w:val="21"/>
      </w:pPr>
      <w:r w:rsidRPr="00370313">
        <w:rPr>
          <w:rFonts w:hint="eastAsia"/>
          <w:highlight w:val="yellow"/>
        </w:rPr>
        <w:t>空间配准</w:t>
      </w:r>
      <w:r w:rsidR="00DA43FD" w:rsidRPr="00370313">
        <w:rPr>
          <w:rFonts w:hint="eastAsia"/>
          <w:highlight w:val="yellow"/>
        </w:rPr>
        <w:t>流程</w:t>
      </w:r>
    </w:p>
    <w:p w14:paraId="120E0D84" w14:textId="438BC190" w:rsidR="00977A26" w:rsidRPr="00370313" w:rsidRDefault="00977A26" w:rsidP="001A4543">
      <w:pPr>
        <w:rPr>
          <w:b/>
        </w:rPr>
      </w:pPr>
      <w:r w:rsidRPr="00370313">
        <w:rPr>
          <w:rFonts w:hint="eastAsia"/>
          <w:b/>
        </w:rPr>
        <w:t>(</w:t>
      </w:r>
      <w:r w:rsidRPr="00370313">
        <w:rPr>
          <w:b/>
        </w:rPr>
        <w:t xml:space="preserve">1) </w:t>
      </w:r>
      <w:r w:rsidRPr="00370313">
        <w:rPr>
          <w:rFonts w:hint="eastAsia"/>
          <w:b/>
        </w:rPr>
        <w:t>遥感影像预处理</w:t>
      </w:r>
    </w:p>
    <w:p w14:paraId="256577AF" w14:textId="0E21ECE4" w:rsidR="00BB28FF" w:rsidRPr="001A4543" w:rsidRDefault="00BB28FF" w:rsidP="001A4543">
      <w:r>
        <w:rPr>
          <w:rFonts w:hint="eastAsia"/>
        </w:rPr>
        <w:t>对遥感影像进行预处理，</w:t>
      </w:r>
      <w:r w:rsidR="004C3D9E">
        <w:rPr>
          <w:rFonts w:hint="eastAsia"/>
        </w:rPr>
        <w:t>如</w:t>
      </w:r>
      <w:r w:rsidR="00742B75">
        <w:rPr>
          <w:rFonts w:hint="eastAsia"/>
        </w:rPr>
        <w:t>进行交互式的图像拉伸，进行图像直方图的规定化等，使得遥感影像便于</w:t>
      </w:r>
      <w:r w:rsidR="00E610D3">
        <w:rPr>
          <w:rFonts w:hint="eastAsia"/>
        </w:rPr>
        <w:t>识别，为后续选择控制点步骤做准备。</w:t>
      </w:r>
    </w:p>
    <w:p w14:paraId="4A50539C" w14:textId="47B1056C" w:rsidR="00977A26" w:rsidRPr="00370313" w:rsidRDefault="00977A26" w:rsidP="001A4543">
      <w:pPr>
        <w:rPr>
          <w:b/>
        </w:rPr>
      </w:pPr>
      <w:r w:rsidRPr="00370313">
        <w:rPr>
          <w:rFonts w:hint="eastAsia"/>
          <w:b/>
        </w:rPr>
        <w:t>(</w:t>
      </w:r>
      <w:r w:rsidRPr="00370313">
        <w:rPr>
          <w:b/>
        </w:rPr>
        <w:t xml:space="preserve">2 ) </w:t>
      </w:r>
      <w:r w:rsidRPr="00370313">
        <w:rPr>
          <w:rFonts w:hint="eastAsia"/>
          <w:b/>
        </w:rPr>
        <w:t>定义投影坐标系</w:t>
      </w:r>
    </w:p>
    <w:p w14:paraId="79A39423" w14:textId="254E6A0B" w:rsidR="00445A16" w:rsidRDefault="00E610D3" w:rsidP="001A4543">
      <w:r>
        <w:rPr>
          <w:rFonts w:hint="eastAsia"/>
        </w:rPr>
        <w:t>参加匹配的图像必须具有统一的坐标系，</w:t>
      </w:r>
      <w:r w:rsidR="00445A16">
        <w:rPr>
          <w:rFonts w:hint="eastAsia"/>
        </w:rPr>
        <w:t>因此需要</w:t>
      </w:r>
      <w:r w:rsidR="00FD30C6">
        <w:rPr>
          <w:rFonts w:hint="eastAsia"/>
        </w:rPr>
        <w:t>定义</w:t>
      </w:r>
      <w:r w:rsidR="009019EC">
        <w:rPr>
          <w:rFonts w:hint="eastAsia"/>
        </w:rPr>
        <w:t>遥感图像</w:t>
      </w:r>
      <w:r w:rsidR="00FA3661">
        <w:rPr>
          <w:rFonts w:hint="eastAsia"/>
        </w:rPr>
        <w:t>投影</w:t>
      </w:r>
      <w:r w:rsidR="00FD30C6">
        <w:rPr>
          <w:rFonts w:hint="eastAsia"/>
        </w:rPr>
        <w:t>坐标系</w:t>
      </w:r>
      <w:r w:rsidR="00445A16">
        <w:rPr>
          <w:rFonts w:hint="eastAsia"/>
        </w:rPr>
        <w:t>为地图数据的坐标系</w:t>
      </w:r>
    </w:p>
    <w:p w14:paraId="7C7FBB77" w14:textId="6A513FBB" w:rsidR="00977A26" w:rsidRPr="00A15C85" w:rsidRDefault="00977A26" w:rsidP="001A4543">
      <w:pPr>
        <w:rPr>
          <w:b/>
        </w:rPr>
      </w:pPr>
      <w:r w:rsidRPr="00A15C85">
        <w:rPr>
          <w:rFonts w:hint="eastAsia"/>
          <w:b/>
        </w:rPr>
        <w:t>(</w:t>
      </w:r>
      <w:r w:rsidRPr="00A15C85">
        <w:rPr>
          <w:b/>
        </w:rPr>
        <w:t xml:space="preserve">3) </w:t>
      </w:r>
      <w:r w:rsidRPr="00A15C85">
        <w:rPr>
          <w:rFonts w:hint="eastAsia"/>
          <w:b/>
        </w:rPr>
        <w:t>导入影像并设置参数</w:t>
      </w:r>
    </w:p>
    <w:p w14:paraId="186DB8CD" w14:textId="4C46FBC4" w:rsidR="009019EC" w:rsidRDefault="00FD30C6" w:rsidP="001A4543">
      <w:r>
        <w:rPr>
          <w:rFonts w:hint="eastAsia"/>
        </w:rPr>
        <w:t>将遥感图像与</w:t>
      </w:r>
      <w:r w:rsidR="009019EC">
        <w:rPr>
          <w:rFonts w:hint="eastAsia"/>
        </w:rPr>
        <w:t>参照地图导入</w:t>
      </w:r>
      <w:r w:rsidR="009019EC">
        <w:rPr>
          <w:rFonts w:hint="eastAsia"/>
        </w:rPr>
        <w:t>G</w:t>
      </w:r>
      <w:r w:rsidR="009019EC">
        <w:t>IS</w:t>
      </w:r>
      <w:r w:rsidR="009019EC">
        <w:rPr>
          <w:rFonts w:hint="eastAsia"/>
        </w:rPr>
        <w:t>软件中，开启配准功能</w:t>
      </w:r>
      <w:r w:rsidR="006D1844">
        <w:rPr>
          <w:rFonts w:hint="eastAsia"/>
        </w:rPr>
        <w:t>，确定纠正会</w:t>
      </w:r>
      <w:r w:rsidR="008E4EF3">
        <w:rPr>
          <w:rFonts w:hint="eastAsia"/>
        </w:rPr>
        <w:t>图像的范围边界，依据精度要求定义输出像素大小。</w:t>
      </w:r>
    </w:p>
    <w:p w14:paraId="01D8072E" w14:textId="3A0AE63B" w:rsidR="00977A26" w:rsidRPr="00A15C85" w:rsidRDefault="00977A26" w:rsidP="001A4543">
      <w:pPr>
        <w:rPr>
          <w:b/>
        </w:rPr>
      </w:pPr>
      <w:r w:rsidRPr="00A15C85">
        <w:rPr>
          <w:rFonts w:hint="eastAsia"/>
          <w:b/>
        </w:rPr>
        <w:t>(</w:t>
      </w:r>
      <w:r w:rsidRPr="00A15C85">
        <w:rPr>
          <w:b/>
        </w:rPr>
        <w:t xml:space="preserve">4) </w:t>
      </w:r>
      <w:r w:rsidRPr="00A15C85">
        <w:rPr>
          <w:rFonts w:hint="eastAsia"/>
          <w:b/>
        </w:rPr>
        <w:t>选择配准方法</w:t>
      </w:r>
    </w:p>
    <w:p w14:paraId="570BEAF0" w14:textId="4E527AC1" w:rsidR="00FA3661" w:rsidRDefault="001B5062" w:rsidP="001A4543">
      <w:r>
        <w:rPr>
          <w:rFonts w:hint="eastAsia"/>
        </w:rPr>
        <w:t>设置</w:t>
      </w:r>
      <w:r w:rsidR="006165DF">
        <w:rPr>
          <w:rFonts w:hint="eastAsia"/>
        </w:rPr>
        <w:t>配准方法，有多项式变换、二次变换，仿射</w:t>
      </w:r>
      <w:r w:rsidR="00810EF1">
        <w:rPr>
          <w:rFonts w:hint="eastAsia"/>
        </w:rPr>
        <w:t>变</w:t>
      </w:r>
      <w:r w:rsidR="006165DF">
        <w:rPr>
          <w:rFonts w:hint="eastAsia"/>
        </w:rPr>
        <w:t>换等</w:t>
      </w:r>
      <w:r w:rsidR="00810EF1">
        <w:rPr>
          <w:rFonts w:hint="eastAsia"/>
        </w:rPr>
        <w:t>。</w:t>
      </w:r>
      <w:r w:rsidR="0082560B">
        <w:rPr>
          <w:rFonts w:hint="eastAsia"/>
        </w:rPr>
        <w:t>(</w:t>
      </w:r>
      <w:r w:rsidR="00C02CCE" w:rsidRPr="0082560B">
        <w:rPr>
          <w:rFonts w:ascii="仿宋" w:eastAsia="仿宋" w:hAnsi="仿宋" w:hint="eastAsia"/>
          <w:color w:val="FF0000"/>
        </w:rPr>
        <w:t>简述各种方法，然后选择特定方法。</w:t>
      </w:r>
      <w:r w:rsidR="0082560B">
        <w:rPr>
          <w:rFonts w:ascii="仿宋" w:eastAsia="仿宋" w:hAnsi="仿宋" w:hint="eastAsia"/>
          <w:color w:val="FF0000"/>
        </w:rPr>
        <w:t>)</w:t>
      </w:r>
      <w:r w:rsidR="00BE1716" w:rsidRPr="00BE1716">
        <w:rPr>
          <w:rFonts w:hint="eastAsia"/>
        </w:rPr>
        <w:t>一般来说，如果</w:t>
      </w:r>
      <w:r w:rsidR="00BE1716">
        <w:rPr>
          <w:rFonts w:hint="eastAsia"/>
        </w:rPr>
        <w:t>栅格</w:t>
      </w:r>
      <w:r w:rsidR="00BE1716" w:rsidRPr="00BE1716">
        <w:rPr>
          <w:rFonts w:hint="eastAsia"/>
        </w:rPr>
        <w:t>数据</w:t>
      </w:r>
      <w:proofErr w:type="gramStart"/>
      <w:r w:rsidR="00BE1716" w:rsidRPr="00BE1716">
        <w:rPr>
          <w:rFonts w:hint="eastAsia"/>
        </w:rPr>
        <w:t>集需要</w:t>
      </w:r>
      <w:proofErr w:type="gramEnd"/>
      <w:r w:rsidR="00BE1716" w:rsidRPr="00BE1716">
        <w:rPr>
          <w:rFonts w:hint="eastAsia"/>
        </w:rPr>
        <w:t>进行拉伸、缩放和旋转，使用一阶变换。而如果必须弯曲栅格数据集，使用二阶或三阶变换</w:t>
      </w:r>
    </w:p>
    <w:p w14:paraId="4A32CC75" w14:textId="14631B27" w:rsidR="00605703" w:rsidRPr="00A15C85" w:rsidRDefault="00605703" w:rsidP="001A4543">
      <w:pPr>
        <w:rPr>
          <w:b/>
        </w:rPr>
      </w:pPr>
      <w:r w:rsidRPr="00A15C85">
        <w:rPr>
          <w:b/>
        </w:rPr>
        <w:t>(5)</w:t>
      </w:r>
      <w:r w:rsidRPr="00A15C85">
        <w:rPr>
          <w:rFonts w:hint="eastAsia"/>
          <w:b/>
        </w:rPr>
        <w:t>选择控制点</w:t>
      </w:r>
    </w:p>
    <w:p w14:paraId="22AFD1F2" w14:textId="4D3C145B" w:rsidR="00FD30C6" w:rsidRDefault="00FD30C6" w:rsidP="001A4543">
      <w:pPr>
        <w:rPr>
          <w:b/>
          <w:bCs/>
        </w:rPr>
      </w:pPr>
      <w:r>
        <w:rPr>
          <w:rFonts w:hint="eastAsia"/>
        </w:rPr>
        <w:t>设置配准控制点，在遥感图像中找到比较容易定位和确认的点位，比如道路交点，或者多边形地物的边缘角，然后在参照地图中找到该地物点对应的地图上点</w:t>
      </w:r>
      <w:r w:rsidR="00B47021">
        <w:rPr>
          <w:rFonts w:hint="eastAsia"/>
        </w:rPr>
        <w:t>，控制点的数据应当依据</w:t>
      </w:r>
      <w:r w:rsidR="00C41532">
        <w:rPr>
          <w:rFonts w:hint="eastAsia"/>
        </w:rPr>
        <w:t>选择的配准方法，如高次变换需要至少</w:t>
      </w:r>
      <w:r w:rsidR="00C41532">
        <w:rPr>
          <w:rFonts w:hint="eastAsia"/>
        </w:rPr>
        <w:t>6</w:t>
      </w:r>
      <w:r w:rsidR="00C41532">
        <w:rPr>
          <w:rFonts w:hint="eastAsia"/>
        </w:rPr>
        <w:t>对控制点</w:t>
      </w:r>
      <w:r>
        <w:rPr>
          <w:rFonts w:hint="eastAsia"/>
        </w:rPr>
        <w:t>，</w:t>
      </w:r>
      <w:r w:rsidR="00C41532">
        <w:rPr>
          <w:rFonts w:hint="eastAsia"/>
        </w:rPr>
        <w:t>在</w:t>
      </w:r>
      <w:r w:rsidR="00C41532">
        <w:rPr>
          <w:rFonts w:hint="eastAsia"/>
        </w:rPr>
        <w:t>E</w:t>
      </w:r>
      <w:r w:rsidR="00C41532">
        <w:t>NVI</w:t>
      </w:r>
      <w:r w:rsidR="00C41532">
        <w:rPr>
          <w:rFonts w:hint="eastAsia"/>
        </w:rPr>
        <w:t>软件中，当选择</w:t>
      </w:r>
      <w:r w:rsidR="00C41532">
        <w:rPr>
          <w:rFonts w:hint="eastAsia"/>
        </w:rPr>
        <w:t>4</w:t>
      </w:r>
      <w:r w:rsidR="00C41532">
        <w:rPr>
          <w:rFonts w:hint="eastAsia"/>
        </w:rPr>
        <w:t>个控制点以上时，软件</w:t>
      </w:r>
      <w:r w:rsidR="00605703">
        <w:rPr>
          <w:rFonts w:hint="eastAsia"/>
        </w:rPr>
        <w:t>利用特征检测方法</w:t>
      </w:r>
      <w:r w:rsidR="00C41532">
        <w:rPr>
          <w:rFonts w:hint="eastAsia"/>
        </w:rPr>
        <w:t>可以预测控制点的方式，自动定位到所</w:t>
      </w:r>
      <w:proofErr w:type="gramStart"/>
      <w:r w:rsidR="00C41532">
        <w:rPr>
          <w:rFonts w:hint="eastAsia"/>
        </w:rPr>
        <w:t>选点位</w:t>
      </w:r>
      <w:proofErr w:type="gramEnd"/>
      <w:r w:rsidR="00C41532">
        <w:rPr>
          <w:rFonts w:hint="eastAsia"/>
        </w:rPr>
        <w:t>附近。</w:t>
      </w:r>
      <w:r w:rsidR="00C41532" w:rsidRPr="00C41532">
        <w:rPr>
          <w:rFonts w:hint="eastAsia"/>
          <w:b/>
          <w:bCs/>
        </w:rPr>
        <w:t>控制点应该尽量全图均匀选点，这样可以减少局部过度校正引起扭曲而产生较大误差。</w:t>
      </w:r>
    </w:p>
    <w:p w14:paraId="415AA896" w14:textId="633D492C" w:rsidR="00E40414" w:rsidRPr="00A15C85" w:rsidRDefault="00E40414" w:rsidP="001A4543">
      <w:pPr>
        <w:rPr>
          <w:b/>
        </w:rPr>
      </w:pPr>
      <w:r w:rsidRPr="00A15C85">
        <w:rPr>
          <w:rFonts w:hint="eastAsia"/>
          <w:b/>
        </w:rPr>
        <w:t>（</w:t>
      </w:r>
      <w:r w:rsidRPr="00A15C85">
        <w:rPr>
          <w:rFonts w:hint="eastAsia"/>
          <w:b/>
        </w:rPr>
        <w:t>6</w:t>
      </w:r>
      <w:r w:rsidRPr="00A15C85">
        <w:rPr>
          <w:rFonts w:hint="eastAsia"/>
          <w:b/>
        </w:rPr>
        <w:t>）</w:t>
      </w:r>
      <w:r w:rsidRPr="00A15C85">
        <w:rPr>
          <w:rFonts w:hint="eastAsia"/>
          <w:b/>
        </w:rPr>
        <w:t>R</w:t>
      </w:r>
      <w:r w:rsidRPr="00A15C85">
        <w:rPr>
          <w:b/>
        </w:rPr>
        <w:t>MS</w:t>
      </w:r>
      <w:r w:rsidRPr="00A15C85">
        <w:rPr>
          <w:rFonts w:hint="eastAsia"/>
          <w:b/>
        </w:rPr>
        <w:t>检验与转换</w:t>
      </w:r>
    </w:p>
    <w:p w14:paraId="009A9FF9" w14:textId="5ADD49A2" w:rsidR="00273310" w:rsidRDefault="00FD30C6" w:rsidP="001A4543">
      <w:r>
        <w:rPr>
          <w:rFonts w:hint="eastAsia"/>
        </w:rPr>
        <w:t>对上一步找到的控制点</w:t>
      </w:r>
      <w:r w:rsidR="00366DB1">
        <w:rPr>
          <w:rFonts w:hint="eastAsia"/>
        </w:rPr>
        <w:t>，仅在控制点上执行地理配准，后</w:t>
      </w:r>
      <w:r>
        <w:rPr>
          <w:rFonts w:hint="eastAsia"/>
        </w:rPr>
        <w:t>进行</w:t>
      </w:r>
      <w:r w:rsidR="0082560B">
        <w:rPr>
          <w:rFonts w:hint="eastAsia"/>
        </w:rPr>
        <w:t>R</w:t>
      </w:r>
      <w:r w:rsidR="0082560B">
        <w:t>MS</w:t>
      </w:r>
      <w:r w:rsidR="0082560B">
        <w:rPr>
          <w:rFonts w:hint="eastAsia"/>
        </w:rPr>
        <w:t>均方根误差检验</w:t>
      </w:r>
      <w:r w:rsidR="0082560B" w:rsidRPr="0082560B">
        <w:rPr>
          <w:rFonts w:ascii="仿宋" w:eastAsia="仿宋" w:hAnsi="仿宋" w:hint="eastAsia"/>
          <w:color w:val="FF0000"/>
        </w:rPr>
        <w:t>(</w:t>
      </w:r>
      <w:r w:rsidR="0082560B" w:rsidRPr="0082560B">
        <w:rPr>
          <w:rFonts w:ascii="仿宋" w:eastAsia="仿宋" w:hAnsi="仿宋"/>
          <w:color w:val="FF0000"/>
        </w:rPr>
        <w:t>RMS</w:t>
      </w:r>
      <w:r w:rsidR="0082560B" w:rsidRPr="0082560B">
        <w:rPr>
          <w:rFonts w:ascii="仿宋" w:eastAsia="仿宋" w:hAnsi="仿宋" w:hint="eastAsia"/>
          <w:color w:val="FF0000"/>
        </w:rPr>
        <w:t>简述</w:t>
      </w:r>
      <w:r w:rsidR="0082560B" w:rsidRPr="0082560B">
        <w:rPr>
          <w:rFonts w:ascii="仿宋" w:eastAsia="仿宋" w:hAnsi="仿宋"/>
          <w:color w:val="FF0000"/>
        </w:rPr>
        <w:t>)</w:t>
      </w:r>
      <w:r>
        <w:rPr>
          <w:rFonts w:hint="eastAsia"/>
        </w:rPr>
        <w:t>，去除误差明显比其他控制点要大的多的点，最后，</w:t>
      </w:r>
      <w:proofErr w:type="gramStart"/>
      <w:r>
        <w:rPr>
          <w:rFonts w:hint="eastAsia"/>
        </w:rPr>
        <w:t>所有点</w:t>
      </w:r>
      <w:proofErr w:type="gramEnd"/>
      <w:r>
        <w:rPr>
          <w:rFonts w:hint="eastAsia"/>
        </w:rPr>
        <w:t>的误差保持在合理的范围内，同时总</w:t>
      </w:r>
      <w:r>
        <w:rPr>
          <w:rFonts w:hint="eastAsia"/>
        </w:rPr>
        <w:t xml:space="preserve">RMS </w:t>
      </w:r>
      <w:r>
        <w:rPr>
          <w:rFonts w:hint="eastAsia"/>
        </w:rPr>
        <w:t>值也比较小时，保存控制点；基于控制点，</w:t>
      </w:r>
      <w:r w:rsidR="00E30977">
        <w:rPr>
          <w:rFonts w:hint="eastAsia"/>
        </w:rPr>
        <w:t>软件</w:t>
      </w:r>
      <w:r w:rsidR="00366DB1">
        <w:rPr>
          <w:rFonts w:hint="eastAsia"/>
        </w:rPr>
        <w:t>进行全图范围内</w:t>
      </w:r>
      <w:r w:rsidR="00E30977">
        <w:rPr>
          <w:rFonts w:hint="eastAsia"/>
        </w:rPr>
        <w:t>逐像元</w:t>
      </w:r>
      <w:r>
        <w:rPr>
          <w:rFonts w:hint="eastAsia"/>
        </w:rPr>
        <w:t>执行配准操作</w:t>
      </w:r>
      <w:r w:rsidR="00273310">
        <w:rPr>
          <w:rFonts w:hint="eastAsia"/>
        </w:rPr>
        <w:t>。</w:t>
      </w:r>
    </w:p>
    <w:p w14:paraId="103EAC60" w14:textId="66A6D612" w:rsidR="00E40414" w:rsidRPr="00A15C85" w:rsidRDefault="00E40414" w:rsidP="001A4543">
      <w:pPr>
        <w:rPr>
          <w:b/>
        </w:rPr>
      </w:pPr>
      <w:r w:rsidRPr="00A15C85">
        <w:rPr>
          <w:b/>
        </w:rPr>
        <w:t xml:space="preserve">(7) </w:t>
      </w:r>
      <w:r w:rsidRPr="00A15C85">
        <w:rPr>
          <w:rFonts w:hint="eastAsia"/>
          <w:b/>
        </w:rPr>
        <w:t>重采样</w:t>
      </w:r>
    </w:p>
    <w:p w14:paraId="6435725C" w14:textId="296F5791" w:rsidR="007131C5" w:rsidRDefault="006165DF" w:rsidP="001A4543">
      <w:r>
        <w:rPr>
          <w:rFonts w:hint="eastAsia"/>
        </w:rPr>
        <w:t>·进行重采样工作，</w:t>
      </w:r>
      <w:r w:rsidRPr="006165DF">
        <w:rPr>
          <w:rFonts w:hint="eastAsia"/>
        </w:rPr>
        <w:t>遥感图像几何变换的结果是一幅基于投影坐标系的新图像。但是这幅新图像没有像元值，必须通过重采样填充像元值</w:t>
      </w:r>
      <w:r w:rsidR="002F6AD8">
        <w:rPr>
          <w:rFonts w:hint="eastAsia"/>
        </w:rPr>
        <w:t>，选择适合的重采样方法，</w:t>
      </w:r>
      <w:r w:rsidR="005A4A70">
        <w:rPr>
          <w:rFonts w:hint="eastAsia"/>
        </w:rPr>
        <w:t>(</w:t>
      </w:r>
      <w:r w:rsidR="005A4A70" w:rsidRPr="005A4A70">
        <w:rPr>
          <w:rFonts w:ascii="仿宋" w:eastAsia="仿宋" w:hAnsi="仿宋" w:hint="eastAsia"/>
          <w:color w:val="FF0000"/>
        </w:rPr>
        <w:t>土地利用图适用于最近邻方法</w:t>
      </w:r>
      <w:r w:rsidR="005A4A70" w:rsidRPr="005A4A70">
        <w:rPr>
          <w:rFonts w:ascii="仿宋" w:eastAsia="仿宋" w:hAnsi="仿宋"/>
          <w:color w:val="FF0000"/>
        </w:rPr>
        <w:t>)</w:t>
      </w:r>
      <w:r w:rsidR="002F6AD8">
        <w:rPr>
          <w:rFonts w:hint="eastAsia"/>
        </w:rPr>
        <w:t>最终完成影像匹配工作。</w:t>
      </w:r>
    </w:p>
    <w:p w14:paraId="2F7F2626" w14:textId="66B4AFC7" w:rsidR="00E40414" w:rsidRPr="00A15C85" w:rsidRDefault="00E40414" w:rsidP="001A4543">
      <w:pPr>
        <w:rPr>
          <w:b/>
        </w:rPr>
      </w:pPr>
      <w:r w:rsidRPr="00A15C85">
        <w:rPr>
          <w:rFonts w:hint="eastAsia"/>
          <w:b/>
        </w:rPr>
        <w:t>(</w:t>
      </w:r>
      <w:r w:rsidRPr="00A15C85">
        <w:rPr>
          <w:b/>
        </w:rPr>
        <w:t xml:space="preserve">8) </w:t>
      </w:r>
      <w:r w:rsidRPr="00A15C85">
        <w:rPr>
          <w:rFonts w:hint="eastAsia"/>
          <w:b/>
        </w:rPr>
        <w:t>保存数据</w:t>
      </w:r>
    </w:p>
    <w:p w14:paraId="338DDA99" w14:textId="6E7A9171" w:rsidR="00E40414" w:rsidRDefault="008D730C" w:rsidP="001A4543">
      <w:r>
        <w:rPr>
          <w:rFonts w:hint="eastAsia"/>
        </w:rPr>
        <w:t>·</w:t>
      </w:r>
      <w:bookmarkStart w:id="0" w:name="OLE_LINK113"/>
      <w:bookmarkStart w:id="1" w:name="OLE_LINK114"/>
      <w:r w:rsidR="007F0D3A" w:rsidRPr="007F0D3A">
        <w:rPr>
          <w:rFonts w:hint="eastAsia"/>
        </w:rPr>
        <w:t xml:space="preserve">Rectify </w:t>
      </w:r>
      <w:bookmarkEnd w:id="0"/>
      <w:bookmarkEnd w:id="1"/>
      <w:r w:rsidR="007F0D3A" w:rsidRPr="007F0D3A">
        <w:rPr>
          <w:rFonts w:hint="eastAsia"/>
        </w:rPr>
        <w:t>生成一个新的已经过地理配准的栅格文件。可以保存为</w:t>
      </w:r>
      <w:r w:rsidR="007F0D3A" w:rsidRPr="007F0D3A">
        <w:rPr>
          <w:rFonts w:hint="eastAsia"/>
        </w:rPr>
        <w:t xml:space="preserve"> ESRI GRID</w:t>
      </w:r>
      <w:r w:rsidR="007F0D3A" w:rsidRPr="007F0D3A">
        <w:rPr>
          <w:rFonts w:hint="eastAsia"/>
        </w:rPr>
        <w:t>、</w:t>
      </w:r>
      <w:r w:rsidR="007F0D3A" w:rsidRPr="007F0D3A">
        <w:rPr>
          <w:rFonts w:hint="eastAsia"/>
        </w:rPr>
        <w:t xml:space="preserve">TIFF </w:t>
      </w:r>
      <w:r w:rsidR="007F0D3A" w:rsidRPr="007F0D3A">
        <w:rPr>
          <w:rFonts w:hint="eastAsia"/>
        </w:rPr>
        <w:t>或者</w:t>
      </w:r>
      <w:r w:rsidR="007F0D3A" w:rsidRPr="007F0D3A">
        <w:rPr>
          <w:rFonts w:hint="eastAsia"/>
        </w:rPr>
        <w:t xml:space="preserve"> ERDAS IMAGINEI </w:t>
      </w:r>
      <w:r w:rsidR="007F0D3A" w:rsidRPr="007F0D3A">
        <w:rPr>
          <w:rFonts w:hint="eastAsia"/>
        </w:rPr>
        <w:t>的格式</w:t>
      </w:r>
      <w:r w:rsidR="007F0D3A">
        <w:rPr>
          <w:rFonts w:hint="eastAsia"/>
        </w:rPr>
        <w:t>。</w:t>
      </w:r>
    </w:p>
    <w:p w14:paraId="65445E0E" w14:textId="4C16BF5E" w:rsidR="006D25CE" w:rsidRPr="00DB088C" w:rsidRDefault="006D25CE" w:rsidP="001A4543">
      <w:pPr>
        <w:pStyle w:val="a3"/>
      </w:pPr>
      <w:r w:rsidRPr="00DB088C">
        <w:rPr>
          <w:rFonts w:hint="eastAsia"/>
        </w:rPr>
        <w:lastRenderedPageBreak/>
        <w:t>关于空间校正与地理配准中控制点坐标问题：</w:t>
      </w:r>
    </w:p>
    <w:p w14:paraId="491645CF" w14:textId="39556ED9" w:rsidR="006D25CE" w:rsidRDefault="00DB088C" w:rsidP="001A4543">
      <w:pPr>
        <w:pStyle w:val="a3"/>
      </w:pPr>
      <w:r w:rsidRPr="00DB088C">
        <w:rPr>
          <w:rFonts w:hint="eastAsia"/>
        </w:rPr>
        <w:t>地理配准的基本过程是在栅格图像中选取</w:t>
      </w:r>
      <w:proofErr w:type="gramStart"/>
      <w:r w:rsidRPr="00DB088C">
        <w:rPr>
          <w:rFonts w:hint="eastAsia"/>
        </w:rPr>
        <w:t>定数据</w:t>
      </w:r>
      <w:proofErr w:type="gramEnd"/>
      <w:r w:rsidRPr="00DB088C">
        <w:rPr>
          <w:rFonts w:hint="eastAsia"/>
        </w:rPr>
        <w:t>的控制点，将它们的坐标指定为矢量数据中对应点的坐标（在空间数据中，这些点的坐标是已知的，坐标系统为地图坐标系）</w:t>
      </w:r>
    </w:p>
    <w:p w14:paraId="1D8A507A" w14:textId="65292FB3" w:rsidR="00DB088C" w:rsidRPr="00DB088C" w:rsidRDefault="00DB088C" w:rsidP="001A4543">
      <w:pPr>
        <w:pStyle w:val="a3"/>
      </w:pPr>
      <w:r w:rsidRPr="00DB088C">
        <w:rPr>
          <w:rFonts w:hint="eastAsia"/>
          <w:highlight w:val="yellow"/>
        </w:rPr>
        <w:t>控制点的坐标</w:t>
      </w:r>
    </w:p>
    <w:p w14:paraId="0EA1285F" w14:textId="49060F6A" w:rsidR="00DB088C" w:rsidRDefault="00DB088C" w:rsidP="001A4543">
      <w:pPr>
        <w:pStyle w:val="a3"/>
      </w:pPr>
      <w:r>
        <w:rPr>
          <w:rFonts w:hint="eastAsia"/>
        </w:rPr>
        <w:t>·如果我们知道这些点在我们矢量坐标系内坐标则直接输入控制点的坐标值；</w:t>
      </w:r>
    </w:p>
    <w:p w14:paraId="4A57AEE2" w14:textId="088A3665" w:rsidR="006D25CE" w:rsidRDefault="00DB088C" w:rsidP="001A4543">
      <w:pPr>
        <w:pStyle w:val="a3"/>
      </w:pPr>
      <w:r>
        <w:rPr>
          <w:rFonts w:hint="eastAsia"/>
        </w:rPr>
        <w:t>·如果不知道它们的坐标，则可以采用间接方法获取一从矢量数据中选取。</w:t>
      </w:r>
      <w:r>
        <w:rPr>
          <w:rFonts w:hint="eastAsia"/>
        </w:rPr>
        <w:t xml:space="preserve"> </w:t>
      </w:r>
    </w:p>
    <w:p w14:paraId="582DB660" w14:textId="0D569C79" w:rsidR="006D25CE" w:rsidRDefault="006D25CE" w:rsidP="001A4543">
      <w:pPr>
        <w:pStyle w:val="a3"/>
      </w:pPr>
    </w:p>
    <w:p w14:paraId="4528654A" w14:textId="71DB1AF6" w:rsidR="006D25CE" w:rsidRDefault="006D25CE" w:rsidP="001A4543"/>
    <w:p w14:paraId="51DDBA4D" w14:textId="2CFDAA58" w:rsidR="006A6233" w:rsidRDefault="006A6233" w:rsidP="009C2148">
      <w:r>
        <w:t>A</w:t>
      </w:r>
      <w:r>
        <w:rPr>
          <w:rFonts w:hint="eastAsia"/>
        </w:rPr>
        <w:t>rc</w:t>
      </w:r>
      <w:r>
        <w:t>GIS</w:t>
      </w:r>
      <w:r>
        <w:rPr>
          <w:rFonts w:hint="eastAsia"/>
        </w:rPr>
        <w:t>中存在两种配准方式，</w:t>
      </w:r>
      <w:r w:rsidR="00886F5C">
        <w:rPr>
          <w:rFonts w:hint="eastAsia"/>
        </w:rPr>
        <w:t xml:space="preserve"> </w:t>
      </w:r>
      <w:r>
        <w:rPr>
          <w:rFonts w:hint="eastAsia"/>
        </w:rPr>
        <w:t>Spatial Adjustment</w:t>
      </w:r>
      <w:r>
        <w:t>(</w:t>
      </w:r>
      <w:r>
        <w:rPr>
          <w:rFonts w:hint="eastAsia"/>
        </w:rPr>
        <w:t>空间校正</w:t>
      </w:r>
      <w:r>
        <w:t>)</w:t>
      </w:r>
      <w:r>
        <w:rPr>
          <w:rFonts w:hint="eastAsia"/>
        </w:rPr>
        <w:t>和</w:t>
      </w:r>
      <w:r>
        <w:rPr>
          <w:rFonts w:hint="eastAsia"/>
        </w:rPr>
        <w:t>Georeferenc</w:t>
      </w:r>
      <w:r w:rsidR="00886F5C">
        <w:t>ing</w:t>
      </w:r>
      <w:r>
        <w:t>(</w:t>
      </w:r>
      <w:r>
        <w:rPr>
          <w:rFonts w:hint="eastAsia"/>
        </w:rPr>
        <w:t>地理配准</w:t>
      </w:r>
      <w:r>
        <w:t>)</w:t>
      </w:r>
      <w:r>
        <w:rPr>
          <w:rFonts w:hint="eastAsia"/>
        </w:rPr>
        <w:t>。</w:t>
      </w:r>
    </w:p>
    <w:p w14:paraId="42410865" w14:textId="276809EC" w:rsidR="006A6233" w:rsidRDefault="009C2148" w:rsidP="009C2148">
      <w:r>
        <w:rPr>
          <w:noProof/>
        </w:rPr>
        <w:drawing>
          <wp:anchor distT="0" distB="0" distL="114300" distR="114300" simplePos="0" relativeHeight="251709440" behindDoc="0" locked="0" layoutInCell="1" allowOverlap="1" wp14:anchorId="60CC2377" wp14:editId="3FA7CD7C">
            <wp:simplePos x="0" y="0"/>
            <wp:positionH relativeFrom="column">
              <wp:posOffset>2263140</wp:posOffset>
            </wp:positionH>
            <wp:positionV relativeFrom="paragraph">
              <wp:posOffset>320675</wp:posOffset>
            </wp:positionV>
            <wp:extent cx="2901950" cy="1330960"/>
            <wp:effectExtent l="0" t="0" r="0" b="254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1569"/>
                    <a:stretch/>
                  </pic:blipFill>
                  <pic:spPr bwMode="auto">
                    <a:xfrm>
                      <a:off x="0" y="0"/>
                      <a:ext cx="2901950" cy="1330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6233">
        <w:rPr>
          <w:rFonts w:hint="eastAsia"/>
        </w:rPr>
        <w:t>空间校正是用来配准矢量数据坐标和调整形状的，地理配准用于将栅格数据与配准到矢量数据。</w:t>
      </w:r>
    </w:p>
    <w:p w14:paraId="53EBDE29" w14:textId="06F06840" w:rsidR="006A6233" w:rsidRDefault="006A6233" w:rsidP="009C2148">
      <w:r>
        <w:rPr>
          <w:rFonts w:hint="eastAsia"/>
        </w:rPr>
        <w:t>·地理配准</w:t>
      </w:r>
      <w:r w:rsidR="00525FC8">
        <w:rPr>
          <w:rStyle w:val="aa"/>
        </w:rPr>
        <w:fldChar w:fldCharType="begin"/>
      </w:r>
      <w:r w:rsidR="00525FC8">
        <w:rPr>
          <w:rStyle w:val="aa"/>
        </w:rPr>
        <w:instrText xml:space="preserve"> HYPERLINK "https://blog.csdn.net/ganlan1014/article/details/76356013?spm=1001.2101.3001.6650.2&amp;utm_medium=distribute.pc_relevant.none-task-blog-2%7Edefault%7ECTRLIST%7Edefault-2.no_search_link&amp;depth_1-utm_source=distribute.pc_relevant.none-task-blog-2%7Ed</w:instrText>
      </w:r>
      <w:r w:rsidR="00525FC8">
        <w:rPr>
          <w:rStyle w:val="aa"/>
        </w:rPr>
        <w:instrText xml:space="preserve">efault%7ECTRLIST%7Edefault-2.no_search_link" </w:instrText>
      </w:r>
      <w:r w:rsidR="00525FC8">
        <w:rPr>
          <w:rStyle w:val="aa"/>
        </w:rPr>
        <w:fldChar w:fldCharType="separate"/>
      </w:r>
      <w:r w:rsidRPr="00E4295E">
        <w:rPr>
          <w:rStyle w:val="aa"/>
          <w:rFonts w:hint="eastAsia"/>
        </w:rPr>
        <w:t>参考文章</w:t>
      </w:r>
      <w:r w:rsidR="00525FC8">
        <w:rPr>
          <w:rStyle w:val="aa"/>
        </w:rPr>
        <w:fldChar w:fldCharType="end"/>
      </w:r>
    </w:p>
    <w:p w14:paraId="1AB6B213" w14:textId="775C34F1" w:rsidR="006A6233" w:rsidRPr="006C1D49" w:rsidRDefault="006A6233" w:rsidP="009C2148">
      <w:r>
        <w:rPr>
          <w:rFonts w:hint="eastAsia"/>
        </w:rPr>
        <w:t>·空间校正</w:t>
      </w:r>
      <w:r w:rsidR="00525FC8">
        <w:rPr>
          <w:rStyle w:val="aa"/>
        </w:rPr>
        <w:fldChar w:fldCharType="begin"/>
      </w:r>
      <w:r w:rsidR="00525FC8">
        <w:rPr>
          <w:rStyle w:val="aa"/>
        </w:rPr>
        <w:instrText xml:space="preserve"> HYPERLINK "https://blog.csdn.net/hailiannanhai/article/details/6279505" </w:instrText>
      </w:r>
      <w:r w:rsidR="00525FC8">
        <w:rPr>
          <w:rStyle w:val="aa"/>
        </w:rPr>
        <w:fldChar w:fldCharType="separate"/>
      </w:r>
      <w:r w:rsidRPr="00E4295E">
        <w:rPr>
          <w:rStyle w:val="aa"/>
          <w:rFonts w:hint="eastAsia"/>
        </w:rPr>
        <w:t>参考文章</w:t>
      </w:r>
      <w:r w:rsidR="00525FC8">
        <w:rPr>
          <w:rStyle w:val="aa"/>
        </w:rPr>
        <w:fldChar w:fldCharType="end"/>
      </w:r>
    </w:p>
    <w:p w14:paraId="6DDA3AF2" w14:textId="4527A01B" w:rsidR="006A6233" w:rsidRDefault="006A6233" w:rsidP="006A6233"/>
    <w:p w14:paraId="6B905719" w14:textId="77777777" w:rsidR="009C2148" w:rsidRDefault="009C2148" w:rsidP="006A6233">
      <w:pPr>
        <w:rPr>
          <w:rFonts w:hint="eastAsia"/>
        </w:rPr>
      </w:pPr>
    </w:p>
    <w:p w14:paraId="1FB9F751" w14:textId="77777777" w:rsidR="009C2148" w:rsidRDefault="009C2148">
      <w:pPr>
        <w:snapToGrid/>
        <w:spacing w:line="300" w:lineRule="auto"/>
        <w:rPr>
          <w:rFonts w:eastAsia="黑体"/>
          <w:bCs/>
          <w:sz w:val="32"/>
        </w:rPr>
      </w:pPr>
      <w:r>
        <w:br w:type="page"/>
      </w:r>
    </w:p>
    <w:p w14:paraId="2FD6F809" w14:textId="480C6CE2" w:rsidR="00CC3F73" w:rsidRPr="008675BA" w:rsidRDefault="00563AB9" w:rsidP="008675BA">
      <w:pPr>
        <w:pStyle w:val="11"/>
        <w:spacing w:before="156" w:after="156"/>
      </w:pPr>
      <w:r w:rsidRPr="008675BA">
        <w:rPr>
          <w:rFonts w:hint="eastAsia"/>
        </w:rPr>
        <w:lastRenderedPageBreak/>
        <w:t>三、</w:t>
      </w:r>
      <w:r w:rsidR="00CC3F73" w:rsidRPr="008675BA">
        <w:t>重采样</w:t>
      </w:r>
    </w:p>
    <w:p w14:paraId="2968F75C" w14:textId="2E661F3D" w:rsidR="00537B33" w:rsidRDefault="00DE28CA" w:rsidP="00886F5C">
      <w:pPr>
        <w:ind w:firstLine="420"/>
        <w:rPr>
          <w:b/>
          <w:bCs/>
        </w:rPr>
      </w:pPr>
      <w:r w:rsidRPr="00DE28CA">
        <w:t>进行空间分析时，</w:t>
      </w:r>
      <w:r w:rsidR="001D5F01" w:rsidRPr="00DE28CA">
        <w:t>由于</w:t>
      </w:r>
      <w:r w:rsidRPr="00DE28CA">
        <w:t>数据</w:t>
      </w:r>
      <w:r w:rsidR="00D32E3C">
        <w:rPr>
          <w:rFonts w:hint="eastAsia"/>
        </w:rPr>
        <w:t>源的</w:t>
      </w:r>
      <w:r w:rsidRPr="00DE28CA">
        <w:t>不同，经常要对栅格数据进行何纠正、旋转、投影变换等处理，</w:t>
      </w:r>
      <w:bookmarkStart w:id="2" w:name="OLE_LINK111"/>
      <w:bookmarkStart w:id="3" w:name="OLE_LINK112"/>
      <w:r w:rsidR="00611986">
        <w:rPr>
          <w:rFonts w:hint="eastAsia"/>
        </w:rPr>
        <w:t>需要在新栅格单元出插值产生新栅格数据。</w:t>
      </w:r>
      <w:bookmarkEnd w:id="2"/>
      <w:bookmarkEnd w:id="3"/>
      <w:r w:rsidR="005D3A4E">
        <w:rPr>
          <w:rFonts w:hint="eastAsia"/>
        </w:rPr>
        <w:t>重采样是对新栅格单元</w:t>
      </w:r>
      <w:r w:rsidR="00537B33">
        <w:rPr>
          <w:rFonts w:hint="eastAsia"/>
        </w:rPr>
        <w:t>周围一定数量的旧栅格单元进行采样插值</w:t>
      </w:r>
      <w:r w:rsidR="00886F5C">
        <w:rPr>
          <w:rFonts w:hint="eastAsia"/>
        </w:rPr>
        <w:t>,</w:t>
      </w:r>
      <w:r w:rsidR="00886F5C" w:rsidRPr="00886F5C">
        <w:t xml:space="preserve"> </w:t>
      </w:r>
      <w:r w:rsidR="00540264">
        <w:rPr>
          <w:rFonts w:hint="eastAsia"/>
        </w:rPr>
        <w:t>其也是</w:t>
      </w:r>
      <w:r w:rsidR="00886F5C" w:rsidRPr="00886F5C">
        <w:t>栅格数据空间分析中处理栅格分辨率匹配问题的常用数据处理方法。</w:t>
      </w:r>
      <w:r w:rsidR="00537B33">
        <w:rPr>
          <w:rFonts w:hint="eastAsia"/>
        </w:rPr>
        <w:t>常采用的插值方法为</w:t>
      </w:r>
      <w:r w:rsidR="00537B33" w:rsidRPr="00540264">
        <w:rPr>
          <w:rFonts w:hint="eastAsia"/>
          <w:u w:val="single"/>
        </w:rPr>
        <w:t>最近邻</w:t>
      </w:r>
      <w:r w:rsidR="00537B33" w:rsidRPr="00540264">
        <w:rPr>
          <w:rFonts w:hint="eastAsia"/>
          <w:u w:val="single"/>
        </w:rPr>
        <w:t>(</w:t>
      </w:r>
      <w:r w:rsidR="00537B33" w:rsidRPr="00540264">
        <w:rPr>
          <w:u w:val="single"/>
        </w:rPr>
        <w:t xml:space="preserve">Nearest </w:t>
      </w:r>
      <w:r w:rsidR="001C22BD" w:rsidRPr="00540264">
        <w:rPr>
          <w:u w:val="single"/>
        </w:rPr>
        <w:t>Neighbor</w:t>
      </w:r>
      <w:r w:rsidR="00537B33" w:rsidRPr="00540264">
        <w:rPr>
          <w:u w:val="single"/>
        </w:rPr>
        <w:t>)</w:t>
      </w:r>
      <w:r w:rsidR="001C22BD" w:rsidRPr="00540264">
        <w:rPr>
          <w:rFonts w:hint="eastAsia"/>
          <w:u w:val="single"/>
        </w:rPr>
        <w:t>插值法、双线性</w:t>
      </w:r>
      <w:r w:rsidR="001C22BD" w:rsidRPr="00540264">
        <w:rPr>
          <w:rFonts w:hint="eastAsia"/>
          <w:u w:val="single"/>
        </w:rPr>
        <w:t>(</w:t>
      </w:r>
      <w:r w:rsidR="001C22BD" w:rsidRPr="00540264">
        <w:rPr>
          <w:u w:val="single"/>
        </w:rPr>
        <w:t>Bilinear)</w:t>
      </w:r>
      <w:r w:rsidR="001C22BD" w:rsidRPr="00540264">
        <w:rPr>
          <w:rFonts w:hint="eastAsia"/>
          <w:u w:val="single"/>
        </w:rPr>
        <w:t>插值法和三次卷积</w:t>
      </w:r>
      <w:r w:rsidR="001C22BD" w:rsidRPr="00540264">
        <w:rPr>
          <w:rFonts w:hint="eastAsia"/>
          <w:u w:val="single"/>
        </w:rPr>
        <w:t>(</w:t>
      </w:r>
      <w:r w:rsidR="001C22BD" w:rsidRPr="00540264">
        <w:rPr>
          <w:u w:val="single"/>
        </w:rPr>
        <w:t>Cubic Convolution)</w:t>
      </w:r>
      <w:r w:rsidR="001C22BD" w:rsidRPr="00540264">
        <w:rPr>
          <w:rFonts w:hint="eastAsia"/>
          <w:u w:val="single"/>
        </w:rPr>
        <w:t>插值法。</w:t>
      </w:r>
    </w:p>
    <w:p w14:paraId="36151FB8" w14:textId="7EB870A0" w:rsidR="00DE28CA" w:rsidRPr="008573C7" w:rsidRDefault="00DE28CA" w:rsidP="00CC0670">
      <w:pPr>
        <w:pStyle w:val="3"/>
        <w:spacing w:before="156"/>
        <w:rPr>
          <w:highlight w:val="yellow"/>
        </w:rPr>
      </w:pPr>
      <w:r w:rsidRPr="00DE28CA">
        <w:rPr>
          <w:highlight w:val="yellow"/>
        </w:rPr>
        <w:t>最近邻插值内插法</w:t>
      </w:r>
    </w:p>
    <w:p w14:paraId="636E9E5F" w14:textId="77777777" w:rsidR="00DE28CA" w:rsidRPr="00DE28CA" w:rsidRDefault="00DE28CA" w:rsidP="001A4543">
      <w:r w:rsidRPr="00DE28CA">
        <w:rPr>
          <w:b/>
          <w:bCs/>
        </w:rPr>
        <w:t>定义</w:t>
      </w:r>
      <w:r w:rsidRPr="00DE28CA">
        <w:t>：其是将原始图像的最邻近像元值填充新图像的每个像元。其公式为：</w:t>
      </w:r>
    </w:p>
    <w:p w14:paraId="25BE9C1F" w14:textId="0DEDA541" w:rsidR="00DE28CA" w:rsidRPr="00DE28CA" w:rsidRDefault="00DE28CA" w:rsidP="00B74FD2">
      <w:pPr>
        <w:spacing w:line="240" w:lineRule="auto"/>
      </w:pPr>
      <w:r w:rsidRPr="00DE28CA">
        <w:fldChar w:fldCharType="begin"/>
      </w:r>
      <w:r w:rsidRPr="00DE28CA">
        <w:instrText xml:space="preserve"> INCLUDEPICTURE "https://mac-typroa.oss-cn-hangzhou.aliyuncs.com/imgimage-20211013205111697.png" \* MERGEFORMATINET </w:instrText>
      </w:r>
      <w:r w:rsidRPr="00DE28CA">
        <w:fldChar w:fldCharType="separate"/>
      </w:r>
      <w:r w:rsidRPr="00DE28CA">
        <w:rPr>
          <w:noProof/>
        </w:rPr>
        <w:drawing>
          <wp:inline distT="0" distB="0" distL="0" distR="0" wp14:anchorId="57629E09" wp14:editId="4FB2677A">
            <wp:extent cx="5270500" cy="1056871"/>
            <wp:effectExtent l="0" t="0" r="6350" b="0"/>
            <wp:docPr id="6" name="图片 6" descr="image-2021101320511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0211013205111697"/>
                    <pic:cNvPicPr>
                      <a:picLocks noChangeAspect="1" noChangeArrowheads="1"/>
                    </pic:cNvPicPr>
                  </pic:nvPicPr>
                  <pic:blipFill rotWithShape="1">
                    <a:blip r:embed="rId19">
                      <a:extLst>
                        <a:ext uri="{28A0092B-C50C-407E-A947-70E740481C1C}">
                          <a14:useLocalDpi xmlns:a14="http://schemas.microsoft.com/office/drawing/2010/main" val="0"/>
                        </a:ext>
                      </a:extLst>
                    </a:blip>
                    <a:srcRect t="14561"/>
                    <a:stretch/>
                  </pic:blipFill>
                  <pic:spPr bwMode="auto">
                    <a:xfrm>
                      <a:off x="0" y="0"/>
                      <a:ext cx="5270500" cy="1056871"/>
                    </a:xfrm>
                    <a:prstGeom prst="rect">
                      <a:avLst/>
                    </a:prstGeom>
                    <a:noFill/>
                    <a:ln>
                      <a:noFill/>
                    </a:ln>
                    <a:extLst>
                      <a:ext uri="{53640926-AAD7-44D8-BBD7-CCE9431645EC}">
                        <a14:shadowObscured xmlns:a14="http://schemas.microsoft.com/office/drawing/2010/main"/>
                      </a:ext>
                    </a:extLst>
                  </pic:spPr>
                </pic:pic>
              </a:graphicData>
            </a:graphic>
          </wp:inline>
        </w:drawing>
      </w:r>
      <w:r w:rsidRPr="00DE28CA">
        <w:fldChar w:fldCharType="end"/>
      </w:r>
    </w:p>
    <w:p w14:paraId="1C782389" w14:textId="65F1CE4D" w:rsidR="00DE28CA" w:rsidRPr="00B74FD2" w:rsidRDefault="00DE28CA" w:rsidP="001A4543">
      <w:pPr>
        <w:rPr>
          <w:b/>
        </w:rPr>
      </w:pPr>
      <w:r w:rsidRPr="00B74FD2">
        <w:rPr>
          <w:b/>
        </w:rPr>
        <w:t>优缺点</w:t>
      </w:r>
    </w:p>
    <w:p w14:paraId="47F8032E" w14:textId="1B48046F" w:rsidR="00DE28CA" w:rsidRDefault="00DE28CA" w:rsidP="00B50658">
      <w:pPr>
        <w:pStyle w:val="af"/>
        <w:numPr>
          <w:ilvl w:val="0"/>
          <w:numId w:val="7"/>
        </w:numPr>
        <w:tabs>
          <w:tab w:val="clear" w:pos="720"/>
          <w:tab w:val="num" w:pos="284"/>
        </w:tabs>
        <w:ind w:left="284" w:firstLineChars="0" w:hanging="284"/>
      </w:pPr>
      <w:r w:rsidRPr="00DE28CA">
        <w:t>内插</w:t>
      </w:r>
      <w:proofErr w:type="gramStart"/>
      <w:r w:rsidRPr="00DE28CA">
        <w:t>点直接</w:t>
      </w:r>
      <w:proofErr w:type="gramEnd"/>
      <w:r w:rsidRPr="00DE28CA">
        <w:t>为邻近点的值，是</w:t>
      </w:r>
      <w:proofErr w:type="gramStart"/>
      <w:r w:rsidRPr="00DE28CA">
        <w:t>速度最块的</w:t>
      </w:r>
      <w:proofErr w:type="gramEnd"/>
      <w:r w:rsidRPr="00DE28CA">
        <w:t>插值方法。</w:t>
      </w:r>
    </w:p>
    <w:p w14:paraId="34B7BBC0" w14:textId="05653ECB" w:rsidR="00B74FD2" w:rsidRPr="00DE28CA" w:rsidRDefault="00B74FD2" w:rsidP="00B50658">
      <w:pPr>
        <w:pStyle w:val="af"/>
        <w:numPr>
          <w:ilvl w:val="0"/>
          <w:numId w:val="7"/>
        </w:numPr>
        <w:tabs>
          <w:tab w:val="clear" w:pos="720"/>
          <w:tab w:val="num" w:pos="284"/>
        </w:tabs>
        <w:ind w:left="284" w:firstLineChars="0" w:hanging="284"/>
      </w:pPr>
      <w:r w:rsidRPr="00B74FD2">
        <w:rPr>
          <w:rFonts w:hint="eastAsia"/>
        </w:rPr>
        <w:t>只适合用于离散栅格（分类栅格，例如土地利用类型）等，不能用于连续栅格（例如高程）</w:t>
      </w:r>
    </w:p>
    <w:p w14:paraId="3784BEA1" w14:textId="5BE0BBEB" w:rsidR="00DE28CA" w:rsidRPr="008573C7" w:rsidRDefault="00DE28CA" w:rsidP="00CC0670">
      <w:pPr>
        <w:pStyle w:val="3"/>
        <w:spacing w:before="156"/>
        <w:rPr>
          <w:highlight w:val="yellow"/>
        </w:rPr>
      </w:pPr>
      <w:r w:rsidRPr="00A15C85">
        <w:rPr>
          <w:highlight w:val="yellow"/>
        </w:rPr>
        <w:t>双线性内插法</w:t>
      </w:r>
    </w:p>
    <w:p w14:paraId="673B8853" w14:textId="15E87F64" w:rsidR="004045C6" w:rsidRDefault="004030DC" w:rsidP="004045C6">
      <w:r>
        <w:rPr>
          <w:noProof/>
        </w:rPr>
        <w:drawing>
          <wp:anchor distT="0" distB="0" distL="114300" distR="114300" simplePos="0" relativeHeight="251707392" behindDoc="0" locked="0" layoutInCell="1" allowOverlap="1" wp14:anchorId="4E99D886" wp14:editId="6592F170">
            <wp:simplePos x="0" y="0"/>
            <wp:positionH relativeFrom="column">
              <wp:posOffset>788670</wp:posOffset>
            </wp:positionH>
            <wp:positionV relativeFrom="paragraph">
              <wp:posOffset>513715</wp:posOffset>
            </wp:positionV>
            <wp:extent cx="3162300" cy="193040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2300" cy="1930400"/>
                    </a:xfrm>
                    <a:prstGeom prst="rect">
                      <a:avLst/>
                    </a:prstGeom>
                  </pic:spPr>
                </pic:pic>
              </a:graphicData>
            </a:graphic>
            <wp14:sizeRelH relativeFrom="margin">
              <wp14:pctWidth>0</wp14:pctWidth>
            </wp14:sizeRelH>
            <wp14:sizeRelV relativeFrom="margin">
              <wp14:pctHeight>0</wp14:pctHeight>
            </wp14:sizeRelV>
          </wp:anchor>
        </w:drawing>
      </w:r>
      <w:r w:rsidR="004045C6">
        <w:rPr>
          <w:rFonts w:hint="eastAsia"/>
        </w:rPr>
        <w:t>双线性插值使用邻近</w:t>
      </w:r>
      <w:r w:rsidR="004045C6">
        <w:rPr>
          <w:rFonts w:hint="eastAsia"/>
        </w:rPr>
        <w:t xml:space="preserve">4 </w:t>
      </w:r>
      <w:r w:rsidR="004045C6">
        <w:rPr>
          <w:rFonts w:hint="eastAsia"/>
        </w:rPr>
        <w:t>个点的像元值，按照其距内插点的距离赋予不同的权重，进行线性内插</w:t>
      </w:r>
      <w:r w:rsidR="004045C6">
        <w:rPr>
          <w:rFonts w:hint="eastAsia"/>
        </w:rPr>
        <w:t>。</w:t>
      </w:r>
    </w:p>
    <w:p w14:paraId="368F4009" w14:textId="36979AD4" w:rsidR="004045C6" w:rsidRDefault="004045C6" w:rsidP="004045C6">
      <w:pPr>
        <w:rPr>
          <w:rFonts w:hint="eastAsia"/>
        </w:rPr>
      </w:pPr>
    </w:p>
    <w:p w14:paraId="23E68E43" w14:textId="710851EB" w:rsidR="00DE28CA" w:rsidRPr="00DE28CA" w:rsidRDefault="00DE28CA" w:rsidP="004045C6">
      <w:r w:rsidRPr="00B50658">
        <w:rPr>
          <w:b/>
        </w:rPr>
        <w:t>优</w:t>
      </w:r>
      <w:r w:rsidR="00B50658" w:rsidRPr="00B50658">
        <w:rPr>
          <w:rFonts w:hint="eastAsia"/>
          <w:b/>
        </w:rPr>
        <w:t>点：</w:t>
      </w:r>
      <w:r w:rsidRPr="00DE28CA">
        <w:t>适合连续数据，通过插值可产生平滑数据</w:t>
      </w:r>
      <w:r w:rsidR="00E36992">
        <w:rPr>
          <w:rFonts w:hint="eastAsia"/>
        </w:rPr>
        <w:t>，</w:t>
      </w:r>
      <w:r w:rsidRPr="00DE28CA">
        <w:t>空间位置精度更高。</w:t>
      </w:r>
    </w:p>
    <w:p w14:paraId="5EEC632D" w14:textId="1CAB5091" w:rsidR="00DE28CA" w:rsidRPr="00DE28CA" w:rsidRDefault="00DE28CA" w:rsidP="001A4543">
      <w:r w:rsidRPr="00DE28CA">
        <w:rPr>
          <w:b/>
          <w:bCs/>
        </w:rPr>
        <w:t>缺点</w:t>
      </w:r>
      <w:r w:rsidRPr="00DE28CA">
        <w:rPr>
          <w:b/>
          <w:bCs/>
        </w:rPr>
        <w:t>:</w:t>
      </w:r>
      <w:r w:rsidRPr="00DE28CA">
        <w:t> </w:t>
      </w:r>
      <w:r w:rsidRPr="00DE28CA">
        <w:t>像元被平均，破坏了原来的像元值</w:t>
      </w:r>
      <w:r w:rsidRPr="00DE28CA">
        <w:t>,</w:t>
      </w:r>
      <w:r w:rsidRPr="00DE28CA">
        <w:t>边缘被平滑，不利于边缘检测。</w:t>
      </w:r>
    </w:p>
    <w:p w14:paraId="2DA59016" w14:textId="77777777" w:rsidR="00DE28CA" w:rsidRPr="008573C7" w:rsidRDefault="00DE28CA" w:rsidP="008573C7">
      <w:pPr>
        <w:pStyle w:val="3"/>
        <w:spacing w:before="156"/>
        <w:rPr>
          <w:highlight w:val="yellow"/>
        </w:rPr>
      </w:pPr>
      <w:r w:rsidRPr="00DE28CA">
        <w:rPr>
          <w:highlight w:val="yellow"/>
        </w:rPr>
        <w:lastRenderedPageBreak/>
        <w:t>双三次卷积法</w:t>
      </w:r>
    </w:p>
    <w:p w14:paraId="4395748F" w14:textId="221425EB" w:rsidR="00DE28CA" w:rsidRPr="00DE28CA" w:rsidRDefault="00DE28CA" w:rsidP="001A4543">
      <w:pPr>
        <w:rPr>
          <w:rFonts w:hint="eastAsia"/>
        </w:rPr>
      </w:pPr>
      <w:r w:rsidRPr="00DE28CA">
        <w:rPr>
          <w:b/>
          <w:bCs/>
        </w:rPr>
        <w:t>定义</w:t>
      </w:r>
      <w:r w:rsidRPr="00DE28CA">
        <w:t>：使用内插点周围的</w:t>
      </w:r>
      <w:r w:rsidR="005D128A">
        <w:t>16</w:t>
      </w:r>
      <w:r w:rsidRPr="00DE28CA">
        <w:t>个像元值</w:t>
      </w:r>
      <w:r w:rsidRPr="00DE28CA">
        <w:t>,</w:t>
      </w:r>
      <w:r w:rsidRPr="00DE28CA">
        <w:t>用三次卷积函数进行内插</w:t>
      </w:r>
      <w:r w:rsidR="004030DC">
        <w:rPr>
          <w:rFonts w:hint="eastAsia"/>
        </w:rPr>
        <w:t>。</w:t>
      </w:r>
    </w:p>
    <w:p w14:paraId="7E6A49F8" w14:textId="77777777" w:rsidR="00DE28CA" w:rsidRPr="00DE28CA" w:rsidRDefault="00DE28CA" w:rsidP="00B50658">
      <w:pPr>
        <w:pStyle w:val="af"/>
        <w:numPr>
          <w:ilvl w:val="0"/>
          <w:numId w:val="9"/>
        </w:numPr>
        <w:tabs>
          <w:tab w:val="clear" w:pos="720"/>
          <w:tab w:val="num" w:pos="426"/>
        </w:tabs>
        <w:ind w:left="426" w:firstLineChars="0" w:hanging="426"/>
      </w:pPr>
      <w:r w:rsidRPr="00DE28CA">
        <w:t>与双线性内插相比，其得到的图像更加平滑，但是需要更长的处理时间，其不适合用于进行分类数据，因为像元值会被更改。</w:t>
      </w:r>
    </w:p>
    <w:p w14:paraId="59B209F5" w14:textId="77777777" w:rsidR="005D128A" w:rsidRDefault="005D128A" w:rsidP="001A4543"/>
    <w:p w14:paraId="6CFC65A1" w14:textId="322727DD" w:rsidR="005D128A" w:rsidRPr="005D128A" w:rsidRDefault="005D128A" w:rsidP="00172505">
      <w:pPr>
        <w:pStyle w:val="2"/>
      </w:pPr>
      <w:r w:rsidRPr="00AA40F7">
        <w:rPr>
          <w:rFonts w:hint="eastAsia"/>
          <w:highlight w:val="yellow"/>
        </w:rPr>
        <w:t>三种方法对比</w:t>
      </w:r>
    </w:p>
    <w:p w14:paraId="031F3E48" w14:textId="60A50DD2" w:rsidR="00CB5C8D" w:rsidRDefault="00DE28CA" w:rsidP="00CB5C8D">
      <w:pPr>
        <w:pStyle w:val="af"/>
        <w:numPr>
          <w:ilvl w:val="0"/>
          <w:numId w:val="29"/>
        </w:numPr>
        <w:ind w:firstLineChars="0"/>
      </w:pPr>
      <w:r w:rsidRPr="00DE28CA">
        <w:t>最邻近像元法可以适用于离散数据的重采样，而其余两种数据只能处理连续数据。</w:t>
      </w:r>
    </w:p>
    <w:p w14:paraId="43E82BBB" w14:textId="77777777" w:rsidR="00CB5C8D" w:rsidRDefault="00DE28CA" w:rsidP="00CB5C8D">
      <w:pPr>
        <w:pStyle w:val="af"/>
        <w:numPr>
          <w:ilvl w:val="0"/>
          <w:numId w:val="29"/>
        </w:numPr>
        <w:ind w:firstLineChars="0"/>
      </w:pPr>
      <w:r w:rsidRPr="00DE28CA">
        <w:t>双线性内插法对</w:t>
      </w:r>
      <w:proofErr w:type="gramStart"/>
      <w:r w:rsidRPr="00DE28CA">
        <w:t>随空间</w:t>
      </w:r>
      <w:proofErr w:type="gramEnd"/>
      <w:r w:rsidRPr="00DE28CA">
        <w:t>位置连续变化的数据处理效果较好，</w:t>
      </w:r>
    </w:p>
    <w:p w14:paraId="4EA49D50" w14:textId="58F4D6FA" w:rsidR="00DE28CA" w:rsidRPr="00DE28CA" w:rsidRDefault="00DE28CA" w:rsidP="00CB5C8D">
      <w:pPr>
        <w:pStyle w:val="af"/>
        <w:numPr>
          <w:ilvl w:val="0"/>
          <w:numId w:val="29"/>
        </w:numPr>
        <w:ind w:firstLineChars="0"/>
      </w:pPr>
      <w:r w:rsidRPr="00DE28CA">
        <w:t>双三次卷积法处理后结果对边缘进行了锐化，因此对于关注边缘特征的数据而言处理效果较好后两种算法的时间复杂度远高于最邻近像元法。</w:t>
      </w:r>
    </w:p>
    <w:p w14:paraId="394A7F94" w14:textId="5DE1CFBA" w:rsidR="00DE28CA" w:rsidRPr="00DE7797" w:rsidRDefault="00DE28CA" w:rsidP="001A4543"/>
    <w:p w14:paraId="6B0019A8" w14:textId="7DE534AB" w:rsidR="005D128A" w:rsidRDefault="005D128A" w:rsidP="001A4543"/>
    <w:p w14:paraId="1CB0B7A8" w14:textId="77777777" w:rsidR="008E4EF3" w:rsidRPr="006E3657" w:rsidRDefault="008E4EF3" w:rsidP="001A4543"/>
    <w:p w14:paraId="4D841A01" w14:textId="2F4C1C5A" w:rsidR="006E3657" w:rsidRDefault="006E3657" w:rsidP="001A4543">
      <w:r>
        <w:br w:type="page"/>
      </w:r>
    </w:p>
    <w:p w14:paraId="596CDC00" w14:textId="2A7130E3" w:rsidR="00BE0B96" w:rsidRDefault="008675BA" w:rsidP="001A4543">
      <w:pPr>
        <w:pStyle w:val="11"/>
        <w:spacing w:before="156" w:after="156"/>
      </w:pPr>
      <w:r>
        <w:rPr>
          <w:rFonts w:hint="eastAsia"/>
        </w:rPr>
        <w:lastRenderedPageBreak/>
        <w:t>三、空间插值</w:t>
      </w:r>
    </w:p>
    <w:p w14:paraId="536D4F80" w14:textId="53C7560C" w:rsidR="00096B32" w:rsidRDefault="00096B32" w:rsidP="008C3729">
      <w:pPr>
        <w:pStyle w:val="a3"/>
      </w:pPr>
      <w:r w:rsidRPr="008C3729">
        <w:rPr>
          <w:rFonts w:hint="eastAsia"/>
          <w:color w:val="FF0000"/>
        </w:rPr>
        <w:t>2</w:t>
      </w:r>
      <w:r w:rsidRPr="008C3729">
        <w:rPr>
          <w:color w:val="FF0000"/>
        </w:rPr>
        <w:t>01</w:t>
      </w:r>
      <w:r w:rsidR="00FD25C7" w:rsidRPr="008C3729">
        <w:rPr>
          <w:color w:val="FF0000"/>
        </w:rPr>
        <w:t>6</w:t>
      </w:r>
      <w:r w:rsidR="00FD25C7">
        <w:t xml:space="preserve"> </w:t>
      </w:r>
      <w:proofErr w:type="gramStart"/>
      <w:r w:rsidR="00FD25C7">
        <w:rPr>
          <w:rFonts w:hint="eastAsia"/>
        </w:rPr>
        <w:t>反距离</w:t>
      </w:r>
      <w:proofErr w:type="gramEnd"/>
      <w:r w:rsidR="00FD25C7">
        <w:rPr>
          <w:rFonts w:hint="eastAsia"/>
        </w:rPr>
        <w:t>加权</w:t>
      </w:r>
      <w:r w:rsidR="00FD25C7">
        <w:rPr>
          <w:rFonts w:hint="eastAsia"/>
        </w:rPr>
        <w:t>(</w:t>
      </w:r>
      <w:r w:rsidR="00FD25C7">
        <w:t>IDW)</w:t>
      </w:r>
      <w:r w:rsidR="00FD25C7">
        <w:rPr>
          <w:rFonts w:hint="eastAsia"/>
        </w:rPr>
        <w:t>插值与克里金</w:t>
      </w:r>
      <w:r w:rsidR="00FD25C7">
        <w:rPr>
          <w:rFonts w:hint="eastAsia"/>
        </w:rPr>
        <w:t>(</w:t>
      </w:r>
      <w:r w:rsidR="00FD25C7">
        <w:t>Kriging)</w:t>
      </w:r>
      <w:r w:rsidR="00FD25C7">
        <w:rPr>
          <w:rFonts w:hint="eastAsia"/>
        </w:rPr>
        <w:t>插值</w:t>
      </w:r>
    </w:p>
    <w:p w14:paraId="213CE2ED" w14:textId="735942D7" w:rsidR="00FD25C7" w:rsidRDefault="00FD25C7" w:rsidP="008C3729">
      <w:pPr>
        <w:pStyle w:val="a3"/>
      </w:pPr>
      <w:r w:rsidRPr="008C3729">
        <w:rPr>
          <w:rFonts w:hint="eastAsia"/>
          <w:color w:val="FF0000"/>
        </w:rPr>
        <w:t>2</w:t>
      </w:r>
      <w:r w:rsidRPr="008C3729">
        <w:rPr>
          <w:color w:val="FF0000"/>
        </w:rPr>
        <w:t>012</w:t>
      </w:r>
      <w:r>
        <w:t xml:space="preserve"> IDW</w:t>
      </w:r>
      <w:r>
        <w:rPr>
          <w:rFonts w:hint="eastAsia"/>
        </w:rPr>
        <w:t>插值</w:t>
      </w:r>
    </w:p>
    <w:p w14:paraId="4266178F" w14:textId="32A8482E" w:rsidR="00FD25C7" w:rsidRDefault="000C593E" w:rsidP="008C3729">
      <w:pPr>
        <w:pStyle w:val="a3"/>
      </w:pPr>
      <w:r w:rsidRPr="008C3729">
        <w:rPr>
          <w:rFonts w:hint="eastAsia"/>
          <w:color w:val="FF0000"/>
        </w:rPr>
        <w:t>2</w:t>
      </w:r>
      <w:r w:rsidRPr="008C3729">
        <w:rPr>
          <w:color w:val="FF0000"/>
        </w:rPr>
        <w:t>018</w:t>
      </w:r>
      <w:r>
        <w:t xml:space="preserve"> </w:t>
      </w:r>
      <w:r>
        <w:rPr>
          <w:rFonts w:hint="eastAsia"/>
        </w:rPr>
        <w:t>论述空间内插的目的、原理和实现方法</w:t>
      </w:r>
    </w:p>
    <w:p w14:paraId="7CE5EB58" w14:textId="1A86AA5B" w:rsidR="000C593E" w:rsidRPr="00096B32" w:rsidRDefault="000C593E" w:rsidP="008C3729">
      <w:pPr>
        <w:pStyle w:val="a3"/>
      </w:pPr>
      <w:r w:rsidRPr="008C3729">
        <w:rPr>
          <w:rFonts w:hint="eastAsia"/>
          <w:color w:val="FF0000"/>
        </w:rPr>
        <w:t>2</w:t>
      </w:r>
      <w:r w:rsidRPr="008C3729">
        <w:rPr>
          <w:color w:val="FF0000"/>
        </w:rPr>
        <w:t>008</w:t>
      </w:r>
      <w:r>
        <w:t xml:space="preserve"> </w:t>
      </w:r>
      <w:r>
        <w:rPr>
          <w:rFonts w:hint="eastAsia"/>
        </w:rPr>
        <w:t>叙述利用距离加权插值法建立</w:t>
      </w:r>
      <w:r>
        <w:rPr>
          <w:rFonts w:hint="eastAsia"/>
        </w:rPr>
        <w:t>D</w:t>
      </w:r>
      <w:r>
        <w:t>EM</w:t>
      </w:r>
      <w:r>
        <w:rPr>
          <w:rFonts w:hint="eastAsia"/>
        </w:rPr>
        <w:t>的方法，并给出具体的算法。</w:t>
      </w:r>
    </w:p>
    <w:p w14:paraId="0FA0076E" w14:textId="77777777" w:rsidR="00552128" w:rsidRPr="00552128" w:rsidRDefault="006F77DE" w:rsidP="00552128">
      <w:pPr>
        <w:ind w:firstLine="420"/>
      </w:pPr>
      <w:r w:rsidRPr="008C3729">
        <w:t>依据一定的数学规则，对区域</w:t>
      </w:r>
      <w:proofErr w:type="gramStart"/>
      <w:r w:rsidRPr="008C3729">
        <w:t>内己知点数据</w:t>
      </w:r>
      <w:proofErr w:type="gramEnd"/>
      <w:r w:rsidRPr="008C3729">
        <w:t>进行外推，从而确定未知区域数值</w:t>
      </w:r>
      <w:r w:rsidR="00C66BF7">
        <w:rPr>
          <w:rFonts w:hint="eastAsia"/>
        </w:rPr>
        <w:t>方法</w:t>
      </w:r>
      <w:r w:rsidR="008C3729">
        <w:rPr>
          <w:rFonts w:hint="eastAsia"/>
        </w:rPr>
        <w:t>。</w:t>
      </w:r>
      <w:r w:rsidR="00552128" w:rsidRPr="00552128">
        <w:rPr>
          <w:rFonts w:hint="eastAsia"/>
        </w:rPr>
        <w:t>其包括空间内插和外推两种算法</w:t>
      </w:r>
      <w:r w:rsidR="00552128" w:rsidRPr="00552128">
        <w:t>，空间内插算法是一种通过</w:t>
      </w:r>
      <w:r w:rsidR="00552128" w:rsidRPr="00552128">
        <w:rPr>
          <w:rFonts w:hint="eastAsia"/>
        </w:rPr>
        <w:t>已知点的数据求同一区域其他未知</w:t>
      </w:r>
      <w:proofErr w:type="gramStart"/>
      <w:r w:rsidR="00552128" w:rsidRPr="00552128">
        <w:rPr>
          <w:rFonts w:hint="eastAsia"/>
        </w:rPr>
        <w:t>点数据</w:t>
      </w:r>
      <w:proofErr w:type="gramEnd"/>
      <w:r w:rsidR="00552128" w:rsidRPr="00552128">
        <w:rPr>
          <w:rFonts w:hint="eastAsia"/>
        </w:rPr>
        <w:t>的计算方法，空间外推算法则是通过已知区域的数据，推求其他区域数据的方法。</w:t>
      </w:r>
    </w:p>
    <w:p w14:paraId="246FAB5D" w14:textId="2F77B9EA" w:rsidR="00313F10" w:rsidRDefault="006F77DE" w:rsidP="008C3729">
      <w:pPr>
        <w:ind w:firstLine="420"/>
      </w:pPr>
      <w:r w:rsidRPr="008C3729">
        <w:t>一般分为</w:t>
      </w:r>
      <w:r w:rsidRPr="008C3729">
        <w:rPr>
          <w:rStyle w:val="aa"/>
          <w:color w:val="000000" w:themeColor="text1"/>
        </w:rPr>
        <w:t>整体内插</w:t>
      </w:r>
      <w:r w:rsidRPr="008C3729">
        <w:rPr>
          <w:color w:val="000000" w:themeColor="text1"/>
        </w:rPr>
        <w:t>、</w:t>
      </w:r>
      <w:r w:rsidRPr="008C3729">
        <w:rPr>
          <w:rStyle w:val="aa"/>
          <w:color w:val="000000" w:themeColor="text1"/>
        </w:rPr>
        <w:t>局部分块内插</w:t>
      </w:r>
      <w:r w:rsidRPr="008C3729">
        <w:rPr>
          <w:color w:val="000000" w:themeColor="text1"/>
        </w:rPr>
        <w:t>和</w:t>
      </w:r>
      <w:r w:rsidRPr="008C3729">
        <w:rPr>
          <w:rStyle w:val="aa"/>
          <w:color w:val="000000" w:themeColor="text1"/>
        </w:rPr>
        <w:t>逐点内插法</w:t>
      </w:r>
      <w:r w:rsidRPr="008C3729">
        <w:t>，</w:t>
      </w:r>
      <w:r w:rsidR="008A373C" w:rsidRPr="0038795B">
        <w:rPr>
          <w:rFonts w:hint="eastAsia"/>
        </w:rPr>
        <w:t>常用于将离散点的测量数据转换为连续的数据曲面。</w:t>
      </w:r>
    </w:p>
    <w:p w14:paraId="18011982" w14:textId="2CB1661F" w:rsidR="006F77DE" w:rsidRPr="006F77DE" w:rsidRDefault="00EF675C" w:rsidP="001A4543">
      <w:pPr>
        <w:pStyle w:val="a3"/>
      </w:pPr>
      <w:r>
        <w:rPr>
          <w:noProof/>
        </w:rPr>
        <w:drawing>
          <wp:anchor distT="0" distB="0" distL="114300" distR="114300" simplePos="0" relativeHeight="251696128" behindDoc="0" locked="0" layoutInCell="1" allowOverlap="1" wp14:anchorId="570BFE19" wp14:editId="44093C59">
            <wp:simplePos x="0" y="0"/>
            <wp:positionH relativeFrom="column">
              <wp:posOffset>4343400</wp:posOffset>
            </wp:positionH>
            <wp:positionV relativeFrom="paragraph">
              <wp:posOffset>61595</wp:posOffset>
            </wp:positionV>
            <wp:extent cx="1465580" cy="1932940"/>
            <wp:effectExtent l="0" t="0" r="127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5580" cy="1932940"/>
                    </a:xfrm>
                    <a:prstGeom prst="rect">
                      <a:avLst/>
                    </a:prstGeom>
                  </pic:spPr>
                </pic:pic>
              </a:graphicData>
            </a:graphic>
            <wp14:sizeRelH relativeFrom="margin">
              <wp14:pctWidth>0</wp14:pctWidth>
            </wp14:sizeRelH>
            <wp14:sizeRelV relativeFrom="margin">
              <wp14:pctHeight>0</wp14:pctHeight>
            </wp14:sizeRelV>
          </wp:anchor>
        </w:drawing>
      </w:r>
      <w:r w:rsidR="006F77DE" w:rsidRPr="006F77DE">
        <w:rPr>
          <w:b/>
          <w:bCs/>
        </w:rPr>
        <w:t>整体插值：</w:t>
      </w:r>
      <w:r w:rsidR="006F77DE" w:rsidRPr="006F77DE">
        <w:t> </w:t>
      </w:r>
      <w:r w:rsidR="006F77DE" w:rsidRPr="006F77DE">
        <w:t>利用现有的每个点来估算未知点的值，用于估算表面的趋势</w:t>
      </w:r>
    </w:p>
    <w:p w14:paraId="7D3C493E" w14:textId="60657C5F" w:rsidR="006F77DE" w:rsidRPr="006F77DE" w:rsidRDefault="006F77DE" w:rsidP="001A4543">
      <w:pPr>
        <w:pStyle w:val="a3"/>
      </w:pPr>
      <w:r w:rsidRPr="006F77DE">
        <w:rPr>
          <w:b/>
          <w:bCs/>
        </w:rPr>
        <w:t>局部分块插值</w:t>
      </w:r>
      <w:r w:rsidRPr="006F77DE">
        <w:t> </w:t>
      </w:r>
      <w:r w:rsidRPr="006F77DE">
        <w:t>利用已知点的样本来估算未知值，用于估算局部或短程变换</w:t>
      </w:r>
    </w:p>
    <w:p w14:paraId="0CD2D87F" w14:textId="6A03F335" w:rsidR="006F77DE" w:rsidRPr="006F77DE" w:rsidRDefault="006F77DE" w:rsidP="001A4543">
      <w:pPr>
        <w:pStyle w:val="a3"/>
      </w:pPr>
      <w:r w:rsidRPr="006F77DE">
        <w:rPr>
          <w:b/>
          <w:bCs/>
        </w:rPr>
        <w:t>精确插值法：</w:t>
      </w:r>
      <w:r w:rsidRPr="006F77DE">
        <w:t> </w:t>
      </w:r>
      <w:r w:rsidRPr="006F77DE">
        <w:t>对某个数值已知的点，精确插值法在该点位置的估算值与该点</w:t>
      </w:r>
      <w:proofErr w:type="gramStart"/>
      <w:r w:rsidRPr="006F77DE">
        <w:t>已知值</w:t>
      </w:r>
      <w:proofErr w:type="gramEnd"/>
      <w:r w:rsidRPr="006F77DE">
        <w:t>相同，精确插值所生成的面通过所有的已知点。</w:t>
      </w:r>
    </w:p>
    <w:p w14:paraId="0FC8351D" w14:textId="7A356B78" w:rsidR="006F77DE" w:rsidRPr="006F77DE" w:rsidRDefault="006F77DE" w:rsidP="001A4543">
      <w:pPr>
        <w:pStyle w:val="a3"/>
      </w:pPr>
      <w:r w:rsidRPr="006F77DE">
        <w:rPr>
          <w:b/>
          <w:bCs/>
        </w:rPr>
        <w:t>非精确插值法：</w:t>
      </w:r>
      <w:r w:rsidRPr="006F77DE">
        <w:t> </w:t>
      </w:r>
      <w:r w:rsidRPr="006F77DE">
        <w:t>或称为近似插值，估算的点值与该点</w:t>
      </w:r>
      <w:proofErr w:type="gramStart"/>
      <w:r w:rsidRPr="006F77DE">
        <w:t>已知值</w:t>
      </w:r>
      <w:proofErr w:type="gramEnd"/>
      <w:r w:rsidRPr="006F77DE">
        <w:t>不同。</w:t>
      </w:r>
    </w:p>
    <w:p w14:paraId="0EAA5D20" w14:textId="6D03E0F6" w:rsidR="006F77DE" w:rsidRPr="006F77DE" w:rsidRDefault="006F77DE" w:rsidP="001A4543">
      <w:pPr>
        <w:pStyle w:val="a3"/>
      </w:pPr>
      <w:r w:rsidRPr="006F77DE">
        <w:rPr>
          <w:b/>
          <w:bCs/>
        </w:rPr>
        <w:t>确定性插值：</w:t>
      </w:r>
      <w:r w:rsidRPr="006F77DE">
        <w:t> </w:t>
      </w:r>
      <w:r w:rsidRPr="006F77DE">
        <w:t>不提供预测值的误差检验</w:t>
      </w:r>
    </w:p>
    <w:p w14:paraId="38C341F5" w14:textId="3083005B" w:rsidR="006F77DE" w:rsidRPr="006F77DE" w:rsidRDefault="006F77DE" w:rsidP="001A4543">
      <w:pPr>
        <w:pStyle w:val="a3"/>
      </w:pPr>
      <w:r w:rsidRPr="006F77DE">
        <w:rPr>
          <w:b/>
          <w:bCs/>
        </w:rPr>
        <w:t>随机性插值：</w:t>
      </w:r>
      <w:r w:rsidRPr="006F77DE">
        <w:t> </w:t>
      </w:r>
      <w:r w:rsidRPr="006F77DE">
        <w:t>则考虑变量的随机性和用估计变异提供预测误差的评价</w:t>
      </w:r>
    </w:p>
    <w:p w14:paraId="2EFDB5B9" w14:textId="182C9616" w:rsidR="005D128A" w:rsidRDefault="005D128A" w:rsidP="001A4543"/>
    <w:p w14:paraId="38AC78FF" w14:textId="6BE6B393" w:rsidR="005D128A" w:rsidRPr="009A49BE" w:rsidRDefault="002B7EF1" w:rsidP="00172505">
      <w:pPr>
        <w:pStyle w:val="2"/>
      </w:pPr>
      <w:r>
        <w:rPr>
          <w:rFonts w:hint="eastAsia"/>
          <w:highlight w:val="yellow"/>
        </w:rPr>
        <w:t>一、</w:t>
      </w:r>
      <w:r w:rsidR="009A49BE" w:rsidRPr="009A49BE">
        <w:rPr>
          <w:rFonts w:hint="eastAsia"/>
          <w:highlight w:val="yellow"/>
        </w:rPr>
        <w:t>整体内插</w:t>
      </w:r>
    </w:p>
    <w:p w14:paraId="20DB1DFE" w14:textId="0C52857C" w:rsidR="009A49BE" w:rsidRPr="009A49BE" w:rsidRDefault="00324B2D" w:rsidP="00313F10">
      <w:pPr>
        <w:ind w:firstLine="420"/>
      </w:pPr>
      <w:r w:rsidRPr="0004567C">
        <w:rPr>
          <w:rFonts w:hint="eastAsia"/>
          <w:bCs/>
        </w:rPr>
        <w:t>某种地理属性在空间上连续变化，</w:t>
      </w:r>
      <w:r w:rsidR="009A49BE" w:rsidRPr="009A49BE">
        <w:t> </w:t>
      </w:r>
      <w:r w:rsidR="009A49BE" w:rsidRPr="009A49BE">
        <w:t>整个区域用一个数学函数来表达地形曲面。</w:t>
      </w:r>
      <w:r w:rsidR="00443938">
        <w:rPr>
          <w:rFonts w:hint="eastAsia"/>
        </w:rPr>
        <w:t>其先利用已知采样点数据拟合一个平滑的平面方程，再根据该方程计算无测量值的点</w:t>
      </w:r>
      <w:r w:rsidR="00EB71DA">
        <w:rPr>
          <w:rFonts w:hint="eastAsia"/>
        </w:rPr>
        <w:t>上的数据</w:t>
      </w:r>
      <w:r w:rsidR="00C64B6E">
        <w:rPr>
          <w:rFonts w:hint="eastAsia"/>
        </w:rPr>
        <w:t>。</w:t>
      </w:r>
      <w:r w:rsidR="00DD616C">
        <w:rPr>
          <w:rFonts w:hint="eastAsia"/>
        </w:rPr>
        <w:t>这</w:t>
      </w:r>
      <w:r w:rsidR="00DD616C" w:rsidRPr="00DD616C">
        <w:rPr>
          <w:rFonts w:hint="eastAsia"/>
        </w:rPr>
        <w:t>种只根据采样点的属性数据与地理坐标的关系，进行多元回归分析得到平滑数学平面方程的方法，称为趋势面分析。</w:t>
      </w:r>
    </w:p>
    <w:p w14:paraId="66DC994E" w14:textId="24044FCC" w:rsidR="00CA6316" w:rsidRPr="00CA6316" w:rsidRDefault="00CA6316" w:rsidP="001A4543">
      <w:pPr>
        <w:rPr>
          <w:rFonts w:hint="eastAsia"/>
        </w:rPr>
      </w:pPr>
      <w:r w:rsidRPr="00CA6316">
        <w:rPr>
          <w:b/>
        </w:rPr>
        <w:tab/>
      </w:r>
      <w:r w:rsidRPr="00CA6316">
        <w:t>作为一种非精确的插值方法，趋势面分析用多项式方程拟合</w:t>
      </w:r>
      <w:proofErr w:type="gramStart"/>
      <w:r w:rsidRPr="00CA6316">
        <w:t>已知值</w:t>
      </w:r>
      <w:proofErr w:type="gramEnd"/>
      <w:r w:rsidRPr="00CA6316">
        <w:t>的点，并用于其他点的值。一般要求已知点个数多于高次多项式的系数，利用最小二乘法确定系数的最优解。</w:t>
      </w:r>
    </w:p>
    <w:p w14:paraId="57EAD554" w14:textId="3B82E7DA" w:rsidR="009A49BE" w:rsidRPr="009A49BE" w:rsidRDefault="009A49BE" w:rsidP="001A4543">
      <w:r w:rsidRPr="009A49BE">
        <w:rPr>
          <w:b/>
          <w:bCs/>
        </w:rPr>
        <w:t>优点：</w:t>
      </w:r>
      <w:r w:rsidRPr="009A49BE">
        <w:t>整个区域上函数唯一，能得到全局光滑连续的空间曲面，能够充分反映出宏观地形特征。</w:t>
      </w:r>
    </w:p>
    <w:p w14:paraId="16630529" w14:textId="21185F8F" w:rsidR="009A49BE" w:rsidRDefault="009A49BE" w:rsidP="001A4543">
      <w:pPr>
        <w:rPr>
          <w:rFonts w:hint="eastAsia"/>
        </w:rPr>
      </w:pPr>
      <w:r w:rsidRPr="007148D4">
        <w:rPr>
          <w:b/>
        </w:rPr>
        <w:t>缺点：</w:t>
      </w:r>
      <w:r w:rsidRPr="009A49BE">
        <w:t>整体内插函数不稳定</w:t>
      </w:r>
      <w:r w:rsidR="00D94844">
        <w:rPr>
          <w:rFonts w:hint="eastAsia"/>
        </w:rPr>
        <w:t>、</w:t>
      </w:r>
      <w:r w:rsidRPr="009A49BE">
        <w:t>多项式系数物理意义不明显</w:t>
      </w:r>
      <w:r w:rsidR="00970BDB">
        <w:rPr>
          <w:rFonts w:hint="eastAsia"/>
        </w:rPr>
        <w:t>、</w:t>
      </w:r>
      <w:r w:rsidRPr="009A49BE">
        <w:t>解算速度</w:t>
      </w:r>
      <w:proofErr w:type="gramStart"/>
      <w:r w:rsidRPr="009A49BE">
        <w:t>慢不能</w:t>
      </w:r>
      <w:proofErr w:type="gramEnd"/>
      <w:r w:rsidRPr="009A49BE">
        <w:t>提供内插区域局部地形特征。</w:t>
      </w:r>
    </w:p>
    <w:p w14:paraId="6D6312A0" w14:textId="381B443A" w:rsidR="00801528" w:rsidRPr="00801528" w:rsidRDefault="0077678B" w:rsidP="005F36BF">
      <w:pPr>
        <w:pStyle w:val="21"/>
        <w:rPr>
          <w:highlight w:val="yellow"/>
        </w:rPr>
      </w:pPr>
      <w:r>
        <w:rPr>
          <w:rFonts w:hint="eastAsia"/>
          <w:highlight w:val="yellow"/>
        </w:rPr>
        <w:lastRenderedPageBreak/>
        <w:t>二、</w:t>
      </w:r>
      <w:r w:rsidR="00801528" w:rsidRPr="00801528">
        <w:rPr>
          <w:rFonts w:hint="eastAsia"/>
          <w:highlight w:val="yellow"/>
        </w:rPr>
        <w:t>局部内插法</w:t>
      </w:r>
    </w:p>
    <w:p w14:paraId="3CFF3777" w14:textId="2A6A7839" w:rsidR="00801528" w:rsidRDefault="00801528" w:rsidP="00313F10">
      <w:pPr>
        <w:ind w:firstLine="420"/>
      </w:pPr>
      <w:r>
        <w:rPr>
          <w:rFonts w:hint="eastAsia"/>
        </w:rPr>
        <w:t>定义一个领域搜索范围，搜索落在此领域范围的数据点，选择表达这有限个点的空间变化的数学函数，</w:t>
      </w:r>
      <w:r w:rsidR="00247EFC">
        <w:rPr>
          <w:rFonts w:hint="eastAsia"/>
        </w:rPr>
        <w:t>为落在插值单元上的数据点赋值。</w:t>
      </w:r>
      <w:r w:rsidR="007148D4">
        <w:rPr>
          <w:rFonts w:hint="eastAsia"/>
        </w:rPr>
        <w:t>重复此步骤直至格网上</w:t>
      </w:r>
      <w:proofErr w:type="gramStart"/>
      <w:r w:rsidR="007148D4">
        <w:rPr>
          <w:rFonts w:hint="eastAsia"/>
        </w:rPr>
        <w:t>所有点</w:t>
      </w:r>
      <w:proofErr w:type="gramEnd"/>
      <w:r w:rsidR="007148D4">
        <w:rPr>
          <w:rFonts w:hint="eastAsia"/>
        </w:rPr>
        <w:t>赋值完毕，常用方法为：</w:t>
      </w:r>
    </w:p>
    <w:p w14:paraId="156AF8F2" w14:textId="1EE9DAB7" w:rsidR="00247EFC" w:rsidRPr="000C75D6" w:rsidRDefault="00247EFC" w:rsidP="001A4543">
      <w:pPr>
        <w:pStyle w:val="af"/>
        <w:numPr>
          <w:ilvl w:val="0"/>
          <w:numId w:val="25"/>
        </w:numPr>
        <w:ind w:firstLineChars="0"/>
        <w:rPr>
          <w:color w:val="FF0000"/>
        </w:rPr>
      </w:pPr>
      <w:r w:rsidRPr="000C75D6">
        <w:rPr>
          <w:rFonts w:hint="eastAsia"/>
          <w:color w:val="FF0000"/>
        </w:rPr>
        <w:t>最近邻点法</w:t>
      </w:r>
      <w:r w:rsidR="000C75D6" w:rsidRPr="000C75D6">
        <w:rPr>
          <w:rFonts w:hint="eastAsia"/>
          <w:color w:val="FF0000"/>
        </w:rPr>
        <w:t>-</w:t>
      </w:r>
      <w:r w:rsidR="000C75D6" w:rsidRPr="000C75D6">
        <w:rPr>
          <w:color w:val="FF0000"/>
        </w:rPr>
        <w:t>-</w:t>
      </w:r>
      <w:r w:rsidRPr="000C75D6">
        <w:rPr>
          <w:rFonts w:hint="eastAsia"/>
          <w:color w:val="FF0000"/>
        </w:rPr>
        <w:t>泰森多边形法</w:t>
      </w:r>
    </w:p>
    <w:p w14:paraId="79E61326" w14:textId="527F44E6" w:rsidR="00247EFC" w:rsidRPr="000C75D6" w:rsidRDefault="00BB6E4B" w:rsidP="001A4543">
      <w:pPr>
        <w:pStyle w:val="af"/>
        <w:numPr>
          <w:ilvl w:val="0"/>
          <w:numId w:val="25"/>
        </w:numPr>
        <w:ind w:firstLineChars="0"/>
        <w:rPr>
          <w:color w:val="FF0000"/>
        </w:rPr>
      </w:pPr>
      <w:r w:rsidRPr="000C75D6">
        <w:rPr>
          <w:rFonts w:hint="eastAsia"/>
          <w:color w:val="FF0000"/>
        </w:rPr>
        <w:t>自然</w:t>
      </w:r>
      <w:r w:rsidR="00EF0A6D">
        <w:rPr>
          <w:rFonts w:hint="eastAsia"/>
          <w:color w:val="FF0000"/>
        </w:rPr>
        <w:t>邻</w:t>
      </w:r>
      <w:r w:rsidRPr="000C75D6">
        <w:rPr>
          <w:rFonts w:hint="eastAsia"/>
          <w:color w:val="FF0000"/>
        </w:rPr>
        <w:t>域法插值方法</w:t>
      </w:r>
    </w:p>
    <w:p w14:paraId="2D6FEF84" w14:textId="6397303A" w:rsidR="00BB6E4B" w:rsidRPr="000C75D6" w:rsidRDefault="006C32C8" w:rsidP="001A4543">
      <w:pPr>
        <w:pStyle w:val="af"/>
        <w:numPr>
          <w:ilvl w:val="0"/>
          <w:numId w:val="25"/>
        </w:numPr>
        <w:ind w:firstLineChars="0"/>
        <w:rPr>
          <w:color w:val="FF0000"/>
        </w:rPr>
      </w:pPr>
      <w:proofErr w:type="gramStart"/>
      <w:r w:rsidRPr="000C75D6">
        <w:rPr>
          <w:rFonts w:hint="eastAsia"/>
          <w:color w:val="FF0000"/>
        </w:rPr>
        <w:t>反距离</w:t>
      </w:r>
      <w:proofErr w:type="gramEnd"/>
      <w:r w:rsidRPr="000C75D6">
        <w:rPr>
          <w:rFonts w:hint="eastAsia"/>
          <w:color w:val="FF0000"/>
        </w:rPr>
        <w:t>权重插值方法（</w:t>
      </w:r>
      <w:r w:rsidRPr="000C75D6">
        <w:rPr>
          <w:rFonts w:hint="eastAsia"/>
          <w:color w:val="FF0000"/>
        </w:rPr>
        <w:t>I</w:t>
      </w:r>
      <w:r w:rsidRPr="000C75D6">
        <w:rPr>
          <w:color w:val="FF0000"/>
        </w:rPr>
        <w:t>DW</w:t>
      </w:r>
      <w:r w:rsidRPr="000C75D6">
        <w:rPr>
          <w:rFonts w:hint="eastAsia"/>
          <w:color w:val="FF0000"/>
        </w:rPr>
        <w:t>）</w:t>
      </w:r>
    </w:p>
    <w:p w14:paraId="3A221582" w14:textId="6A2C5D7B" w:rsidR="006C32C8" w:rsidRPr="000C75D6" w:rsidRDefault="006C32C8" w:rsidP="001A4543">
      <w:pPr>
        <w:pStyle w:val="af"/>
        <w:numPr>
          <w:ilvl w:val="0"/>
          <w:numId w:val="25"/>
        </w:numPr>
        <w:ind w:firstLineChars="0"/>
        <w:rPr>
          <w:color w:val="FF0000"/>
        </w:rPr>
      </w:pPr>
      <w:r w:rsidRPr="000C75D6">
        <w:rPr>
          <w:rFonts w:hint="eastAsia"/>
          <w:color w:val="FF0000"/>
        </w:rPr>
        <w:t>样条</w:t>
      </w:r>
      <w:r w:rsidRPr="000C75D6">
        <w:rPr>
          <w:rFonts w:hint="eastAsia"/>
          <w:color w:val="FF0000"/>
        </w:rPr>
        <w:t>(</w:t>
      </w:r>
      <w:r w:rsidRPr="000C75D6">
        <w:rPr>
          <w:color w:val="FF0000"/>
        </w:rPr>
        <w:t>Spline)</w:t>
      </w:r>
      <w:r w:rsidRPr="000C75D6">
        <w:rPr>
          <w:rFonts w:hint="eastAsia"/>
          <w:color w:val="FF0000"/>
        </w:rPr>
        <w:t>函数插值方法</w:t>
      </w:r>
    </w:p>
    <w:p w14:paraId="430B199D" w14:textId="68B9191D" w:rsidR="006C32C8" w:rsidRPr="000C75D6" w:rsidRDefault="006C32C8" w:rsidP="001A4543">
      <w:pPr>
        <w:pStyle w:val="af"/>
        <w:numPr>
          <w:ilvl w:val="0"/>
          <w:numId w:val="25"/>
        </w:numPr>
        <w:ind w:firstLineChars="0"/>
        <w:rPr>
          <w:color w:val="FF0000"/>
        </w:rPr>
      </w:pPr>
      <w:r w:rsidRPr="000C75D6">
        <w:rPr>
          <w:rFonts w:hint="eastAsia"/>
          <w:color w:val="FF0000"/>
        </w:rPr>
        <w:t>克里金插值方法</w:t>
      </w:r>
    </w:p>
    <w:p w14:paraId="66AC5F3C" w14:textId="2D5E62E2" w:rsidR="00801528" w:rsidRPr="00E11863" w:rsidRDefault="00E02CC9" w:rsidP="005F36BF">
      <w:pPr>
        <w:pStyle w:val="3"/>
        <w:spacing w:before="156"/>
      </w:pPr>
      <w:r w:rsidRPr="00E11863">
        <w:rPr>
          <w:rFonts w:hint="eastAsia"/>
          <w:highlight w:val="yellow"/>
        </w:rPr>
        <w:t>最近</w:t>
      </w:r>
      <w:r w:rsidR="00E1236D">
        <w:rPr>
          <w:rFonts w:hint="eastAsia"/>
          <w:highlight w:val="yellow"/>
        </w:rPr>
        <w:t>邻</w:t>
      </w:r>
      <w:r w:rsidRPr="00E11863">
        <w:rPr>
          <w:rFonts w:hint="eastAsia"/>
          <w:highlight w:val="yellow"/>
        </w:rPr>
        <w:t>点法</w:t>
      </w:r>
      <w:r w:rsidR="000C75D6">
        <w:rPr>
          <w:rFonts w:hint="eastAsia"/>
          <w:highlight w:val="yellow"/>
        </w:rPr>
        <w:t>-</w:t>
      </w:r>
      <w:r w:rsidR="000C75D6">
        <w:rPr>
          <w:highlight w:val="yellow"/>
        </w:rPr>
        <w:t>-</w:t>
      </w:r>
      <w:r w:rsidRPr="00E11863">
        <w:rPr>
          <w:rFonts w:hint="eastAsia"/>
          <w:highlight w:val="yellow"/>
        </w:rPr>
        <w:t>泰森多边形法</w:t>
      </w:r>
    </w:p>
    <w:p w14:paraId="684A4312" w14:textId="1FF79CE9" w:rsidR="00E02CC9" w:rsidRDefault="00677670" w:rsidP="000038B6">
      <w:pPr>
        <w:ind w:firstLine="420"/>
      </w:pPr>
      <w:r>
        <w:rPr>
          <w:rFonts w:hint="eastAsia"/>
        </w:rPr>
        <w:t>泰森多边形只用最近的单个点进行区域插值，其依照数据点位置将区域分割为</w:t>
      </w:r>
      <w:r w:rsidR="00A31928">
        <w:rPr>
          <w:rFonts w:hint="eastAsia"/>
        </w:rPr>
        <w:t>子区域，每个区域仅包含一个数据点，各子区域到其内数据点的距离小于任何到其它数据点的距离，并用其数据点进行赋值</w:t>
      </w:r>
      <w:r w:rsidR="00E11863">
        <w:rPr>
          <w:rFonts w:hint="eastAsia"/>
        </w:rPr>
        <w:t>。连接所有数据点的连线形成</w:t>
      </w:r>
      <w:r w:rsidR="00E11863">
        <w:rPr>
          <w:rFonts w:hint="eastAsia"/>
        </w:rPr>
        <w:t>Delaunay</w:t>
      </w:r>
      <w:r w:rsidR="00E11863">
        <w:rPr>
          <w:rFonts w:hint="eastAsia"/>
        </w:rPr>
        <w:t>三角网，此方法</w:t>
      </w:r>
      <w:r w:rsidR="000038B6">
        <w:rPr>
          <w:rFonts w:hint="eastAsia"/>
        </w:rPr>
        <w:t>常</w:t>
      </w:r>
      <w:r w:rsidR="00E11863">
        <w:rPr>
          <w:rFonts w:hint="eastAsia"/>
        </w:rPr>
        <w:t>用于</w:t>
      </w:r>
      <w:r w:rsidR="00E11863">
        <w:rPr>
          <w:rFonts w:hint="eastAsia"/>
        </w:rPr>
        <w:t>G</w:t>
      </w:r>
      <w:r w:rsidR="00E11863">
        <w:t>IS</w:t>
      </w:r>
      <w:r w:rsidR="00E11863">
        <w:rPr>
          <w:rFonts w:hint="eastAsia"/>
        </w:rPr>
        <w:t>中进行快速赋值。</w:t>
      </w:r>
    </w:p>
    <w:p w14:paraId="794B6311" w14:textId="651F43EF" w:rsidR="00EF0A6D" w:rsidRPr="00EF0A6D" w:rsidRDefault="00EF0A6D" w:rsidP="00EF0A6D">
      <w:pPr>
        <w:pStyle w:val="3"/>
        <w:spacing w:before="156"/>
        <w:rPr>
          <w:highlight w:val="yellow"/>
        </w:rPr>
      </w:pPr>
      <w:r w:rsidRPr="00EF0A6D">
        <w:rPr>
          <w:rFonts w:hint="eastAsia"/>
          <w:highlight w:val="yellow"/>
        </w:rPr>
        <w:t>自然邻域插值方法</w:t>
      </w:r>
    </w:p>
    <w:p w14:paraId="7B7E1C8F" w14:textId="521FB683" w:rsidR="00EF0A6D" w:rsidRDefault="00E40A0D" w:rsidP="000038B6">
      <w:pPr>
        <w:ind w:firstLine="420"/>
      </w:pPr>
      <w:r>
        <w:rPr>
          <w:rFonts w:hint="eastAsia"/>
        </w:rPr>
        <w:t>最近邻点法生成的</w:t>
      </w:r>
      <w:r w:rsidR="00392A52">
        <w:rPr>
          <w:rFonts w:hint="eastAsia"/>
        </w:rPr>
        <w:t>插值曲面</w:t>
      </w:r>
      <w:r w:rsidR="00DB7C58">
        <w:rPr>
          <w:rFonts w:hint="eastAsia"/>
        </w:rPr>
        <w:t>并不光滑，呈现断块状，可采用自然邻域插值法消除断块现象，其插值公式为：</w:t>
      </w:r>
    </w:p>
    <w:p w14:paraId="25A9A2B9" w14:textId="2C0A4FEA" w:rsidR="00DB7C58" w:rsidRDefault="009D1DD9" w:rsidP="006263F2">
      <w:pPr>
        <w:pStyle w:val="AMDisplayEquation"/>
        <w:spacing w:line="240" w:lineRule="auto"/>
      </w:pPr>
      <w:r>
        <w:rPr>
          <w:noProof/>
        </w:rPr>
        <w:drawing>
          <wp:anchor distT="0" distB="0" distL="114300" distR="114300" simplePos="0" relativeHeight="251711488" behindDoc="0" locked="0" layoutInCell="1" allowOverlap="1" wp14:anchorId="01794FC4" wp14:editId="3B762191">
            <wp:simplePos x="0" y="0"/>
            <wp:positionH relativeFrom="column">
              <wp:posOffset>4114800</wp:posOffset>
            </wp:positionH>
            <wp:positionV relativeFrom="paragraph">
              <wp:posOffset>303530</wp:posOffset>
            </wp:positionV>
            <wp:extent cx="1059815" cy="1224280"/>
            <wp:effectExtent l="0" t="0" r="698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59815" cy="1224280"/>
                    </a:xfrm>
                    <a:prstGeom prst="rect">
                      <a:avLst/>
                    </a:prstGeom>
                  </pic:spPr>
                </pic:pic>
              </a:graphicData>
            </a:graphic>
            <wp14:sizeRelH relativeFrom="margin">
              <wp14:pctWidth>0</wp14:pctWidth>
            </wp14:sizeRelH>
            <wp14:sizeRelV relativeFrom="margin">
              <wp14:pctHeight>0</wp14:pctHeight>
            </wp14:sizeRelV>
          </wp:anchor>
        </w:drawing>
      </w:r>
      <w:r w:rsidR="00DB7C58">
        <w:tab/>
      </w:r>
      <w:r w:rsidR="006263F2" w:rsidRPr="006263F2">
        <w:rPr>
          <w:position w:val="-28"/>
        </w:rPr>
        <w:object w:dxaOrig="1229" w:dyaOrig="663" w14:anchorId="55B3CCDC">
          <v:shape id="_x0000_i1050" type="#_x0000_t75" style="width:61.5pt;height:33pt" o:ole="">
            <v:imagedata r:id="rId23" o:title=""/>
          </v:shape>
          <o:OLEObject Type="Embed" ProgID="Equation.AxMath" ShapeID="_x0000_i1050" DrawAspect="Content" ObjectID="_1729014730" r:id="rId24"/>
        </w:object>
      </w:r>
    </w:p>
    <w:p w14:paraId="035FA720" w14:textId="05016B3A" w:rsidR="006263F2" w:rsidRDefault="00AD2B82" w:rsidP="006263F2">
      <w:r>
        <w:rPr>
          <w:rFonts w:hint="eastAsia"/>
        </w:rPr>
        <w:t>其中，</w:t>
      </w:r>
      <w:r w:rsidRPr="00AD2B82">
        <w:rPr>
          <w:position w:val="-10"/>
        </w:rPr>
        <w:object w:dxaOrig="239" w:dyaOrig="312" w14:anchorId="2E68ADB8">
          <v:shape id="_x0000_i1054" type="#_x0000_t75" style="width:12pt;height:15.5pt" o:ole="">
            <v:imagedata r:id="rId25" o:title=""/>
          </v:shape>
          <o:OLEObject Type="Embed" ProgID="Equation.AxMath" ShapeID="_x0000_i1054" DrawAspect="Content" ObjectID="_1729014731" r:id="rId26"/>
        </w:object>
      </w:r>
      <w:r>
        <w:rPr>
          <w:rFonts w:hint="eastAsia"/>
        </w:rPr>
        <w:t>是待插值点</w:t>
      </w:r>
      <w:r>
        <w:rPr>
          <w:rFonts w:hint="eastAsia"/>
        </w:rPr>
        <w:t>p</w:t>
      </w:r>
      <w:r>
        <w:rPr>
          <w:rFonts w:hint="eastAsia"/>
        </w:rPr>
        <w:t>的数值，</w:t>
      </w:r>
      <w:r>
        <w:rPr>
          <w:rFonts w:hint="eastAsia"/>
        </w:rPr>
        <w:t>n</w:t>
      </w:r>
      <w:r>
        <w:rPr>
          <w:rFonts w:hint="eastAsia"/>
        </w:rPr>
        <w:t>是</w:t>
      </w:r>
      <w:r>
        <w:rPr>
          <w:rFonts w:hint="eastAsia"/>
        </w:rPr>
        <w:t>p</w:t>
      </w:r>
      <w:r>
        <w:rPr>
          <w:rFonts w:hint="eastAsia"/>
        </w:rPr>
        <w:t>邻域内已知点的个数</w:t>
      </w:r>
      <w:r w:rsidR="004B7888">
        <w:rPr>
          <w:rFonts w:hint="eastAsia"/>
        </w:rPr>
        <w:t>，即</w:t>
      </w:r>
      <w:r w:rsidR="004B7888">
        <w:rPr>
          <w:rFonts w:hint="eastAsia"/>
        </w:rPr>
        <w:t>p</w:t>
      </w:r>
      <w:r w:rsidR="004B7888">
        <w:rPr>
          <w:rFonts w:hint="eastAsia"/>
        </w:rPr>
        <w:t>点周围</w:t>
      </w:r>
      <w:r w:rsidR="004B7888">
        <w:rPr>
          <w:rFonts w:hint="eastAsia"/>
        </w:rPr>
        <w:t>Voronoi</w:t>
      </w:r>
      <w:r w:rsidR="004B7888">
        <w:rPr>
          <w:rFonts w:hint="eastAsia"/>
        </w:rPr>
        <w:t>多边形的个数，</w:t>
      </w:r>
      <w:r w:rsidR="004B7888" w:rsidRPr="004B7888">
        <w:rPr>
          <w:position w:val="-10"/>
        </w:rPr>
        <w:object w:dxaOrig="235" w:dyaOrig="312" w14:anchorId="631F6415">
          <v:shape id="_x0000_i1057" type="#_x0000_t75" style="width:12pt;height:15.5pt" o:ole="">
            <v:imagedata r:id="rId27" o:title=""/>
          </v:shape>
          <o:OLEObject Type="Embed" ProgID="Equation.AxMath" ShapeID="_x0000_i1057" DrawAspect="Content" ObjectID="_1729014732" r:id="rId28"/>
        </w:object>
      </w:r>
      <w:r w:rsidR="004B7888">
        <w:rPr>
          <w:rFonts w:hint="eastAsia"/>
        </w:rPr>
        <w:t>是第</w:t>
      </w:r>
      <w:r w:rsidR="00DA729D" w:rsidRPr="004B7888">
        <w:rPr>
          <w:position w:val="-10"/>
        </w:rPr>
        <w:object w:dxaOrig="112" w:dyaOrig="311" w14:anchorId="1EFA1299">
          <v:shape id="_x0000_i1061" type="#_x0000_t75" style="width:5.5pt;height:15.5pt" o:ole="">
            <v:imagedata r:id="rId29" o:title=""/>
          </v:shape>
          <o:OLEObject Type="Embed" ProgID="Equation.AxMath" ShapeID="_x0000_i1061" DrawAspect="Content" ObjectID="_1729014733" r:id="rId30"/>
        </w:object>
      </w:r>
      <w:r w:rsidR="00DA729D">
        <w:rPr>
          <w:rFonts w:hint="eastAsia"/>
        </w:rPr>
        <w:t>个邻域已知点的权重，</w:t>
      </w:r>
      <w:r w:rsidR="00DA729D" w:rsidRPr="00DA729D">
        <w:rPr>
          <w:position w:val="-10"/>
        </w:rPr>
        <w:object w:dxaOrig="190" w:dyaOrig="312" w14:anchorId="516013C1">
          <v:shape id="_x0000_i1064" type="#_x0000_t75" style="width:9.5pt;height:15.5pt" o:ole="">
            <v:imagedata r:id="rId31" o:title=""/>
          </v:shape>
          <o:OLEObject Type="Embed" ProgID="Equation.AxMath" ShapeID="_x0000_i1064" DrawAspect="Content" ObjectID="_1729014734" r:id="rId32"/>
        </w:object>
      </w:r>
      <w:r w:rsidR="00DA729D">
        <w:rPr>
          <w:rFonts w:hint="eastAsia"/>
        </w:rPr>
        <w:t>是第</w:t>
      </w:r>
      <w:proofErr w:type="spellStart"/>
      <w:r w:rsidR="00DA729D">
        <w:rPr>
          <w:rFonts w:hint="eastAsia"/>
        </w:rPr>
        <w:t>i</w:t>
      </w:r>
      <w:proofErr w:type="spellEnd"/>
      <w:r w:rsidR="00DA729D">
        <w:rPr>
          <w:rFonts w:hint="eastAsia"/>
        </w:rPr>
        <w:t>个邻域已知点的数值。权重通常是面积比例。</w:t>
      </w:r>
      <w:r w:rsidR="00D057CB">
        <w:rPr>
          <w:rFonts w:hint="eastAsia"/>
        </w:rPr>
        <w:t>即待插值点新形成的</w:t>
      </w:r>
      <w:r w:rsidR="00D057CB">
        <w:rPr>
          <w:rFonts w:hint="eastAsia"/>
        </w:rPr>
        <w:t>Voronoi</w:t>
      </w:r>
      <w:r w:rsidR="00D057CB">
        <w:rPr>
          <w:rFonts w:hint="eastAsia"/>
        </w:rPr>
        <w:t>多边形占原来各个已知点</w:t>
      </w:r>
      <w:r w:rsidR="00D057CB">
        <w:rPr>
          <w:rFonts w:hint="eastAsia"/>
        </w:rPr>
        <w:t>Voronoi</w:t>
      </w:r>
      <w:r w:rsidR="00D057CB">
        <w:rPr>
          <w:rFonts w:hint="eastAsia"/>
        </w:rPr>
        <w:t>多边形的面积</w:t>
      </w:r>
      <w:r w:rsidR="009D1DD9">
        <w:rPr>
          <w:rFonts w:hint="eastAsia"/>
        </w:rPr>
        <w:t>。</w:t>
      </w:r>
    </w:p>
    <w:p w14:paraId="7EAD0ED1" w14:textId="2693E17B" w:rsidR="009D1DD9" w:rsidRDefault="009D1DD9" w:rsidP="006263F2"/>
    <w:p w14:paraId="123DE708" w14:textId="795B51DA" w:rsidR="00CA5B5E" w:rsidRDefault="00CA5B5E" w:rsidP="00F5770E">
      <w:pPr>
        <w:pStyle w:val="af"/>
        <w:numPr>
          <w:ilvl w:val="0"/>
          <w:numId w:val="37"/>
        </w:numPr>
        <w:ind w:firstLineChars="0"/>
      </w:pPr>
      <w:r>
        <w:rPr>
          <w:rFonts w:hint="eastAsia"/>
        </w:rPr>
        <w:t>其使用待插值点周围已知样本点，且插值结果</w:t>
      </w:r>
      <w:r w:rsidR="00FC4E79">
        <w:rPr>
          <w:rFonts w:hint="eastAsia"/>
        </w:rPr>
        <w:t>介于已知点值域范围内，</w:t>
      </w:r>
      <w:r w:rsidR="00492616">
        <w:rPr>
          <w:rFonts w:hint="eastAsia"/>
        </w:rPr>
        <w:t>不会外推数据，所以不会生成已知点未表示出的山峰、洼地、山脊等。</w:t>
      </w:r>
    </w:p>
    <w:p w14:paraId="5933091B" w14:textId="09126AFF" w:rsidR="00CC6642" w:rsidRDefault="00492616" w:rsidP="00F5770E">
      <w:pPr>
        <w:pStyle w:val="af"/>
        <w:numPr>
          <w:ilvl w:val="0"/>
          <w:numId w:val="37"/>
        </w:numPr>
        <w:ind w:firstLineChars="0"/>
      </w:pPr>
      <w:r>
        <w:rPr>
          <w:rFonts w:hint="eastAsia"/>
        </w:rPr>
        <w:t>其</w:t>
      </w:r>
      <w:r w:rsidR="00CC6642">
        <w:rPr>
          <w:rFonts w:hint="eastAsia"/>
        </w:rPr>
        <w:t>是精确插值方法，除了一已知点位置之外其他所有位置是平滑的。</w:t>
      </w:r>
    </w:p>
    <w:p w14:paraId="229F6140" w14:textId="38C73BC0" w:rsidR="00CC6642" w:rsidRDefault="00CC6642" w:rsidP="00F5770E">
      <w:pPr>
        <w:pStyle w:val="af"/>
        <w:numPr>
          <w:ilvl w:val="0"/>
          <w:numId w:val="37"/>
        </w:numPr>
        <w:ind w:firstLineChars="0"/>
      </w:pPr>
      <w:r>
        <w:rPr>
          <w:rFonts w:hint="eastAsia"/>
        </w:rPr>
        <w:t>其</w:t>
      </w:r>
      <w:r w:rsidR="00F5770E">
        <w:rPr>
          <w:rFonts w:hint="eastAsia"/>
        </w:rPr>
        <w:t>能够依据输入的已知点数据结构进行局部调整，无需像</w:t>
      </w:r>
      <w:r w:rsidR="00F5770E">
        <w:rPr>
          <w:rFonts w:hint="eastAsia"/>
        </w:rPr>
        <w:t>I</w:t>
      </w:r>
      <w:r w:rsidR="00F5770E">
        <w:t>DW</w:t>
      </w:r>
      <w:r w:rsidR="00F5770E">
        <w:rPr>
          <w:rFonts w:hint="eastAsia"/>
        </w:rPr>
        <w:t>那样需要由用户确定搜索半径、领域已知点的数目以及形状。</w:t>
      </w:r>
    </w:p>
    <w:p w14:paraId="238EBEDD" w14:textId="3156C225" w:rsidR="00A56B0A" w:rsidRPr="006D03A5" w:rsidRDefault="00A56B0A" w:rsidP="005F36BF">
      <w:pPr>
        <w:pStyle w:val="3"/>
        <w:spacing w:before="156"/>
      </w:pPr>
      <w:proofErr w:type="gramStart"/>
      <w:r w:rsidRPr="006D03A5">
        <w:rPr>
          <w:highlight w:val="yellow"/>
        </w:rPr>
        <w:lastRenderedPageBreak/>
        <w:t>反距离</w:t>
      </w:r>
      <w:proofErr w:type="gramEnd"/>
      <w:r w:rsidRPr="006D03A5">
        <w:rPr>
          <w:highlight w:val="yellow"/>
        </w:rPr>
        <w:t>倒数权重</w:t>
      </w:r>
      <w:r w:rsidRPr="006D03A5">
        <w:rPr>
          <w:highlight w:val="yellow"/>
        </w:rPr>
        <w:t>(IDW)</w:t>
      </w:r>
      <w:r w:rsidRPr="006D03A5">
        <w:rPr>
          <w:highlight w:val="yellow"/>
        </w:rPr>
        <w:t>插值</w:t>
      </w:r>
      <w:r w:rsidRPr="006D03A5">
        <w:t xml:space="preserve"> </w:t>
      </w:r>
    </w:p>
    <w:p w14:paraId="30F76FF7" w14:textId="72BFF48A" w:rsidR="00A56B0A" w:rsidRDefault="00696B1F" w:rsidP="00696B1F">
      <w:pPr>
        <w:ind w:firstLine="420"/>
      </w:pPr>
      <w:bookmarkStart w:id="4" w:name="OLE_LINK466"/>
      <w:bookmarkStart w:id="5" w:name="OLE_LINK467"/>
      <w:bookmarkStart w:id="6" w:name="_Hlk115354479"/>
      <w:r w:rsidRPr="00696B1F">
        <w:rPr>
          <w:rFonts w:hint="eastAsia"/>
          <w:bCs/>
        </w:rPr>
        <w:t>I</w:t>
      </w:r>
      <w:r w:rsidRPr="00696B1F">
        <w:rPr>
          <w:bCs/>
        </w:rPr>
        <w:t>DW(</w:t>
      </w:r>
      <w:r w:rsidR="003F26F8" w:rsidRPr="00696B1F">
        <w:rPr>
          <w:rFonts w:hint="eastAsia"/>
          <w:bCs/>
        </w:rPr>
        <w:t>Inverse</w:t>
      </w:r>
      <w:r w:rsidR="003F26F8" w:rsidRPr="00696B1F">
        <w:rPr>
          <w:bCs/>
        </w:rPr>
        <w:t xml:space="preserve"> D</w:t>
      </w:r>
      <w:r w:rsidR="003F26F8" w:rsidRPr="00696B1F">
        <w:rPr>
          <w:rFonts w:hint="eastAsia"/>
          <w:bCs/>
        </w:rPr>
        <w:t>istance</w:t>
      </w:r>
      <w:r w:rsidR="003F26F8" w:rsidRPr="00696B1F">
        <w:rPr>
          <w:bCs/>
        </w:rPr>
        <w:t xml:space="preserve"> W</w:t>
      </w:r>
      <w:r w:rsidR="003F26F8" w:rsidRPr="00696B1F">
        <w:rPr>
          <w:rFonts w:hint="eastAsia"/>
          <w:bCs/>
        </w:rPr>
        <w:t>eighting</w:t>
      </w:r>
      <w:bookmarkEnd w:id="4"/>
      <w:bookmarkEnd w:id="5"/>
      <w:r w:rsidRPr="00696B1F">
        <w:rPr>
          <w:bCs/>
        </w:rPr>
        <w:t>)</w:t>
      </w:r>
      <w:r w:rsidR="00A56B0A" w:rsidRPr="00A56B0A">
        <w:t>依据空间相关性原理，不同的距离对待插值点的影响度不同，其假设</w:t>
      </w:r>
      <w:r w:rsidR="00216DFA">
        <w:rPr>
          <w:rFonts w:hint="eastAsia"/>
        </w:rPr>
        <w:t>待插值点</w:t>
      </w:r>
      <w:r w:rsidR="00A56B0A" w:rsidRPr="00A56B0A">
        <w:t>受近距离已知点的影响比远距离已知点的影响更大。</w:t>
      </w:r>
      <w:r w:rsidR="00BE7D9B">
        <w:rPr>
          <w:rFonts w:hint="eastAsia"/>
        </w:rPr>
        <w:t>其</w:t>
      </w:r>
      <w:r w:rsidR="00A56B0A" w:rsidRPr="00A56B0A">
        <w:t>通用方程式为：</w:t>
      </w:r>
    </w:p>
    <w:p w14:paraId="1DF366A3" w14:textId="05F3124F" w:rsidR="00D67C12" w:rsidRDefault="00D67C12" w:rsidP="00A95206">
      <w:pPr>
        <w:pStyle w:val="AMDisplayEquation"/>
        <w:spacing w:line="240" w:lineRule="auto"/>
      </w:pPr>
      <w:r>
        <w:tab/>
      </w:r>
      <w:r w:rsidRPr="00D67C12">
        <w:object w:dxaOrig="1316" w:dyaOrig="1278" w14:anchorId="5FE8A44D">
          <v:shape id="_x0000_i1027" type="#_x0000_t75" style="width:66pt;height:64.5pt" o:ole="">
            <v:imagedata r:id="rId33" o:title=""/>
          </v:shape>
          <o:OLEObject Type="Embed" ProgID="Equation.AxMath" ShapeID="_x0000_i1027" DrawAspect="Content" ObjectID="_1729014735" r:id="rId34"/>
        </w:object>
      </w:r>
    </w:p>
    <w:p w14:paraId="4F1CB2B1" w14:textId="56AB7342" w:rsidR="00A56B0A" w:rsidRDefault="007E3834" w:rsidP="001A4543">
      <w:r>
        <w:rPr>
          <w:rFonts w:hint="eastAsia"/>
        </w:rPr>
        <w:t>式中，</w:t>
      </w:r>
      <w:r w:rsidR="001E65A6" w:rsidRPr="001E65A6">
        <w:rPr>
          <w:position w:val="-11"/>
        </w:rPr>
        <w:object w:dxaOrig="222" w:dyaOrig="314" w14:anchorId="391B5EDC">
          <v:shape id="_x0000_i1028" type="#_x0000_t75" style="width:11.5pt;height:16.5pt" o:ole="">
            <v:imagedata r:id="rId35" o:title=""/>
          </v:shape>
          <o:OLEObject Type="Embed" ProgID="Equation.AxMath" ShapeID="_x0000_i1028" DrawAspect="Content" ObjectID="_1729014736" r:id="rId36"/>
        </w:object>
      </w:r>
      <w:r w:rsidR="001E65A6">
        <w:rPr>
          <w:rFonts w:hint="eastAsia"/>
        </w:rPr>
        <w:t>是点</w:t>
      </w:r>
      <w:r w:rsidR="001E65A6">
        <w:rPr>
          <w:rFonts w:hint="eastAsia"/>
        </w:rPr>
        <w:t>0</w:t>
      </w:r>
      <w:r w:rsidR="001E65A6">
        <w:rPr>
          <w:rFonts w:hint="eastAsia"/>
        </w:rPr>
        <w:t>的估计值；</w:t>
      </w:r>
      <w:r w:rsidR="001E65A6" w:rsidRPr="001E65A6">
        <w:rPr>
          <w:position w:val="-10"/>
        </w:rPr>
        <w:object w:dxaOrig="190" w:dyaOrig="314" w14:anchorId="55109512">
          <v:shape id="_x0000_i1029" type="#_x0000_t75" style="width:9.5pt;height:16.5pt" o:ole="">
            <v:imagedata r:id="rId37" o:title=""/>
          </v:shape>
          <o:OLEObject Type="Embed" ProgID="Equation.AxMath" ShapeID="_x0000_i1029" DrawAspect="Content" ObjectID="_1729014737" r:id="rId38"/>
        </w:object>
      </w:r>
      <w:r w:rsidR="001E65A6">
        <w:rPr>
          <w:rFonts w:hint="eastAsia"/>
        </w:rPr>
        <w:t>是已知点</w:t>
      </w:r>
      <w:r w:rsidR="001E65A6" w:rsidRPr="001E65A6">
        <w:rPr>
          <w:position w:val="-10"/>
        </w:rPr>
        <w:object w:dxaOrig="112" w:dyaOrig="311" w14:anchorId="2A25B8C1">
          <v:shape id="_x0000_i1030" type="#_x0000_t75" style="width:5.5pt;height:15.5pt" o:ole="">
            <v:imagedata r:id="rId39" o:title=""/>
          </v:shape>
          <o:OLEObject Type="Embed" ProgID="Equation.AxMath" ShapeID="_x0000_i1030" DrawAspect="Content" ObjectID="_1729014738" r:id="rId40"/>
        </w:object>
      </w:r>
      <w:r w:rsidR="001E65A6">
        <w:rPr>
          <w:rFonts w:hint="eastAsia"/>
        </w:rPr>
        <w:t>的</w:t>
      </w:r>
      <w:r w:rsidR="001E65A6">
        <w:rPr>
          <w:rFonts w:hint="eastAsia"/>
        </w:rPr>
        <w:t>z</w:t>
      </w:r>
      <w:r w:rsidR="001E65A6">
        <w:rPr>
          <w:rFonts w:hint="eastAsia"/>
        </w:rPr>
        <w:t>值；</w:t>
      </w:r>
      <w:r w:rsidR="00541920" w:rsidRPr="00541920">
        <w:rPr>
          <w:position w:val="-10"/>
        </w:rPr>
        <w:object w:dxaOrig="213" w:dyaOrig="314" w14:anchorId="0636E4C9">
          <v:shape id="_x0000_i1031" type="#_x0000_t75" style="width:10.5pt;height:16.5pt" o:ole="">
            <v:imagedata r:id="rId41" o:title=""/>
          </v:shape>
          <o:OLEObject Type="Embed" ProgID="Equation.AxMath" ShapeID="_x0000_i1031" DrawAspect="Content" ObjectID="_1729014739" r:id="rId42"/>
        </w:object>
      </w:r>
      <w:r w:rsidR="001E65A6">
        <w:rPr>
          <w:rFonts w:hint="eastAsia"/>
        </w:rPr>
        <w:t>是已知点</w:t>
      </w:r>
      <w:r w:rsidR="00541920" w:rsidRPr="00541920">
        <w:rPr>
          <w:position w:val="-10"/>
        </w:rPr>
        <w:object w:dxaOrig="112" w:dyaOrig="311" w14:anchorId="2B5F318D">
          <v:shape id="_x0000_i1032" type="#_x0000_t75" style="width:5.5pt;height:15.5pt" o:ole="">
            <v:imagedata r:id="rId39" o:title=""/>
          </v:shape>
          <o:OLEObject Type="Embed" ProgID="Equation.AxMath" ShapeID="_x0000_i1032" DrawAspect="Content" ObjectID="_1729014740" r:id="rId43"/>
        </w:object>
      </w:r>
      <w:r w:rsidR="001E65A6">
        <w:rPr>
          <w:rFonts w:hint="eastAsia"/>
        </w:rPr>
        <w:t>与点</w:t>
      </w:r>
      <w:r w:rsidR="001E65A6">
        <w:rPr>
          <w:rFonts w:hint="eastAsia"/>
        </w:rPr>
        <w:t>0</w:t>
      </w:r>
      <w:r w:rsidR="001E65A6">
        <w:rPr>
          <w:rFonts w:hint="eastAsia"/>
        </w:rPr>
        <w:t>间的距离；</w:t>
      </w:r>
      <w:r w:rsidR="001E65A6">
        <w:rPr>
          <w:rFonts w:hint="eastAsia"/>
        </w:rPr>
        <w:t>s</w:t>
      </w:r>
      <w:r w:rsidR="001E65A6">
        <w:rPr>
          <w:rFonts w:hint="eastAsia"/>
        </w:rPr>
        <w:t>是在估算中用到的已知点数据</w:t>
      </w:r>
      <w:r w:rsidR="00541920">
        <w:rPr>
          <w:rFonts w:hint="eastAsia"/>
        </w:rPr>
        <w:t>；</w:t>
      </w:r>
      <w:r w:rsidR="002C0113" w:rsidRPr="002C0113">
        <w:rPr>
          <w:position w:val="-10"/>
        </w:rPr>
        <w:object w:dxaOrig="166" w:dyaOrig="311" w14:anchorId="2330F079">
          <v:shape id="_x0000_i1130" type="#_x0000_t75" style="width:8.5pt;height:15.5pt" o:ole="">
            <v:imagedata r:id="rId44" o:title=""/>
          </v:shape>
          <o:OLEObject Type="Embed" ProgID="Equation.AxMath" ShapeID="_x0000_i1130" DrawAspect="Content" ObjectID="_1729014741" r:id="rId45"/>
        </w:object>
      </w:r>
      <w:r w:rsidR="00541920">
        <w:rPr>
          <w:rFonts w:hint="eastAsia"/>
        </w:rPr>
        <w:t>是确定的</w:t>
      </w:r>
      <w:r w:rsidR="002C0113">
        <w:rPr>
          <w:rFonts w:hint="eastAsia"/>
        </w:rPr>
        <w:t>幂</w:t>
      </w:r>
      <w:r w:rsidR="00541920">
        <w:rPr>
          <w:rFonts w:hint="eastAsia"/>
        </w:rPr>
        <w:t>。</w:t>
      </w:r>
      <w:r w:rsidR="00A56B0A" w:rsidRPr="00A56B0A">
        <w:fldChar w:fldCharType="begin"/>
      </w:r>
      <w:r w:rsidR="00A56B0A" w:rsidRPr="00A56B0A">
        <w:instrText xml:space="preserve"> INCLUDEPICTURE "https://mac-typroa.oss-cn-hangzhou.aliyuncs.com/imgimage-20211009223850245.png" \* MERGEFORMATINET </w:instrText>
      </w:r>
      <w:r w:rsidR="00A56B0A" w:rsidRPr="00A56B0A">
        <w:fldChar w:fldCharType="end"/>
      </w:r>
    </w:p>
    <w:p w14:paraId="676588CB" w14:textId="43E3E0B4" w:rsidR="001114D8" w:rsidRPr="00A56B0A" w:rsidRDefault="001114D8" w:rsidP="003A541E">
      <w:pPr>
        <w:ind w:firstLine="420"/>
      </w:pPr>
      <w:r>
        <w:rPr>
          <w:rFonts w:hint="eastAsia"/>
        </w:rPr>
        <w:t>更高的</w:t>
      </w:r>
      <w:r w:rsidR="004A6778">
        <w:rPr>
          <w:rFonts w:hint="eastAsia"/>
        </w:rPr>
        <w:t>幂值，可强调最近点，</w:t>
      </w:r>
      <w:r w:rsidR="00755982">
        <w:rPr>
          <w:rFonts w:hint="eastAsia"/>
        </w:rPr>
        <w:t>插值结果受邻近点影响最大</w:t>
      </w:r>
      <w:r w:rsidR="004A6778">
        <w:rPr>
          <w:rFonts w:hint="eastAsia"/>
        </w:rPr>
        <w:t>，</w:t>
      </w:r>
      <w:r w:rsidR="00755982">
        <w:rPr>
          <w:rFonts w:hint="eastAsia"/>
        </w:rPr>
        <w:t>但</w:t>
      </w:r>
      <w:r w:rsidR="004A6778">
        <w:rPr>
          <w:rFonts w:hint="eastAsia"/>
        </w:rPr>
        <w:t>表面会变得更不平滑</w:t>
      </w:r>
      <w:r w:rsidR="00ED34F0">
        <w:rPr>
          <w:rFonts w:hint="eastAsia"/>
        </w:rPr>
        <w:t>。</w:t>
      </w:r>
      <w:r w:rsidR="004A6778">
        <w:rPr>
          <w:rFonts w:hint="eastAsia"/>
        </w:rPr>
        <w:t>而较小的幂值将对距离较远</w:t>
      </w:r>
      <w:r w:rsidR="003F26F8">
        <w:rPr>
          <w:rFonts w:hint="eastAsia"/>
        </w:rPr>
        <w:t>的周围点产生更大影响，生成更加平滑的表面。</w:t>
      </w:r>
    </w:p>
    <w:p w14:paraId="46F80B3C" w14:textId="03E3B317" w:rsidR="00D52403" w:rsidRPr="00A95206" w:rsidRDefault="00A56B0A" w:rsidP="001A4543">
      <w:pPr>
        <w:rPr>
          <w:b/>
          <w:bCs/>
        </w:rPr>
      </w:pPr>
      <w:r w:rsidRPr="00A56B0A">
        <w:rPr>
          <w:b/>
          <w:bCs/>
        </w:rPr>
        <w:t>应用</w:t>
      </w:r>
      <w:r w:rsidR="00120BD9">
        <w:rPr>
          <w:rFonts w:hint="eastAsia"/>
          <w:b/>
          <w:bCs/>
        </w:rPr>
        <w:t>：</w:t>
      </w:r>
      <w:r w:rsidRPr="00A56B0A">
        <w:t>广泛应用于生成等值线、建立数字高程模型、不同区域范围推测未知点的数据。</w:t>
      </w:r>
    </w:p>
    <w:p w14:paraId="4D0CED46" w14:textId="31EC31AB" w:rsidR="00A56B0A" w:rsidRPr="00ED34F0" w:rsidRDefault="00A56B0A" w:rsidP="00ED34F0">
      <w:pPr>
        <w:rPr>
          <w:b/>
        </w:rPr>
      </w:pPr>
      <w:r w:rsidRPr="00A95206">
        <w:rPr>
          <w:b/>
        </w:rPr>
        <w:t>缺点</w:t>
      </w:r>
      <w:r w:rsidR="00ED34F0">
        <w:rPr>
          <w:rFonts w:hint="eastAsia"/>
          <w:b/>
        </w:rPr>
        <w:t>：</w:t>
      </w:r>
      <w:proofErr w:type="gramStart"/>
      <w:r w:rsidRPr="00A56B0A">
        <w:t>反距离</w:t>
      </w:r>
      <w:proofErr w:type="gramEnd"/>
      <w:r w:rsidRPr="00A56B0A">
        <w:t>加权法存在很多人为的因素影响最终的插值效果，如需要人为的设置搜索圆中数据点的数目、搜索圆</w:t>
      </w:r>
      <w:r w:rsidR="00ED34F0">
        <w:rPr>
          <w:rFonts w:hint="eastAsia"/>
        </w:rPr>
        <w:t>半径</w:t>
      </w:r>
      <w:r w:rsidRPr="00A56B0A">
        <w:t>，权重的</w:t>
      </w:r>
      <w:r w:rsidRPr="00A56B0A">
        <w:t>K</w:t>
      </w:r>
      <w:r w:rsidRPr="00A56B0A">
        <w:t>值等</w:t>
      </w:r>
    </w:p>
    <w:p w14:paraId="3C570E7A" w14:textId="1AC21B31" w:rsidR="00D52403" w:rsidRDefault="00A56B0A" w:rsidP="001A4543">
      <w:pPr>
        <w:pStyle w:val="af"/>
        <w:numPr>
          <w:ilvl w:val="0"/>
          <w:numId w:val="17"/>
        </w:numPr>
        <w:ind w:firstLineChars="0"/>
      </w:pPr>
      <w:r w:rsidRPr="00A56B0A">
        <w:t>在应用于生成等高线是会产生小二封闭的等值线。</w:t>
      </w:r>
    </w:p>
    <w:p w14:paraId="255FA6D0" w14:textId="639F01B3" w:rsidR="00A56B0A" w:rsidRPr="00A56B0A" w:rsidRDefault="00A56B0A" w:rsidP="00894536">
      <w:r w:rsidRPr="00894536">
        <w:rPr>
          <w:b/>
        </w:rPr>
        <w:t>优点</w:t>
      </w:r>
      <w:r w:rsidR="00894536">
        <w:rPr>
          <w:rFonts w:hint="eastAsia"/>
          <w:b/>
        </w:rPr>
        <w:t>：</w:t>
      </w:r>
      <w:r w:rsidRPr="00A56B0A">
        <w:t>所有的预测值都介于已知的最大值和最小值之间</w:t>
      </w:r>
      <w:r w:rsidR="00D42060">
        <w:rPr>
          <w:rFonts w:hint="eastAsia"/>
        </w:rPr>
        <w:t>、</w:t>
      </w:r>
      <w:r w:rsidRPr="00A56B0A">
        <w:t>算法实现较为简单</w:t>
      </w:r>
    </w:p>
    <w:p w14:paraId="7E0E30EF" w14:textId="4EB17942" w:rsidR="00474B49" w:rsidRDefault="00474B49" w:rsidP="001A4543">
      <w:pPr>
        <w:pStyle w:val="a3"/>
      </w:pPr>
      <w:r w:rsidRPr="00ED34F0">
        <w:rPr>
          <w:rFonts w:hint="eastAsia"/>
          <w:color w:val="FF0000"/>
        </w:rPr>
        <w:t>2</w:t>
      </w:r>
      <w:r w:rsidRPr="00ED34F0">
        <w:rPr>
          <w:color w:val="FF0000"/>
        </w:rPr>
        <w:t>008</w:t>
      </w:r>
      <w:r w:rsidR="00ED34F0">
        <w:rPr>
          <w:rFonts w:hint="eastAsia"/>
        </w:rPr>
        <w:t xml:space="preserve"> </w:t>
      </w:r>
      <w:r w:rsidRPr="00474B49">
        <w:rPr>
          <w:rFonts w:hint="eastAsia"/>
        </w:rPr>
        <w:t>叙述利用距离加权插值法建立</w:t>
      </w:r>
      <w:r w:rsidRPr="00474B49">
        <w:rPr>
          <w:rFonts w:hint="eastAsia"/>
        </w:rPr>
        <w:t xml:space="preserve"> DEM </w:t>
      </w:r>
      <w:r w:rsidRPr="00474B49">
        <w:rPr>
          <w:rFonts w:hint="eastAsia"/>
        </w:rPr>
        <w:t>的方法</w:t>
      </w:r>
      <w:r w:rsidRPr="00474B49">
        <w:rPr>
          <w:rFonts w:hint="eastAsia"/>
        </w:rPr>
        <w:t>;</w:t>
      </w:r>
      <w:r w:rsidRPr="00474B49">
        <w:rPr>
          <w:rFonts w:hint="eastAsia"/>
        </w:rPr>
        <w:t>并给出具体的算法。</w:t>
      </w:r>
    </w:p>
    <w:p w14:paraId="2AED23DB" w14:textId="328F0CFB" w:rsidR="00D42060" w:rsidRDefault="00D42060" w:rsidP="001A4543">
      <w:pPr>
        <w:rPr>
          <w:highlight w:val="yellow"/>
        </w:rPr>
      </w:pPr>
    </w:p>
    <w:p w14:paraId="3B0A6974" w14:textId="34F1CE74" w:rsidR="008404F3" w:rsidRDefault="003A541E" w:rsidP="001A4543">
      <w:pPr>
        <w:rPr>
          <w:highlight w:val="yellow"/>
        </w:rPr>
      </w:pPr>
      <w:r>
        <w:rPr>
          <w:noProof/>
        </w:rPr>
        <w:drawing>
          <wp:anchor distT="0" distB="0" distL="114300" distR="114300" simplePos="0" relativeHeight="251694080" behindDoc="0" locked="0" layoutInCell="1" allowOverlap="1" wp14:anchorId="7368DBE5" wp14:editId="38F438A3">
            <wp:simplePos x="0" y="0"/>
            <wp:positionH relativeFrom="column">
              <wp:posOffset>3221627</wp:posOffset>
            </wp:positionH>
            <wp:positionV relativeFrom="paragraph">
              <wp:posOffset>48078</wp:posOffset>
            </wp:positionV>
            <wp:extent cx="2167255" cy="2764790"/>
            <wp:effectExtent l="0" t="0" r="4445"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7790"/>
                    <a:stretch/>
                  </pic:blipFill>
                  <pic:spPr bwMode="auto">
                    <a:xfrm>
                      <a:off x="0" y="0"/>
                      <a:ext cx="2167255" cy="2764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2060">
        <w:rPr>
          <w:highlight w:val="yellow"/>
        </w:rPr>
        <w:t>A</w:t>
      </w:r>
      <w:r w:rsidR="00D42060">
        <w:rPr>
          <w:rFonts w:hint="eastAsia"/>
          <w:highlight w:val="yellow"/>
        </w:rPr>
        <w:t>rcGIS</w:t>
      </w:r>
      <w:r w:rsidR="008A59E4">
        <w:rPr>
          <w:rFonts w:hint="eastAsia"/>
          <w:highlight w:val="yellow"/>
        </w:rPr>
        <w:t>步骤</w:t>
      </w:r>
    </w:p>
    <w:p w14:paraId="549F6D7D" w14:textId="3B1D33A6" w:rsidR="00B50438" w:rsidRDefault="00B50438" w:rsidP="001A4543">
      <w:r>
        <w:rPr>
          <w:rFonts w:hint="eastAsia"/>
        </w:rPr>
        <w:t>·</w:t>
      </w:r>
      <w:r w:rsidRPr="00B50438">
        <w:rPr>
          <w:rFonts w:hint="eastAsia"/>
        </w:rPr>
        <w:t xml:space="preserve"> Input point features(</w:t>
      </w:r>
      <w:r w:rsidRPr="00B50438">
        <w:rPr>
          <w:rFonts w:hint="eastAsia"/>
        </w:rPr>
        <w:t>输入的</w:t>
      </w:r>
      <w:proofErr w:type="gramStart"/>
      <w:r w:rsidRPr="00B50438">
        <w:rPr>
          <w:rFonts w:hint="eastAsia"/>
        </w:rPr>
        <w:t>采样点图层</w:t>
      </w:r>
      <w:proofErr w:type="gramEnd"/>
      <w:r w:rsidRPr="00B50438">
        <w:rPr>
          <w:rFonts w:hint="eastAsia"/>
        </w:rPr>
        <w:t>,</w:t>
      </w:r>
      <w:r w:rsidRPr="00B50438">
        <w:rPr>
          <w:rFonts w:hint="eastAsia"/>
        </w:rPr>
        <w:t>必须</w:t>
      </w:r>
      <w:r w:rsidRPr="00B50438">
        <w:rPr>
          <w:rFonts w:hint="eastAsia"/>
        </w:rPr>
        <w:t xml:space="preserve">) </w:t>
      </w:r>
    </w:p>
    <w:p w14:paraId="3CD8494E" w14:textId="71724776" w:rsidR="00B50438" w:rsidRDefault="00B50438" w:rsidP="001A4543">
      <w:r>
        <w:rPr>
          <w:rFonts w:hint="eastAsia"/>
        </w:rPr>
        <w:t>·</w:t>
      </w:r>
      <w:r>
        <w:rPr>
          <w:rFonts w:hint="eastAsia"/>
        </w:rPr>
        <w:t xml:space="preserve"> </w:t>
      </w:r>
      <w:r w:rsidRPr="00B50438">
        <w:rPr>
          <w:rFonts w:hint="eastAsia"/>
        </w:rPr>
        <w:t>Z value field(</w:t>
      </w:r>
      <w:r w:rsidRPr="00B50438">
        <w:rPr>
          <w:rFonts w:hint="eastAsia"/>
        </w:rPr>
        <w:t>插值数据所在字段</w:t>
      </w:r>
      <w:r w:rsidRPr="00B50438">
        <w:rPr>
          <w:rFonts w:hint="eastAsia"/>
        </w:rPr>
        <w:t>,</w:t>
      </w:r>
      <w:r w:rsidRPr="00B50438">
        <w:rPr>
          <w:rFonts w:hint="eastAsia"/>
        </w:rPr>
        <w:t>必须</w:t>
      </w:r>
      <w:r w:rsidRPr="00B50438">
        <w:rPr>
          <w:rFonts w:hint="eastAsia"/>
        </w:rPr>
        <w:t>)</w:t>
      </w:r>
    </w:p>
    <w:p w14:paraId="03387720" w14:textId="027A8C59" w:rsidR="00B50438" w:rsidRDefault="00B50438" w:rsidP="001A4543">
      <w:r>
        <w:rPr>
          <w:rFonts w:hint="eastAsia"/>
        </w:rPr>
        <w:t>·</w:t>
      </w:r>
      <w:r w:rsidRPr="00B50438">
        <w:rPr>
          <w:rFonts w:hint="eastAsia"/>
        </w:rPr>
        <w:t xml:space="preserve"> Output raster(</w:t>
      </w:r>
      <w:r w:rsidRPr="00B50438">
        <w:rPr>
          <w:rFonts w:hint="eastAsia"/>
        </w:rPr>
        <w:t>输出</w:t>
      </w:r>
      <w:proofErr w:type="gramStart"/>
      <w:r w:rsidRPr="00B50438">
        <w:rPr>
          <w:rFonts w:hint="eastAsia"/>
        </w:rPr>
        <w:t>栅格图层</w:t>
      </w:r>
      <w:proofErr w:type="gramEnd"/>
      <w:r w:rsidRPr="00B50438">
        <w:rPr>
          <w:rFonts w:hint="eastAsia"/>
        </w:rPr>
        <w:t xml:space="preserve">) </w:t>
      </w:r>
    </w:p>
    <w:p w14:paraId="4FB2F512" w14:textId="16D4772A" w:rsidR="00B50438" w:rsidRDefault="00B50438" w:rsidP="001A4543">
      <w:r>
        <w:rPr>
          <w:rFonts w:hint="eastAsia"/>
        </w:rPr>
        <w:t>·</w:t>
      </w:r>
      <w:r w:rsidRPr="00B50438">
        <w:rPr>
          <w:rFonts w:hint="eastAsia"/>
        </w:rPr>
        <w:t xml:space="preserve"> Output cell size(</w:t>
      </w:r>
      <w:r w:rsidRPr="00B50438">
        <w:rPr>
          <w:rFonts w:hint="eastAsia"/>
        </w:rPr>
        <w:t>输出</w:t>
      </w:r>
      <w:proofErr w:type="gramStart"/>
      <w:r w:rsidRPr="00B50438">
        <w:rPr>
          <w:rFonts w:hint="eastAsia"/>
        </w:rPr>
        <w:t>栅格图层的</w:t>
      </w:r>
      <w:proofErr w:type="gramEnd"/>
      <w:r w:rsidRPr="00B50438">
        <w:rPr>
          <w:rFonts w:hint="eastAsia"/>
        </w:rPr>
        <w:t>分辨率</w:t>
      </w:r>
      <w:r w:rsidRPr="00B50438">
        <w:rPr>
          <w:rFonts w:hint="eastAsia"/>
        </w:rPr>
        <w:t xml:space="preserve">) </w:t>
      </w:r>
    </w:p>
    <w:p w14:paraId="6DDDCFB2" w14:textId="77B14B67" w:rsidR="00B50438" w:rsidRDefault="00B50438" w:rsidP="001A4543">
      <w:r>
        <w:rPr>
          <w:rFonts w:hint="eastAsia"/>
        </w:rPr>
        <w:t>·</w:t>
      </w:r>
      <w:r w:rsidRPr="00B50438">
        <w:rPr>
          <w:rFonts w:hint="eastAsia"/>
        </w:rPr>
        <w:t xml:space="preserve"> Power(</w:t>
      </w:r>
      <w:r w:rsidRPr="00B50438">
        <w:rPr>
          <w:rFonts w:hint="eastAsia"/>
        </w:rPr>
        <w:t>距离的幂</w:t>
      </w:r>
      <w:r w:rsidRPr="00B50438">
        <w:rPr>
          <w:rFonts w:hint="eastAsia"/>
        </w:rPr>
        <w:t>,</w:t>
      </w:r>
      <w:r w:rsidRPr="00B50438">
        <w:rPr>
          <w:rFonts w:hint="eastAsia"/>
        </w:rPr>
        <w:t>幂越高</w:t>
      </w:r>
      <w:r w:rsidRPr="00B50438">
        <w:rPr>
          <w:rFonts w:hint="eastAsia"/>
        </w:rPr>
        <w:t>,</w:t>
      </w:r>
      <w:r w:rsidRPr="00B50438">
        <w:rPr>
          <w:rFonts w:hint="eastAsia"/>
        </w:rPr>
        <w:t>距离的影响越小。合理的取值范围在</w:t>
      </w:r>
      <w:r w:rsidRPr="00B50438">
        <w:rPr>
          <w:rFonts w:hint="eastAsia"/>
        </w:rPr>
        <w:t>0.5</w:t>
      </w:r>
      <w:r w:rsidRPr="00B50438">
        <w:rPr>
          <w:rFonts w:hint="eastAsia"/>
        </w:rPr>
        <w:t>和</w:t>
      </w:r>
      <w:r w:rsidRPr="00B50438">
        <w:rPr>
          <w:rFonts w:hint="eastAsia"/>
        </w:rPr>
        <w:t>3</w:t>
      </w:r>
      <w:r w:rsidRPr="00B50438">
        <w:rPr>
          <w:rFonts w:hint="eastAsia"/>
        </w:rPr>
        <w:t>之间</w:t>
      </w:r>
      <w:r w:rsidRPr="00B50438">
        <w:rPr>
          <w:rFonts w:hint="eastAsia"/>
        </w:rPr>
        <w:t>,</w:t>
      </w:r>
      <w:r w:rsidRPr="00B50438">
        <w:rPr>
          <w:rFonts w:hint="eastAsia"/>
        </w:rPr>
        <w:t>默认为</w:t>
      </w:r>
      <w:r w:rsidRPr="00B50438">
        <w:rPr>
          <w:rFonts w:hint="eastAsia"/>
        </w:rPr>
        <w:t xml:space="preserve">2) </w:t>
      </w:r>
    </w:p>
    <w:p w14:paraId="15777F7C" w14:textId="24626588" w:rsidR="00B50438" w:rsidRDefault="00B50438" w:rsidP="001A4543">
      <w:r>
        <w:rPr>
          <w:rFonts w:hint="eastAsia"/>
        </w:rPr>
        <w:t>·</w:t>
      </w:r>
      <w:r w:rsidRPr="00B50438">
        <w:rPr>
          <w:rFonts w:hint="eastAsia"/>
        </w:rPr>
        <w:t xml:space="preserve"> Search radius(</w:t>
      </w:r>
      <w:r w:rsidRPr="00B50438">
        <w:rPr>
          <w:rFonts w:hint="eastAsia"/>
        </w:rPr>
        <w:t>搜索半径</w:t>
      </w:r>
      <w:r w:rsidRPr="00B50438">
        <w:rPr>
          <w:rFonts w:hint="eastAsia"/>
        </w:rPr>
        <w:t xml:space="preserve">) </w:t>
      </w:r>
    </w:p>
    <w:p w14:paraId="6C7AD136" w14:textId="44BF7A21" w:rsidR="00B50438" w:rsidRDefault="00B50438" w:rsidP="001A4543">
      <w:r>
        <w:rPr>
          <w:rFonts w:hint="eastAsia"/>
        </w:rPr>
        <w:t>·</w:t>
      </w:r>
      <w:r w:rsidRPr="00B50438">
        <w:rPr>
          <w:rFonts w:hint="eastAsia"/>
        </w:rPr>
        <w:t xml:space="preserve"> Input barrier polyline features(</w:t>
      </w:r>
      <w:r w:rsidRPr="00B50438">
        <w:rPr>
          <w:rFonts w:hint="eastAsia"/>
        </w:rPr>
        <w:t>插值屏障</w:t>
      </w:r>
      <w:r w:rsidRPr="00B50438">
        <w:rPr>
          <w:rFonts w:hint="eastAsia"/>
        </w:rPr>
        <w:t>)</w:t>
      </w:r>
    </w:p>
    <w:p w14:paraId="0D209DF1" w14:textId="1B4C0B0F" w:rsidR="008F0B1C" w:rsidRPr="008F0B1C" w:rsidRDefault="008F0B1C" w:rsidP="001A4543"/>
    <w:p w14:paraId="17491D71" w14:textId="77777777" w:rsidR="003E1F4D" w:rsidRDefault="003E1F4D" w:rsidP="001A4543">
      <w:pPr>
        <w:rPr>
          <w:rFonts w:hint="eastAsia"/>
          <w:shd w:val="clear" w:color="auto" w:fill="FBE4D5" w:themeFill="accent2" w:themeFillTint="33"/>
        </w:rPr>
      </w:pPr>
    </w:p>
    <w:p w14:paraId="4E4B370E" w14:textId="5B711064" w:rsidR="00D657B6" w:rsidRPr="003E1F4D" w:rsidRDefault="00D657B6" w:rsidP="001A4543">
      <w:pPr>
        <w:rPr>
          <w:rFonts w:ascii="黑体" w:eastAsia="黑体" w:hAnsi="黑体"/>
        </w:rPr>
      </w:pPr>
      <w:r w:rsidRPr="003E1F4D">
        <w:rPr>
          <w:rFonts w:ascii="黑体" w:eastAsia="黑体" w:hAnsi="黑体" w:hint="eastAsia"/>
        </w:rPr>
        <w:t>搜索半径</w:t>
      </w:r>
    </w:p>
    <w:p w14:paraId="404AF065" w14:textId="0D446DBA" w:rsidR="00FB42EE" w:rsidRDefault="00FB42EE" w:rsidP="001A4543">
      <w:r w:rsidRPr="00FB42EE">
        <w:rPr>
          <w:rFonts w:hint="eastAsia"/>
        </w:rPr>
        <w:t>在利用</w:t>
      </w:r>
      <w:r w:rsidRPr="00FB42EE">
        <w:rPr>
          <w:rFonts w:hint="eastAsia"/>
        </w:rPr>
        <w:t>IDW</w:t>
      </w:r>
      <w:r w:rsidRPr="00FB42EE">
        <w:rPr>
          <w:rFonts w:hint="eastAsia"/>
        </w:rPr>
        <w:t>和</w:t>
      </w:r>
      <w:r w:rsidRPr="00FB42EE">
        <w:rPr>
          <w:rFonts w:hint="eastAsia"/>
        </w:rPr>
        <w:t>Kriging</w:t>
      </w:r>
      <w:r w:rsidRPr="00FB42EE">
        <w:rPr>
          <w:rFonts w:hint="eastAsia"/>
        </w:rPr>
        <w:t>工具进行空间插值时，需要定义搜索半径以确定参与插值计算的数据点。搜索半径的定义有两种方式：</w:t>
      </w:r>
    </w:p>
    <w:p w14:paraId="51E0E308" w14:textId="70DD0E8A" w:rsidR="008404F3" w:rsidRPr="00DA610A" w:rsidRDefault="00DA610A" w:rsidP="00FB42EE">
      <w:pPr>
        <w:pStyle w:val="af"/>
        <w:numPr>
          <w:ilvl w:val="0"/>
          <w:numId w:val="40"/>
        </w:numPr>
        <w:ind w:firstLineChars="0"/>
      </w:pPr>
      <w:r w:rsidRPr="00DA610A">
        <w:rPr>
          <w:rFonts w:hint="eastAsia"/>
        </w:rPr>
        <w:t>Fixed(</w:t>
      </w:r>
      <w:r w:rsidRPr="00DA610A">
        <w:rPr>
          <w:rFonts w:hint="eastAsia"/>
        </w:rPr>
        <w:t>半径固定</w:t>
      </w:r>
      <w:r w:rsidRPr="00DA610A">
        <w:rPr>
          <w:rFonts w:hint="eastAsia"/>
        </w:rPr>
        <w:t>):</w:t>
      </w:r>
      <w:r w:rsidRPr="00DA610A">
        <w:rPr>
          <w:rFonts w:hint="eastAsia"/>
        </w:rPr>
        <w:t>插值的时候将搜索指定半径范围内的采样点</w:t>
      </w:r>
      <w:r w:rsidRPr="00DA610A">
        <w:rPr>
          <w:rFonts w:hint="eastAsia"/>
        </w:rPr>
        <w:t>,</w:t>
      </w:r>
      <w:r w:rsidRPr="00DA610A">
        <w:rPr>
          <w:rFonts w:hint="eastAsia"/>
        </w:rPr>
        <w:t>如果采样点数少于最少点数</w:t>
      </w:r>
      <w:r w:rsidRPr="00DA610A">
        <w:rPr>
          <w:rFonts w:hint="eastAsia"/>
        </w:rPr>
        <w:t>,</w:t>
      </w:r>
      <w:r w:rsidRPr="00DA610A">
        <w:rPr>
          <w:rFonts w:hint="eastAsia"/>
        </w:rPr>
        <w:t>将增加搜索半径</w:t>
      </w:r>
      <w:r w:rsidRPr="00DA610A">
        <w:rPr>
          <w:rFonts w:hint="eastAsia"/>
        </w:rPr>
        <w:t>,</w:t>
      </w:r>
      <w:r w:rsidRPr="00DA610A">
        <w:rPr>
          <w:rFonts w:hint="eastAsia"/>
        </w:rPr>
        <w:t>一直到符合要求。</w:t>
      </w:r>
    </w:p>
    <w:p w14:paraId="302AB35F" w14:textId="15322C6C" w:rsidR="00992CC5" w:rsidRPr="00DE1D3E" w:rsidRDefault="003D4E6D" w:rsidP="00FB42EE">
      <w:pPr>
        <w:pStyle w:val="af"/>
        <w:numPr>
          <w:ilvl w:val="0"/>
          <w:numId w:val="40"/>
        </w:numPr>
        <w:ind w:firstLineChars="0"/>
        <w:rPr>
          <w:rFonts w:hint="eastAsia"/>
        </w:rPr>
      </w:pPr>
      <w:r w:rsidRPr="003D4E6D">
        <w:rPr>
          <w:rFonts w:hint="eastAsia"/>
        </w:rPr>
        <w:lastRenderedPageBreak/>
        <w:t>Variable(</w:t>
      </w:r>
      <w:r w:rsidRPr="003D4E6D">
        <w:rPr>
          <w:rFonts w:hint="eastAsia"/>
        </w:rPr>
        <w:t>半径变化</w:t>
      </w:r>
      <w:r w:rsidRPr="003D4E6D">
        <w:rPr>
          <w:rFonts w:hint="eastAsia"/>
        </w:rPr>
        <w:t>):Number of Points</w:t>
      </w:r>
      <w:r w:rsidRPr="003D4E6D">
        <w:rPr>
          <w:rFonts w:hint="eastAsia"/>
        </w:rPr>
        <w:t>为用于内插的采样点数</w:t>
      </w:r>
      <w:r w:rsidRPr="003D4E6D">
        <w:rPr>
          <w:rFonts w:hint="eastAsia"/>
        </w:rPr>
        <w:t>,</w:t>
      </w:r>
      <w:r w:rsidRPr="003D4E6D">
        <w:rPr>
          <w:rFonts w:hint="eastAsia"/>
        </w:rPr>
        <w:t>缺省为</w:t>
      </w:r>
      <w:r w:rsidRPr="003D4E6D">
        <w:rPr>
          <w:rFonts w:hint="eastAsia"/>
        </w:rPr>
        <w:t>12;Maximum Distance</w:t>
      </w:r>
      <w:r w:rsidRPr="003D4E6D">
        <w:rPr>
          <w:rFonts w:hint="eastAsia"/>
        </w:rPr>
        <w:t>为最大搜索距离</w:t>
      </w:r>
      <w:r w:rsidRPr="003D4E6D">
        <w:rPr>
          <w:rFonts w:hint="eastAsia"/>
        </w:rPr>
        <w:t>,</w:t>
      </w:r>
      <w:r w:rsidRPr="003D4E6D">
        <w:rPr>
          <w:rFonts w:hint="eastAsia"/>
        </w:rPr>
        <w:t>如最大搜索距离范围内的点数达不到要求</w:t>
      </w:r>
      <w:r w:rsidRPr="003D4E6D">
        <w:rPr>
          <w:rFonts w:hint="eastAsia"/>
        </w:rPr>
        <w:t>,</w:t>
      </w:r>
      <w:r w:rsidRPr="003D4E6D">
        <w:rPr>
          <w:rFonts w:hint="eastAsia"/>
        </w:rPr>
        <w:t>将减少定义的样本点数</w:t>
      </w:r>
      <w:r w:rsidRPr="003D4E6D">
        <w:rPr>
          <w:rFonts w:hint="eastAsia"/>
        </w:rPr>
        <w:t>,</w:t>
      </w:r>
      <w:r w:rsidRPr="003D4E6D">
        <w:rPr>
          <w:rFonts w:hint="eastAsia"/>
        </w:rPr>
        <w:t>缺省为输入数据范围的对角线长度。</w:t>
      </w:r>
    </w:p>
    <w:p w14:paraId="1C45BD46" w14:textId="452E6810" w:rsidR="003D4E6D" w:rsidRPr="003E1F4D" w:rsidRDefault="003D4E6D" w:rsidP="003E1F4D">
      <w:pPr>
        <w:rPr>
          <w:rFonts w:ascii="黑体" w:eastAsia="黑体" w:hAnsi="黑体"/>
          <w:shd w:val="clear" w:color="auto" w:fill="FBE4D5" w:themeFill="accent2" w:themeFillTint="33"/>
        </w:rPr>
      </w:pPr>
      <w:r w:rsidRPr="003E1F4D">
        <w:rPr>
          <w:rFonts w:ascii="黑体" w:eastAsia="黑体" w:hAnsi="黑体" w:hint="eastAsia"/>
        </w:rPr>
        <w:t>插值屏障</w:t>
      </w:r>
      <w:r w:rsidR="003E1F4D" w:rsidRPr="003E1F4D">
        <w:rPr>
          <w:rFonts w:ascii="黑体" w:eastAsia="黑体" w:hAnsi="黑体" w:hint="eastAsia"/>
        </w:rPr>
        <w:t>：</w:t>
      </w:r>
      <w:r>
        <w:rPr>
          <w:rFonts w:hint="eastAsia"/>
        </w:rPr>
        <w:t>指</w:t>
      </w:r>
      <w:r w:rsidR="00A86AD1">
        <w:rPr>
          <w:rFonts w:hint="eastAsia"/>
        </w:rPr>
        <w:t>插值地表存在特征线如山脊线、断崖等，利用特征线数据对插值进行约束。</w:t>
      </w:r>
    </w:p>
    <w:bookmarkEnd w:id="6"/>
    <w:p w14:paraId="60197982" w14:textId="1C7EEA68" w:rsidR="008404F3" w:rsidRPr="002B7EF1" w:rsidRDefault="008404F3" w:rsidP="005F36BF">
      <w:pPr>
        <w:pStyle w:val="3"/>
        <w:spacing w:before="156"/>
        <w:rPr>
          <w:highlight w:val="yellow"/>
        </w:rPr>
      </w:pPr>
      <w:r w:rsidRPr="002B7EF1">
        <w:rPr>
          <w:rFonts w:hint="eastAsia"/>
          <w:highlight w:val="yellow"/>
        </w:rPr>
        <w:t>样条函数</w:t>
      </w:r>
      <w:r w:rsidR="002B7EF1" w:rsidRPr="002B7EF1">
        <w:rPr>
          <w:rFonts w:hint="eastAsia"/>
          <w:highlight w:val="yellow"/>
        </w:rPr>
        <w:t>插值法</w:t>
      </w:r>
      <w:bookmarkStart w:id="7" w:name="_GoBack"/>
      <w:bookmarkEnd w:id="7"/>
    </w:p>
    <w:p w14:paraId="64A0F59F" w14:textId="22E70FB5" w:rsidR="009D2D3A" w:rsidRDefault="008404F3" w:rsidP="00EF43C9">
      <w:r>
        <w:tab/>
      </w:r>
      <w:r w:rsidR="00221BE8">
        <w:rPr>
          <w:rFonts w:hint="eastAsia"/>
        </w:rPr>
        <w:t>曲线与数据点</w:t>
      </w:r>
      <w:r w:rsidR="00740052">
        <w:rPr>
          <w:rFonts w:hint="eastAsia"/>
        </w:rPr>
        <w:t>拟合时，利用一种灵活的曲线</w:t>
      </w:r>
      <w:r w:rsidR="00A45E77">
        <w:rPr>
          <w:rFonts w:hint="eastAsia"/>
        </w:rPr>
        <w:t>逐段</w:t>
      </w:r>
      <w:r w:rsidR="001410E1">
        <w:rPr>
          <w:rFonts w:hint="eastAsia"/>
        </w:rPr>
        <w:t>拟合出平滑的曲线，此种分段曲线称为样条。</w:t>
      </w:r>
      <w:r w:rsidR="00814909" w:rsidRPr="00814909">
        <w:rPr>
          <w:rFonts w:hint="eastAsia"/>
        </w:rPr>
        <w:t>与样条匹配的数据点称为桩点，绘制曲线时桩点控制曲线的位置</w:t>
      </w:r>
      <w:r w:rsidR="00814909">
        <w:rPr>
          <w:rFonts w:hint="eastAsia"/>
        </w:rPr>
        <w:t>。</w:t>
      </w:r>
      <w:r w:rsidR="009D2D3A">
        <w:rPr>
          <w:rFonts w:hint="eastAsia"/>
        </w:rPr>
        <w:t>样条函数是一个分段函数，其进行一次拟合只有少数点拟合</w:t>
      </w:r>
      <w:r w:rsidR="00210141">
        <w:rPr>
          <w:rFonts w:hint="eastAsia"/>
        </w:rPr>
        <w:t>，同时保证曲线段连接处连续。</w:t>
      </w:r>
    </w:p>
    <w:p w14:paraId="6EA5F6AB" w14:textId="76D72919" w:rsidR="008404F3" w:rsidRPr="00840364" w:rsidRDefault="00EF43C9" w:rsidP="00EF43C9">
      <w:pPr>
        <w:ind w:firstLine="360"/>
      </w:pPr>
      <w:r w:rsidRPr="00EF43C9">
        <w:rPr>
          <w:rFonts w:hint="eastAsia"/>
        </w:rPr>
        <w:t>样条函数应用于空间插值时，可以利用最小化表面总曲率（斜度变化最小）的数学函数来估计未知点的值，生成的平滑表面可以恰好经过输入点。</w:t>
      </w:r>
      <w:r w:rsidR="008404F3" w:rsidRPr="00840364">
        <w:fldChar w:fldCharType="begin"/>
      </w:r>
      <w:r w:rsidR="008404F3" w:rsidRPr="00840364">
        <w:instrText xml:space="preserve"> INCLUDEPICTURE "https://mac-typroa.oss-cn-hangzhou.aliyuncs.com/imgimage-20211114194517062.png" \* MERGEFORMATINET </w:instrText>
      </w:r>
      <w:r w:rsidR="008404F3" w:rsidRPr="00840364">
        <w:fldChar w:fldCharType="end"/>
      </w:r>
      <w:r w:rsidR="008404F3" w:rsidRPr="00840364">
        <w:fldChar w:fldCharType="begin"/>
      </w:r>
      <w:r w:rsidR="008404F3" w:rsidRPr="00840364">
        <w:instrText xml:space="preserve"> INCLUDEPICTURE "https://mac-typroa.oss-cn-hangzhou.aliyuncs.com/imgimage-20211114194533114.png" \* MERGEFORMATINET </w:instrText>
      </w:r>
      <w:r w:rsidR="008404F3" w:rsidRPr="00840364">
        <w:fldChar w:fldCharType="end"/>
      </w:r>
    </w:p>
    <w:p w14:paraId="6FF4F601" w14:textId="77777777" w:rsidR="008404F3" w:rsidRPr="00840364" w:rsidRDefault="008404F3" w:rsidP="00EF43C9">
      <w:pPr>
        <w:pStyle w:val="af"/>
        <w:numPr>
          <w:ilvl w:val="0"/>
          <w:numId w:val="38"/>
        </w:numPr>
        <w:ind w:firstLineChars="0"/>
      </w:pPr>
      <w:r w:rsidRPr="00840364">
        <w:t>与</w:t>
      </w:r>
      <w:r w:rsidRPr="00840364">
        <w:t>IDW</w:t>
      </w:r>
      <w:r w:rsidRPr="00840364">
        <w:t>插值不同，其预测值并不局限于控制点的最大值与最小值范围内。</w:t>
      </w:r>
    </w:p>
    <w:p w14:paraId="06A8868C" w14:textId="77777777" w:rsidR="00210141" w:rsidRDefault="00210141" w:rsidP="00EF43C9">
      <w:pPr>
        <w:pStyle w:val="af"/>
        <w:numPr>
          <w:ilvl w:val="0"/>
          <w:numId w:val="38"/>
        </w:numPr>
        <w:ind w:firstLineChars="0"/>
      </w:pPr>
      <w:r>
        <w:rPr>
          <w:rFonts w:hint="eastAsia"/>
        </w:rPr>
        <w:t>与趋势面分析不同，样条函数可以修改少数数据点配准而不必重新计算整条曲线。</w:t>
      </w:r>
    </w:p>
    <w:p w14:paraId="2B589941" w14:textId="779C0B98" w:rsidR="008404F3" w:rsidRDefault="008404F3" w:rsidP="00EF43C9">
      <w:pPr>
        <w:pStyle w:val="af"/>
        <w:numPr>
          <w:ilvl w:val="0"/>
          <w:numId w:val="38"/>
        </w:numPr>
        <w:ind w:firstLineChars="0"/>
      </w:pPr>
      <w:r w:rsidRPr="00840364">
        <w:t>薄板样条函数及衍生函数常用于</w:t>
      </w:r>
      <w:r w:rsidRPr="00EF43C9">
        <w:rPr>
          <w:b/>
          <w:bCs/>
        </w:rPr>
        <w:t>生成平滑、连续的表面</w:t>
      </w:r>
      <w:r w:rsidRPr="00EF43C9">
        <w:rPr>
          <w:b/>
          <w:bCs/>
        </w:rPr>
        <w:t>,</w:t>
      </w:r>
      <w:r w:rsidRPr="00EF43C9">
        <w:rPr>
          <w:b/>
          <w:bCs/>
        </w:rPr>
        <w:t>如高程面或水位面</w:t>
      </w:r>
      <w:r w:rsidRPr="00840364">
        <w:t>。样条函数法也被用于平均降水量和土地需求表面的生成。</w:t>
      </w:r>
    </w:p>
    <w:p w14:paraId="0BC8E5DE" w14:textId="77777777" w:rsidR="00C971C9" w:rsidRDefault="00C971C9" w:rsidP="00C971C9">
      <w:pPr>
        <w:pStyle w:val="a3"/>
      </w:pPr>
      <w:r w:rsidRPr="00C971C9">
        <w:rPr>
          <w:rFonts w:hint="eastAsia"/>
        </w:rPr>
        <w:t>样条函数插值方法可分为规则样条函数方法和张力样条函数方法</w:t>
      </w:r>
    </w:p>
    <w:p w14:paraId="38CC3488" w14:textId="0C69DCA3" w:rsidR="00C971C9" w:rsidRDefault="00C971C9" w:rsidP="00C971C9">
      <w:pPr>
        <w:pStyle w:val="a3"/>
        <w:numPr>
          <w:ilvl w:val="0"/>
          <w:numId w:val="39"/>
        </w:numPr>
      </w:pPr>
      <w:r w:rsidRPr="00C971C9">
        <w:rPr>
          <w:rFonts w:hint="eastAsia"/>
          <w:u w:val="single"/>
        </w:rPr>
        <w:t>规则（</w:t>
      </w:r>
      <w:r w:rsidRPr="00C971C9">
        <w:rPr>
          <w:rFonts w:hint="eastAsia"/>
          <w:u w:val="single"/>
        </w:rPr>
        <w:t>Regularized</w:t>
      </w:r>
      <w:r w:rsidRPr="00C971C9">
        <w:rPr>
          <w:rFonts w:hint="eastAsia"/>
          <w:u w:val="single"/>
        </w:rPr>
        <w:t>）样条函数</w:t>
      </w:r>
      <w:r w:rsidRPr="00C971C9">
        <w:rPr>
          <w:rFonts w:hint="eastAsia"/>
        </w:rPr>
        <w:t>方法使用可能位于样本数据范围之外的值来创建渐变的平滑表面。</w:t>
      </w:r>
    </w:p>
    <w:p w14:paraId="3875D136" w14:textId="33D1A16B" w:rsidR="00C971C9" w:rsidRPr="00840364" w:rsidRDefault="00C971C9" w:rsidP="00C971C9">
      <w:pPr>
        <w:pStyle w:val="a3"/>
        <w:numPr>
          <w:ilvl w:val="0"/>
          <w:numId w:val="39"/>
        </w:numPr>
        <w:rPr>
          <w:rFonts w:hint="eastAsia"/>
        </w:rPr>
      </w:pPr>
      <w:r w:rsidRPr="00C971C9">
        <w:rPr>
          <w:rFonts w:hint="eastAsia"/>
          <w:u w:val="single"/>
        </w:rPr>
        <w:t>张力（</w:t>
      </w:r>
      <w:r w:rsidRPr="00C971C9">
        <w:rPr>
          <w:rFonts w:hint="eastAsia"/>
          <w:u w:val="single"/>
        </w:rPr>
        <w:t>Tension</w:t>
      </w:r>
      <w:r w:rsidRPr="00C971C9">
        <w:rPr>
          <w:rFonts w:hint="eastAsia"/>
          <w:u w:val="single"/>
        </w:rPr>
        <w:t>）样条函数</w:t>
      </w:r>
      <w:r w:rsidRPr="00C971C9">
        <w:rPr>
          <w:rFonts w:hint="eastAsia"/>
        </w:rPr>
        <w:t>方法根据建模现象的特性来控制表面的硬度。它使用受样本数据范围约束更为严格的值来创建不太平滑的表面</w:t>
      </w:r>
      <w:r w:rsidR="00656BDC">
        <w:rPr>
          <w:rFonts w:hint="eastAsia"/>
        </w:rPr>
        <w:t>。</w:t>
      </w:r>
    </w:p>
    <w:p w14:paraId="66F7EB49" w14:textId="683ECF91" w:rsidR="009B6D64" w:rsidRPr="002B7EF1" w:rsidRDefault="00AA40F7" w:rsidP="00CC0670">
      <w:pPr>
        <w:pStyle w:val="3"/>
        <w:spacing w:before="156"/>
        <w:rPr>
          <w:highlight w:val="yellow"/>
        </w:rPr>
      </w:pPr>
      <w:r w:rsidRPr="002B7EF1">
        <w:rPr>
          <w:rFonts w:hint="eastAsia"/>
          <w:highlight w:val="yellow"/>
        </w:rPr>
        <w:t>克里金插值法</w:t>
      </w:r>
    </w:p>
    <w:p w14:paraId="1BEF9CBF" w14:textId="4530B50F" w:rsidR="009B6D64" w:rsidRPr="009B6D64" w:rsidRDefault="009B6D64" w:rsidP="00E53176">
      <w:pPr>
        <w:ind w:firstLine="360"/>
      </w:pPr>
      <w:r w:rsidRPr="009B6D64">
        <w:t>是一种用于空间插值的地学统计方法，其</w:t>
      </w:r>
      <w:r w:rsidR="00656BDC">
        <w:rPr>
          <w:rFonts w:hint="eastAsia"/>
        </w:rPr>
        <w:t>认为任何在空间连续性变化的属性是非常不规则的</w:t>
      </w:r>
      <w:r w:rsidR="00656BDC">
        <w:rPr>
          <w:rFonts w:hint="eastAsia"/>
        </w:rPr>
        <w:t>，</w:t>
      </w:r>
      <w:r w:rsidR="00E53176">
        <w:rPr>
          <w:rFonts w:hint="eastAsia"/>
        </w:rPr>
        <w:t>不能用简单的平滑数学函数进行模拟，可以用随机表面给予较恰当的描述。</w:t>
      </w:r>
      <w:r w:rsidRPr="009B6D64">
        <w:rPr>
          <w:b/>
          <w:bCs/>
        </w:rPr>
        <w:t>克里</w:t>
      </w:r>
      <w:proofErr w:type="gramStart"/>
      <w:r w:rsidRPr="009B6D64">
        <w:rPr>
          <w:b/>
          <w:bCs/>
        </w:rPr>
        <w:t>金方法</w:t>
      </w:r>
      <w:proofErr w:type="gramEnd"/>
      <w:r w:rsidRPr="009B6D64">
        <w:rPr>
          <w:b/>
          <w:bCs/>
        </w:rPr>
        <w:t>就是建立在一个预先定义的协方差模型的基础上通过线性回归方法把估计值的方差最小化的一种插值方法。</w:t>
      </w:r>
      <w:r w:rsidRPr="009B6D64">
        <w:t>分类</w:t>
      </w:r>
      <w:r w:rsidR="00E53176">
        <w:rPr>
          <w:rFonts w:hint="eastAsia"/>
        </w:rPr>
        <w:t>：</w:t>
      </w:r>
    </w:p>
    <w:p w14:paraId="525D0CB9" w14:textId="1513C252" w:rsidR="009B6D64" w:rsidRPr="001C4DF3" w:rsidRDefault="009B6D64" w:rsidP="001A4543">
      <w:pPr>
        <w:pStyle w:val="af"/>
        <w:numPr>
          <w:ilvl w:val="0"/>
          <w:numId w:val="19"/>
        </w:numPr>
        <w:ind w:firstLineChars="0"/>
      </w:pPr>
      <w:proofErr w:type="gramStart"/>
      <w:r w:rsidRPr="001C4DF3">
        <w:t>普通克</w:t>
      </w:r>
      <w:proofErr w:type="gramEnd"/>
      <w:r w:rsidRPr="001C4DF3">
        <w:t>里金插值法</w:t>
      </w:r>
    </w:p>
    <w:p w14:paraId="56BDFE08" w14:textId="4DBCB454" w:rsidR="009B6D64" w:rsidRPr="001C4DF3" w:rsidRDefault="009B6D64" w:rsidP="001A4543">
      <w:pPr>
        <w:pStyle w:val="af"/>
        <w:numPr>
          <w:ilvl w:val="0"/>
          <w:numId w:val="19"/>
        </w:numPr>
        <w:ind w:firstLineChars="0"/>
      </w:pPr>
      <w:proofErr w:type="gramStart"/>
      <w:r w:rsidRPr="001C4DF3">
        <w:t>简单克</w:t>
      </w:r>
      <w:proofErr w:type="gramEnd"/>
      <w:r w:rsidRPr="001C4DF3">
        <w:t>里金插值法</w:t>
      </w:r>
    </w:p>
    <w:p w14:paraId="51C7572A" w14:textId="60AF1119" w:rsidR="009B6D64" w:rsidRPr="001C4DF3" w:rsidRDefault="009B6D64" w:rsidP="001A4543">
      <w:pPr>
        <w:pStyle w:val="af"/>
        <w:numPr>
          <w:ilvl w:val="0"/>
          <w:numId w:val="19"/>
        </w:numPr>
        <w:ind w:firstLineChars="0"/>
      </w:pPr>
      <w:r w:rsidRPr="001C4DF3">
        <w:t>通用克里金插值法</w:t>
      </w:r>
    </w:p>
    <w:p w14:paraId="1CB48F6F" w14:textId="1F542CD9" w:rsidR="00F53FC0" w:rsidRDefault="009B6D64" w:rsidP="001A4543">
      <w:pPr>
        <w:rPr>
          <w:rFonts w:ascii="黑体" w:eastAsia="黑体" w:hAnsi="黑体"/>
          <w:shd w:val="clear" w:color="auto" w:fill="DEEAF6" w:themeFill="accent5" w:themeFillTint="33"/>
        </w:rPr>
      </w:pPr>
      <w:proofErr w:type="gramStart"/>
      <w:r w:rsidRPr="00F53FC0">
        <w:rPr>
          <w:rFonts w:ascii="黑体" w:eastAsia="黑体" w:hAnsi="黑体"/>
          <w:highlight w:val="yellow"/>
          <w:shd w:val="clear" w:color="auto" w:fill="DEEAF6" w:themeFill="accent5" w:themeFillTint="33"/>
        </w:rPr>
        <w:t>普通克</w:t>
      </w:r>
      <w:proofErr w:type="gramEnd"/>
      <w:r w:rsidRPr="00F53FC0">
        <w:rPr>
          <w:rFonts w:ascii="黑体" w:eastAsia="黑体" w:hAnsi="黑体"/>
          <w:highlight w:val="yellow"/>
          <w:shd w:val="clear" w:color="auto" w:fill="DEEAF6" w:themeFill="accent5" w:themeFillTint="33"/>
        </w:rPr>
        <w:t>里金插值法</w:t>
      </w:r>
    </w:p>
    <w:p w14:paraId="2A889603" w14:textId="34CEA4BB" w:rsidR="009B6D64" w:rsidRPr="00A0153E" w:rsidRDefault="009B6D64" w:rsidP="00A0153E">
      <w:pPr>
        <w:ind w:firstLine="420"/>
        <w:rPr>
          <w:rFonts w:ascii="黑体" w:eastAsia="黑体" w:hAnsi="黑体"/>
          <w:shd w:val="clear" w:color="auto" w:fill="DEEAF6" w:themeFill="accent5" w:themeFillTint="33"/>
        </w:rPr>
      </w:pPr>
      <w:r w:rsidRPr="009B6D64">
        <w:t>其首选利用那些将要用来插值的离散点集合构建一个变量图，变量图通常包含两部分，一个是根据实验获得的变量图，另一个是模型变量图。假设不存在漂移，</w:t>
      </w:r>
      <w:r w:rsidRPr="001C4DF3">
        <w:rPr>
          <w:color w:val="FF0000"/>
        </w:rPr>
        <w:t>普通克里金法重点考虑空间相关的</w:t>
      </w:r>
      <w:r w:rsidR="000C69A5" w:rsidRPr="001C4DF3">
        <w:rPr>
          <w:rFonts w:hint="eastAsia"/>
          <w:color w:val="FF0000"/>
        </w:rPr>
        <w:t>因素</w:t>
      </w:r>
      <w:r w:rsidRPr="001C4DF3">
        <w:rPr>
          <w:color w:val="FF0000"/>
        </w:rPr>
        <w:t>，并用拟合的半变异直接进行插值。</w:t>
      </w:r>
      <w:r w:rsidRPr="009B6D64">
        <w:fldChar w:fldCharType="begin"/>
      </w:r>
      <w:r w:rsidRPr="009B6D64">
        <w:instrText xml:space="preserve"> INCLUDEPICTURE "https://mac-typroa.oss-cn-hangzhou.aliyuncs.com/imgimage-20211009215734774.png" \* MERGEFORMATINET </w:instrText>
      </w:r>
      <w:r w:rsidRPr="009B6D64">
        <w:fldChar w:fldCharType="end"/>
      </w:r>
      <w:r w:rsidRPr="009B6D64">
        <w:t>优缺点</w:t>
      </w:r>
      <w:r w:rsidR="00A0153E">
        <w:rPr>
          <w:rFonts w:hint="eastAsia"/>
        </w:rPr>
        <w:t>：</w:t>
      </w:r>
    </w:p>
    <w:p w14:paraId="0D06EC9F" w14:textId="0177110A" w:rsidR="009B6D64" w:rsidRPr="009B6D64" w:rsidRDefault="009B6D64" w:rsidP="001A4543">
      <w:pPr>
        <w:pStyle w:val="af"/>
        <w:numPr>
          <w:ilvl w:val="0"/>
          <w:numId w:val="20"/>
        </w:numPr>
        <w:ind w:firstLineChars="0"/>
      </w:pPr>
      <w:r w:rsidRPr="009B6D64">
        <w:lastRenderedPageBreak/>
        <w:t>克里金插值法用到的权重不仅与估算点和已知点之间的半变异有关，还与已知点之间的半变异有关</w:t>
      </w:r>
      <w:r w:rsidR="00A0153E">
        <w:rPr>
          <w:rFonts w:hint="eastAsia"/>
        </w:rPr>
        <w:t>，</w:t>
      </w:r>
      <w:r w:rsidRPr="009B6D64">
        <w:t>这一点是与</w:t>
      </w:r>
      <w:r w:rsidRPr="009B6D64">
        <w:t>IDW</w:t>
      </w:r>
      <w:r w:rsidRPr="009B6D64">
        <w:t>的显著区别，</w:t>
      </w:r>
      <w:r w:rsidRPr="009B6D64">
        <w:t>IDW</w:t>
      </w:r>
      <w:r w:rsidRPr="009B6D64">
        <w:t>权重仅用已知点和估算点之间的距离估算权重</w:t>
      </w:r>
      <w:r w:rsidR="00A0153E">
        <w:rPr>
          <w:rFonts w:hint="eastAsia"/>
        </w:rPr>
        <w:t>。</w:t>
      </w:r>
    </w:p>
    <w:p w14:paraId="4E71782D" w14:textId="1CDE3D51" w:rsidR="0014470D" w:rsidRPr="0014470D" w:rsidRDefault="00A0153E" w:rsidP="001A4543">
      <w:pPr>
        <w:pStyle w:val="af"/>
        <w:numPr>
          <w:ilvl w:val="0"/>
          <w:numId w:val="21"/>
        </w:numPr>
        <w:ind w:firstLineChars="0"/>
      </w:pPr>
      <w:r w:rsidRPr="009B6D64">
        <w:rPr>
          <w:noProof/>
        </w:rPr>
        <w:drawing>
          <wp:anchor distT="0" distB="0" distL="114300" distR="114300" simplePos="0" relativeHeight="251705344" behindDoc="0" locked="0" layoutInCell="1" allowOverlap="1" wp14:anchorId="5D15129E" wp14:editId="49B0859B">
            <wp:simplePos x="0" y="0"/>
            <wp:positionH relativeFrom="column">
              <wp:posOffset>592999</wp:posOffset>
            </wp:positionH>
            <wp:positionV relativeFrom="paragraph">
              <wp:posOffset>546010</wp:posOffset>
            </wp:positionV>
            <wp:extent cx="4121150" cy="2672080"/>
            <wp:effectExtent l="0" t="0" r="0" b="0"/>
            <wp:wrapTopAndBottom/>
            <wp:docPr id="15" name="图片 15" descr="image-20211009215734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2021100921573477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21150" cy="2672080"/>
                    </a:xfrm>
                    <a:prstGeom prst="rect">
                      <a:avLst/>
                    </a:prstGeom>
                    <a:noFill/>
                    <a:ln>
                      <a:noFill/>
                    </a:ln>
                  </pic:spPr>
                </pic:pic>
              </a:graphicData>
            </a:graphic>
            <wp14:sizeRelH relativeFrom="page">
              <wp14:pctWidth>0</wp14:pctWidth>
            </wp14:sizeRelH>
            <wp14:sizeRelV relativeFrom="page">
              <wp14:pctHeight>0</wp14:pctHeight>
            </wp14:sizeRelV>
          </wp:anchor>
        </w:drawing>
      </w:r>
      <w:r w:rsidR="009B6D64" w:rsidRPr="009B6D64">
        <w:t>克里金插值法与其他局部拟合法的另一个重要区别是，变量图可以被用来对每一个插值点计算估计的预期误差。</w:t>
      </w:r>
    </w:p>
    <w:p w14:paraId="4E2D0B8A" w14:textId="77777777" w:rsidR="009B6D64" w:rsidRPr="00F53FC0" w:rsidRDefault="009B6D64" w:rsidP="001A4543">
      <w:pPr>
        <w:rPr>
          <w:rFonts w:ascii="黑体" w:eastAsia="黑体" w:hAnsi="黑体"/>
          <w:highlight w:val="yellow"/>
          <w:shd w:val="clear" w:color="auto" w:fill="DEEAF6" w:themeFill="accent5" w:themeFillTint="33"/>
        </w:rPr>
      </w:pPr>
      <w:proofErr w:type="gramStart"/>
      <w:r w:rsidRPr="00F53FC0">
        <w:rPr>
          <w:rFonts w:ascii="黑体" w:eastAsia="黑体" w:hAnsi="黑体"/>
          <w:highlight w:val="yellow"/>
          <w:shd w:val="clear" w:color="auto" w:fill="DEEAF6" w:themeFill="accent5" w:themeFillTint="33"/>
        </w:rPr>
        <w:t>简单克</w:t>
      </w:r>
      <w:proofErr w:type="gramEnd"/>
      <w:r w:rsidRPr="00F53FC0">
        <w:rPr>
          <w:rFonts w:ascii="黑体" w:eastAsia="黑体" w:hAnsi="黑体"/>
          <w:highlight w:val="yellow"/>
          <w:shd w:val="clear" w:color="auto" w:fill="DEEAF6" w:themeFill="accent5" w:themeFillTint="33"/>
        </w:rPr>
        <w:t>里金插值法</w:t>
      </w:r>
    </w:p>
    <w:p w14:paraId="312083AD" w14:textId="662CB31B" w:rsidR="009B6D64" w:rsidRPr="009B6D64" w:rsidRDefault="009B6D64" w:rsidP="001A4543">
      <w:pPr>
        <w:pStyle w:val="af"/>
        <w:numPr>
          <w:ilvl w:val="0"/>
          <w:numId w:val="22"/>
        </w:numPr>
        <w:ind w:firstLineChars="0"/>
      </w:pPr>
      <w:r w:rsidRPr="009B6D64">
        <w:t>简单</w:t>
      </w:r>
      <w:r w:rsidRPr="009B6D64">
        <w:t xml:space="preserve"> Kriging </w:t>
      </w:r>
      <w:r w:rsidRPr="009B6D64">
        <w:t>和普通</w:t>
      </w:r>
      <w:r w:rsidRPr="009B6D64">
        <w:t xml:space="preserve"> Kriging </w:t>
      </w:r>
      <w:r w:rsidRPr="009B6D64">
        <w:t>相似，区别在于没有把方程</w:t>
      </w:r>
      <w:r w:rsidRPr="009B6D64">
        <w:t>w1+w2+w3=1</w:t>
      </w:r>
      <w:r w:rsidRPr="009B6D64">
        <w:t>加方程组，并且权重相加也不等于</w:t>
      </w:r>
      <w:r w:rsidR="00E47F32">
        <w:rPr>
          <w:rFonts w:hint="eastAsia"/>
        </w:rPr>
        <w:t>1</w:t>
      </w:r>
      <w:r w:rsidRPr="009B6D64">
        <w:t>。</w:t>
      </w:r>
    </w:p>
    <w:p w14:paraId="476855D2" w14:textId="55F8D582" w:rsidR="009B6D64" w:rsidRPr="009B6D64" w:rsidRDefault="009B6D64" w:rsidP="001A4543">
      <w:pPr>
        <w:pStyle w:val="af"/>
        <w:numPr>
          <w:ilvl w:val="0"/>
          <w:numId w:val="22"/>
        </w:numPr>
        <w:ind w:firstLineChars="0"/>
      </w:pPr>
      <w:r w:rsidRPr="001A4543">
        <w:rPr>
          <w:color w:val="FF0000"/>
        </w:rPr>
        <w:t>简单</w:t>
      </w:r>
      <w:r w:rsidRPr="001A4543">
        <w:rPr>
          <w:color w:val="FF0000"/>
        </w:rPr>
        <w:t xml:space="preserve"> Kriging </w:t>
      </w:r>
      <w:r w:rsidR="00E47F32" w:rsidRPr="001A4543">
        <w:rPr>
          <w:rFonts w:hint="eastAsia"/>
          <w:color w:val="FF0000"/>
        </w:rPr>
        <w:t>假设数据集的平均值是已知的</w:t>
      </w:r>
      <w:r w:rsidRPr="009B6D64">
        <w:t>，而普通</w:t>
      </w:r>
      <w:r w:rsidRPr="009B6D64">
        <w:t xml:space="preserve"> Kriging </w:t>
      </w:r>
      <w:r w:rsidRPr="009B6D64">
        <w:t>采用</w:t>
      </w:r>
      <w:r w:rsidRPr="001A4543">
        <w:rPr>
          <w:b/>
          <w:bCs/>
        </w:rPr>
        <w:t>局部平均</w:t>
      </w:r>
      <w:r w:rsidRPr="009B6D64">
        <w:t>（对一个插值点的离散点子集的平均）。因此，简单</w:t>
      </w:r>
      <w:r w:rsidRPr="009B6D64">
        <w:t xml:space="preserve"> Kriging </w:t>
      </w:r>
      <w:r w:rsidRPr="009B6D64">
        <w:t>会不如普通</w:t>
      </w:r>
      <w:r w:rsidRPr="009B6D64">
        <w:t xml:space="preserve"> Kriging </w:t>
      </w:r>
      <w:r w:rsidRPr="009B6D64">
        <w:t>精确，但它通常会产生个更加平滑的结果。</w:t>
      </w:r>
    </w:p>
    <w:p w14:paraId="08B12831" w14:textId="77777777" w:rsidR="009B6D64" w:rsidRPr="00F53FC0" w:rsidRDefault="009B6D64" w:rsidP="001A4543">
      <w:pPr>
        <w:rPr>
          <w:rFonts w:ascii="黑体" w:eastAsia="黑体" w:hAnsi="黑体"/>
          <w:highlight w:val="yellow"/>
          <w:shd w:val="clear" w:color="auto" w:fill="DEEAF6" w:themeFill="accent5" w:themeFillTint="33"/>
        </w:rPr>
      </w:pPr>
      <w:r w:rsidRPr="00F53FC0">
        <w:rPr>
          <w:rFonts w:ascii="黑体" w:eastAsia="黑体" w:hAnsi="黑体"/>
          <w:highlight w:val="yellow"/>
          <w:shd w:val="clear" w:color="auto" w:fill="DEEAF6" w:themeFill="accent5" w:themeFillTint="33"/>
        </w:rPr>
        <w:t>通用克里金插值法</w:t>
      </w:r>
    </w:p>
    <w:p w14:paraId="0F5F9D8C" w14:textId="77777777" w:rsidR="009B6D64" w:rsidRPr="009B6D64" w:rsidRDefault="009B6D64" w:rsidP="001A4543">
      <w:r w:rsidRPr="009B6D64">
        <w:t>或者</w:t>
      </w:r>
      <w:proofErr w:type="gramStart"/>
      <w:r w:rsidRPr="009B6D64">
        <w:t>称为泛克里</w:t>
      </w:r>
      <w:proofErr w:type="gramEnd"/>
      <w:r w:rsidRPr="009B6D64">
        <w:t>金插值法，</w:t>
      </w:r>
      <w:r w:rsidRPr="00E47F32">
        <w:rPr>
          <w:color w:val="FF0000"/>
        </w:rPr>
        <w:t>其假设除了样本点之间的空间相关性外，空间变量的</w:t>
      </w:r>
      <w:r w:rsidRPr="00E47F32">
        <w:rPr>
          <w:color w:val="FF0000"/>
        </w:rPr>
        <w:t xml:space="preserve"> z </w:t>
      </w:r>
      <w:r w:rsidRPr="00E47F32">
        <w:rPr>
          <w:color w:val="FF0000"/>
        </w:rPr>
        <w:t>值还受到漂移或倾向等影响</w:t>
      </w:r>
      <w:r w:rsidRPr="009B6D64">
        <w:t>，这个</w:t>
      </w:r>
      <w:r w:rsidRPr="009B6D64">
        <w:rPr>
          <w:b/>
          <w:bCs/>
        </w:rPr>
        <w:t>漂移</w:t>
      </w:r>
      <w:r w:rsidRPr="009B6D64">
        <w:t>可以用一个简单的多项式函数用来模拟离散点的平均值，</w:t>
      </w:r>
      <w:r w:rsidRPr="009B6D64">
        <w:rPr>
          <w:b/>
          <w:bCs/>
        </w:rPr>
        <w:t>残差</w:t>
      </w:r>
      <w:r w:rsidRPr="009B6D64">
        <w:t>是漂移和离散点实际值之间的差。克里金是在趋势删除后的残差上进行的。</w:t>
      </w:r>
    </w:p>
    <w:p w14:paraId="622BAABF" w14:textId="77777777" w:rsidR="009B6D64" w:rsidRPr="0071284D" w:rsidRDefault="009B6D64" w:rsidP="001A4543">
      <w:pPr>
        <w:pStyle w:val="a3"/>
      </w:pPr>
      <w:r w:rsidRPr="0071284D">
        <w:t>变异图</w:t>
      </w:r>
    </w:p>
    <w:p w14:paraId="404245A4" w14:textId="13426978" w:rsidR="009B6D64" w:rsidRPr="009B6D64" w:rsidRDefault="009B6D64" w:rsidP="001A4543">
      <w:pPr>
        <w:pStyle w:val="a3"/>
      </w:pPr>
      <w:r w:rsidRPr="009B6D64">
        <w:t>假设要插值的数值用</w:t>
      </w:r>
      <w:r w:rsidRPr="009B6D64">
        <w:t xml:space="preserve"> x </w:t>
      </w:r>
      <w:r w:rsidRPr="009B6D64">
        <w:t>表示，则通过计算集合中的每一个点相对于其他点的差异，并且用差异和对应的点之间的距离作图，就可以得到根据实验获得的变量图。通常用来计算的方法是求</w:t>
      </w:r>
      <w:r w:rsidRPr="009B6D64">
        <w:t xml:space="preserve"> x </w:t>
      </w:r>
      <w:r w:rsidRPr="009B6D64">
        <w:t>差值平方的一半。这样的变量图又称为半方差图。</w:t>
      </w:r>
    </w:p>
    <w:p w14:paraId="49767FC4" w14:textId="75D4E96C" w:rsidR="009B6D64" w:rsidRPr="009B6D64" w:rsidRDefault="00CC0670" w:rsidP="001A4543">
      <w:r>
        <w:rPr>
          <w:noProof/>
        </w:rPr>
        <w:lastRenderedPageBreak/>
        <w:drawing>
          <wp:anchor distT="0" distB="0" distL="114300" distR="114300" simplePos="0" relativeHeight="251698176" behindDoc="0" locked="0" layoutInCell="1" allowOverlap="1" wp14:anchorId="3CA741F2" wp14:editId="08B0E4C5">
            <wp:simplePos x="0" y="0"/>
            <wp:positionH relativeFrom="column">
              <wp:posOffset>0</wp:posOffset>
            </wp:positionH>
            <wp:positionV relativeFrom="paragraph">
              <wp:posOffset>274075</wp:posOffset>
            </wp:positionV>
            <wp:extent cx="5270500" cy="1905635"/>
            <wp:effectExtent l="0" t="0" r="635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0500" cy="1905635"/>
                    </a:xfrm>
                    <a:prstGeom prst="rect">
                      <a:avLst/>
                    </a:prstGeom>
                  </pic:spPr>
                </pic:pic>
              </a:graphicData>
            </a:graphic>
          </wp:anchor>
        </w:drawing>
      </w:r>
      <w:r w:rsidR="009B6D64" w:rsidRPr="009B6D64">
        <w:fldChar w:fldCharType="begin"/>
      </w:r>
      <w:r w:rsidR="009B6D64" w:rsidRPr="009B6D64">
        <w:instrText xml:space="preserve"> INCLUDEPICTURE "https://mac-typroa.oss-cn-hangzhou.aliyuncs.com/imgimage-20211009215008442.png" \* MERGEFORMATINET </w:instrText>
      </w:r>
      <w:r w:rsidR="009B6D64" w:rsidRPr="009B6D64">
        <w:fldChar w:fldCharType="end"/>
      </w:r>
    </w:p>
    <w:p w14:paraId="1EF2A471" w14:textId="77777777" w:rsidR="008D7DFF" w:rsidRDefault="008D7DFF" w:rsidP="001A4543">
      <w:pPr>
        <w:rPr>
          <w:highlight w:val="yellow"/>
        </w:rPr>
      </w:pPr>
    </w:p>
    <w:p w14:paraId="7AC606C8" w14:textId="4197A718" w:rsidR="00F41BA4" w:rsidRPr="008D7DFF" w:rsidRDefault="000148BC" w:rsidP="00172505">
      <w:pPr>
        <w:pStyle w:val="2"/>
      </w:pPr>
      <w:r>
        <w:rPr>
          <w:rFonts w:hint="eastAsia"/>
          <w:highlight w:val="yellow"/>
        </w:rPr>
        <w:t>三</w:t>
      </w:r>
      <w:r w:rsidR="0077678B">
        <w:rPr>
          <w:rFonts w:hint="eastAsia"/>
          <w:highlight w:val="yellow"/>
        </w:rPr>
        <w:t>、</w:t>
      </w:r>
      <w:r w:rsidR="00116F85" w:rsidRPr="008D7DFF">
        <w:rPr>
          <w:rFonts w:hint="eastAsia"/>
          <w:highlight w:val="yellow"/>
        </w:rPr>
        <w:t>空间插值方法比较</w:t>
      </w:r>
    </w:p>
    <w:p w14:paraId="22D181C9" w14:textId="2136F0FA" w:rsidR="00B87C23" w:rsidRDefault="00A86AD1" w:rsidP="001A4543">
      <w:r>
        <w:rPr>
          <w:b/>
          <w:bCs/>
        </w:rPr>
        <w:tab/>
      </w:r>
      <w:r w:rsidR="00B87C23" w:rsidRPr="00B87C23">
        <w:rPr>
          <w:rFonts w:hint="eastAsia"/>
          <w:b/>
          <w:bCs/>
        </w:rPr>
        <w:t>交叉验证</w:t>
      </w:r>
      <w:r w:rsidR="00B87C23">
        <w:rPr>
          <w:rFonts w:hint="eastAsia"/>
        </w:rPr>
        <w:t>对被比较的每种插值方法，</w:t>
      </w:r>
      <w:r w:rsidR="00B87C23" w:rsidRPr="00B87C23">
        <w:rPr>
          <w:rFonts w:hint="eastAsia"/>
        </w:rPr>
        <w:t>重复下述操作步骤</w:t>
      </w:r>
      <w:r w:rsidR="00B87C23" w:rsidRPr="00B87C23">
        <w:rPr>
          <w:rFonts w:hint="eastAsia"/>
        </w:rPr>
        <w:t>,</w:t>
      </w:r>
      <w:r w:rsidR="00B87C23" w:rsidRPr="00B87C23">
        <w:rPr>
          <w:rFonts w:hint="eastAsia"/>
        </w:rPr>
        <w:t>实现对不同插值方法的比较</w:t>
      </w:r>
      <w:r w:rsidR="00B87C23" w:rsidRPr="00B87C23">
        <w:rPr>
          <w:rFonts w:hint="eastAsia"/>
        </w:rPr>
        <w:t>:</w:t>
      </w:r>
    </w:p>
    <w:p w14:paraId="09D4E777" w14:textId="10E64C19" w:rsidR="00B87C23" w:rsidRDefault="00B87C23" w:rsidP="00786AEF">
      <w:pPr>
        <w:pStyle w:val="af"/>
        <w:numPr>
          <w:ilvl w:val="0"/>
          <w:numId w:val="35"/>
        </w:numPr>
        <w:ind w:firstLineChars="0"/>
      </w:pPr>
      <w:r w:rsidRPr="00B87C23">
        <w:rPr>
          <w:rFonts w:hint="eastAsia"/>
        </w:rPr>
        <w:t>从数据集中除去一个已知点的测量值</w:t>
      </w:r>
    </w:p>
    <w:p w14:paraId="4C875DB6" w14:textId="1EF3FAB9" w:rsidR="00B87C23" w:rsidRDefault="00B87C23" w:rsidP="00786AEF">
      <w:pPr>
        <w:pStyle w:val="af"/>
        <w:numPr>
          <w:ilvl w:val="0"/>
          <w:numId w:val="35"/>
        </w:numPr>
        <w:ind w:firstLineChars="0"/>
      </w:pPr>
      <w:r w:rsidRPr="00B87C23">
        <w:rPr>
          <w:rFonts w:hint="eastAsia"/>
        </w:rPr>
        <w:t>用保留点的测量值估算除去点的值</w:t>
      </w:r>
    </w:p>
    <w:p w14:paraId="33B78048" w14:textId="2B84C12F" w:rsidR="00B87C23" w:rsidRDefault="00B87C23" w:rsidP="00786AEF">
      <w:pPr>
        <w:pStyle w:val="af"/>
        <w:numPr>
          <w:ilvl w:val="0"/>
          <w:numId w:val="35"/>
        </w:numPr>
        <w:ind w:firstLineChars="0"/>
      </w:pPr>
      <w:r w:rsidRPr="00B87C23">
        <w:rPr>
          <w:rFonts w:hint="eastAsia"/>
        </w:rPr>
        <w:t>比较原始值和估算值</w:t>
      </w:r>
      <w:r w:rsidRPr="00B87C23">
        <w:rPr>
          <w:rFonts w:hint="eastAsia"/>
        </w:rPr>
        <w:t>,</w:t>
      </w:r>
      <w:r w:rsidRPr="00B87C23">
        <w:rPr>
          <w:rFonts w:hint="eastAsia"/>
        </w:rPr>
        <w:t>计算出估算值的预计误差</w:t>
      </w:r>
    </w:p>
    <w:p w14:paraId="57D33176" w14:textId="77963EDD" w:rsidR="00B87C23" w:rsidRDefault="00B87C23" w:rsidP="00DB0442">
      <w:pPr>
        <w:ind w:firstLine="420"/>
      </w:pPr>
      <w:r w:rsidRPr="00B87C23">
        <w:rPr>
          <w:rFonts w:hint="eastAsia"/>
        </w:rPr>
        <w:t>针对每个已知点</w:t>
      </w:r>
      <w:r w:rsidRPr="00B87C23">
        <w:rPr>
          <w:rFonts w:hint="eastAsia"/>
        </w:rPr>
        <w:t>,</w:t>
      </w:r>
      <w:r w:rsidRPr="00B87C23">
        <w:rPr>
          <w:rFonts w:hint="eastAsia"/>
        </w:rPr>
        <w:t>进行上述步骤</w:t>
      </w:r>
      <w:r w:rsidRPr="00B87C23">
        <w:rPr>
          <w:rFonts w:hint="eastAsia"/>
        </w:rPr>
        <w:t>;</w:t>
      </w:r>
      <w:r w:rsidRPr="00B87C23">
        <w:rPr>
          <w:rFonts w:hint="eastAsia"/>
        </w:rPr>
        <w:t>然后计算诊断统计值</w:t>
      </w:r>
      <w:r w:rsidRPr="00B87C23">
        <w:rPr>
          <w:rFonts w:hint="eastAsia"/>
        </w:rPr>
        <w:t>,</w:t>
      </w:r>
      <w:r w:rsidRPr="00B87C23">
        <w:rPr>
          <w:rFonts w:hint="eastAsia"/>
        </w:rPr>
        <w:t>评估插值方法的精度。</w:t>
      </w:r>
      <w:r w:rsidR="002B0B71">
        <w:rPr>
          <w:rFonts w:hint="eastAsia"/>
        </w:rPr>
        <w:t>评估插值方法的准确度。</w:t>
      </w:r>
      <w:r w:rsidRPr="00B87C23">
        <w:rPr>
          <w:rFonts w:hint="eastAsia"/>
        </w:rPr>
        <w:t>常用的诊断统计值包括</w:t>
      </w:r>
      <w:r w:rsidRPr="00B87C23">
        <w:rPr>
          <w:rFonts w:hint="eastAsia"/>
        </w:rPr>
        <w:t xml:space="preserve">: </w:t>
      </w:r>
    </w:p>
    <w:p w14:paraId="4917C9F9" w14:textId="67924FD3" w:rsidR="00B87C23" w:rsidRDefault="00B87C23" w:rsidP="00786AEF">
      <w:pPr>
        <w:pStyle w:val="af"/>
        <w:numPr>
          <w:ilvl w:val="0"/>
          <w:numId w:val="36"/>
        </w:numPr>
        <w:ind w:firstLineChars="0"/>
      </w:pPr>
      <w:r w:rsidRPr="00B87C23">
        <w:rPr>
          <w:rFonts w:hint="eastAsia"/>
        </w:rPr>
        <w:t>均方根</w:t>
      </w:r>
      <w:r w:rsidRPr="00B87C23">
        <w:rPr>
          <w:rFonts w:hint="eastAsia"/>
        </w:rPr>
        <w:t xml:space="preserve">(RMS) </w:t>
      </w:r>
    </w:p>
    <w:p w14:paraId="1DA09ECC" w14:textId="3CF916A6" w:rsidR="0005512A" w:rsidRDefault="0005512A" w:rsidP="001A4543">
      <w:pPr>
        <w:pStyle w:val="af"/>
        <w:numPr>
          <w:ilvl w:val="0"/>
          <w:numId w:val="36"/>
        </w:numPr>
        <w:ind w:firstLineChars="0"/>
      </w:pPr>
      <w:r w:rsidRPr="002B0B71">
        <w:rPr>
          <w:noProof/>
        </w:rPr>
        <w:drawing>
          <wp:anchor distT="0" distB="0" distL="114300" distR="114300" simplePos="0" relativeHeight="251670528" behindDoc="0" locked="0" layoutInCell="1" allowOverlap="1" wp14:anchorId="0EB8DC2C" wp14:editId="322C5C54">
            <wp:simplePos x="0" y="0"/>
            <wp:positionH relativeFrom="column">
              <wp:posOffset>2540</wp:posOffset>
            </wp:positionH>
            <wp:positionV relativeFrom="paragraph">
              <wp:posOffset>325755</wp:posOffset>
            </wp:positionV>
            <wp:extent cx="5270500" cy="1378585"/>
            <wp:effectExtent l="0" t="0" r="0" b="571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0500" cy="1378585"/>
                    </a:xfrm>
                    <a:prstGeom prst="rect">
                      <a:avLst/>
                    </a:prstGeom>
                  </pic:spPr>
                </pic:pic>
              </a:graphicData>
            </a:graphic>
          </wp:anchor>
        </w:drawing>
      </w:r>
      <w:r w:rsidR="00B87C23" w:rsidRPr="00B87C23">
        <w:rPr>
          <w:rFonts w:hint="eastAsia"/>
        </w:rPr>
        <w:t>标准均方根</w:t>
      </w:r>
      <w:r w:rsidR="00B87C23" w:rsidRPr="00B87C23">
        <w:rPr>
          <w:rFonts w:hint="eastAsia"/>
        </w:rPr>
        <w:t>:RMS</w:t>
      </w:r>
      <w:r w:rsidR="00A6526C">
        <w:t>E</w:t>
      </w:r>
      <w:r w:rsidR="00B87C23" w:rsidRPr="00B87C23">
        <w:rPr>
          <w:rFonts w:hint="eastAsia"/>
        </w:rPr>
        <w:t>/</w:t>
      </w:r>
      <w:r w:rsidR="00B87C23" w:rsidRPr="00B87C23">
        <w:rPr>
          <w:rFonts w:hint="eastAsia"/>
        </w:rPr>
        <w:t>标准差</w:t>
      </w:r>
      <w:r>
        <w:rPr>
          <w:rFonts w:hint="eastAsia"/>
        </w:rPr>
        <w:t>。</w:t>
      </w:r>
      <w:r>
        <w:rPr>
          <w:rFonts w:hint="eastAsia"/>
        </w:rPr>
        <w:t xml:space="preserve"> </w:t>
      </w:r>
    </w:p>
    <w:p w14:paraId="04F3C4F5" w14:textId="77777777" w:rsidR="008D7DFF" w:rsidRPr="008D7DFF" w:rsidRDefault="008551A0" w:rsidP="004F494B">
      <w:pPr>
        <w:ind w:firstLine="420"/>
      </w:pPr>
      <w:r w:rsidRPr="008D7DFF">
        <w:rPr>
          <w:rFonts w:hint="eastAsia"/>
        </w:rPr>
        <w:t>交叉验证在进行插值方法比较</w:t>
      </w:r>
      <w:r w:rsidR="008D7DFF" w:rsidRPr="008D7DFF">
        <w:rPr>
          <w:rFonts w:hint="eastAsia"/>
        </w:rPr>
        <w:t>时</w:t>
      </w:r>
      <w:r w:rsidR="0005512A" w:rsidRPr="008D7DFF">
        <w:rPr>
          <w:rFonts w:hint="eastAsia"/>
        </w:rPr>
        <w:t>,</w:t>
      </w:r>
      <w:r w:rsidR="008D7DFF" w:rsidRPr="008D7DFF">
        <w:rPr>
          <w:rFonts w:hint="eastAsia"/>
        </w:rPr>
        <w:t>一般</w:t>
      </w:r>
      <w:r w:rsidR="0005512A" w:rsidRPr="008D7DFF">
        <w:rPr>
          <w:rFonts w:hint="eastAsia"/>
        </w:rPr>
        <w:t>先将已知点分成两组样本</w:t>
      </w:r>
      <w:r w:rsidR="0005512A" w:rsidRPr="008D7DFF">
        <w:rPr>
          <w:rFonts w:hint="eastAsia"/>
        </w:rPr>
        <w:t>:</w:t>
      </w:r>
    </w:p>
    <w:p w14:paraId="6A96D2F4" w14:textId="7E3E5F76" w:rsidR="008D7DFF" w:rsidRDefault="008D7DFF" w:rsidP="001A4543">
      <w:r>
        <w:rPr>
          <w:rFonts w:hint="eastAsia"/>
        </w:rPr>
        <w:t>·</w:t>
      </w:r>
      <w:r w:rsidR="0005512A">
        <w:rPr>
          <w:rFonts w:hint="eastAsia"/>
        </w:rPr>
        <w:t>一组样本用于各插值方法的建模</w:t>
      </w:r>
      <w:r w:rsidR="0005512A">
        <w:rPr>
          <w:rFonts w:hint="eastAsia"/>
        </w:rPr>
        <w:t>;</w:t>
      </w:r>
    </w:p>
    <w:p w14:paraId="0E4B6A6C" w14:textId="39E134D8" w:rsidR="008D7DFF" w:rsidRDefault="008D7DFF" w:rsidP="001A4543">
      <w:r>
        <w:rPr>
          <w:rFonts w:hint="eastAsia"/>
        </w:rPr>
        <w:t>·</w:t>
      </w:r>
      <w:r w:rsidR="0005512A">
        <w:rPr>
          <w:rFonts w:hint="eastAsia"/>
        </w:rPr>
        <w:t>另一组样本用于检测模型的准确度。</w:t>
      </w:r>
    </w:p>
    <w:p w14:paraId="1A16820B" w14:textId="0FB5096E" w:rsidR="002B0B71" w:rsidRDefault="0005512A" w:rsidP="001A4543">
      <w:r>
        <w:rPr>
          <w:rFonts w:hint="eastAsia"/>
        </w:rPr>
        <w:t>由检测样本导出的均方根和标准均方根等诊断统计值</w:t>
      </w:r>
      <w:r>
        <w:rPr>
          <w:rFonts w:hint="eastAsia"/>
        </w:rPr>
        <w:t>,</w:t>
      </w:r>
      <w:r>
        <w:rPr>
          <w:rFonts w:hint="eastAsia"/>
        </w:rPr>
        <w:t>用于方法的比较。</w:t>
      </w:r>
    </w:p>
    <w:p w14:paraId="2F3774F6" w14:textId="39FE842D" w:rsidR="008D7DFF" w:rsidRDefault="008D7DFF" w:rsidP="001A4543">
      <w:r w:rsidRPr="008D7DFF">
        <w:rPr>
          <w:rFonts w:hint="eastAsia"/>
          <w:b/>
          <w:bCs/>
        </w:rPr>
        <w:t>交叉验证的前提</w:t>
      </w:r>
      <w:r>
        <w:rPr>
          <w:rFonts w:hint="eastAsia"/>
        </w:rPr>
        <w:t>:</w:t>
      </w:r>
      <w:r w:rsidRPr="008D7DFF">
        <w:rPr>
          <w:rFonts w:hint="eastAsia"/>
        </w:rPr>
        <w:t>需要有足够的采样点数据。</w:t>
      </w:r>
    </w:p>
    <w:p w14:paraId="0A017B77" w14:textId="75641A93" w:rsidR="000B7FFB" w:rsidRPr="000B7FFB" w:rsidRDefault="000B7FFB" w:rsidP="001A4543"/>
    <w:sectPr w:rsidR="000B7FFB" w:rsidRPr="000B7FFB" w:rsidSect="00371741">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D0B2F0" w14:textId="77777777" w:rsidR="00525FC8" w:rsidRDefault="00525FC8" w:rsidP="001A4543">
      <w:r>
        <w:separator/>
      </w:r>
    </w:p>
  </w:endnote>
  <w:endnote w:type="continuationSeparator" w:id="0">
    <w:p w14:paraId="6C5C397C" w14:textId="77777777" w:rsidR="00525FC8" w:rsidRDefault="00525FC8" w:rsidP="001A4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charset w:val="86"/>
    <w:family w:val="roman"/>
    <w:pitch w:val="default"/>
  </w:font>
  <w:font w:name="等线 Light">
    <w:panose1 w:val="02010600030101010101"/>
    <w:charset w:val="86"/>
    <w:family w:val="auto"/>
    <w:pitch w:val="variable"/>
    <w:sig w:usb0="A00002BF" w:usb1="38CF7CFA" w:usb2="00000016" w:usb3="00000000" w:csb0="0004000F" w:csb1="00000000"/>
  </w:font>
  <w:font w:name="Times New Roman (正文 CS 字体)">
    <w:altName w:val="宋体"/>
    <w:charset w:val="86"/>
    <w:family w:val="roman"/>
    <w:pitch w:val="default"/>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636245" w14:textId="77777777" w:rsidR="00525FC8" w:rsidRDefault="00525FC8" w:rsidP="001A4543">
      <w:r>
        <w:separator/>
      </w:r>
    </w:p>
  </w:footnote>
  <w:footnote w:type="continuationSeparator" w:id="0">
    <w:p w14:paraId="27297770" w14:textId="77777777" w:rsidR="00525FC8" w:rsidRDefault="00525FC8" w:rsidP="001A45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0324A"/>
    <w:multiLevelType w:val="hybridMultilevel"/>
    <w:tmpl w:val="1B5E337E"/>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27A7A68"/>
    <w:multiLevelType w:val="multilevel"/>
    <w:tmpl w:val="3C3AE6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C81203"/>
    <w:multiLevelType w:val="multilevel"/>
    <w:tmpl w:val="43B4A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7018E5"/>
    <w:multiLevelType w:val="hybridMultilevel"/>
    <w:tmpl w:val="7F7A0ADE"/>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A556948"/>
    <w:multiLevelType w:val="multilevel"/>
    <w:tmpl w:val="5F3E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0B028B"/>
    <w:multiLevelType w:val="hybridMultilevel"/>
    <w:tmpl w:val="6F4042F0"/>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CCF7061"/>
    <w:multiLevelType w:val="hybridMultilevel"/>
    <w:tmpl w:val="0C94D3A0"/>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6320FA"/>
    <w:multiLevelType w:val="hybridMultilevel"/>
    <w:tmpl w:val="B4B0440A"/>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FC504B7"/>
    <w:multiLevelType w:val="multilevel"/>
    <w:tmpl w:val="3560F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EC60E2"/>
    <w:multiLevelType w:val="hybridMultilevel"/>
    <w:tmpl w:val="2CD2CF5E"/>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8C2667F"/>
    <w:multiLevelType w:val="multilevel"/>
    <w:tmpl w:val="E1EA6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79691D"/>
    <w:multiLevelType w:val="multilevel"/>
    <w:tmpl w:val="7816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502811"/>
    <w:multiLevelType w:val="hybridMultilevel"/>
    <w:tmpl w:val="BE7AF4B6"/>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8943F5C"/>
    <w:multiLevelType w:val="hybridMultilevel"/>
    <w:tmpl w:val="B6E0516E"/>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F1552A3"/>
    <w:multiLevelType w:val="multilevel"/>
    <w:tmpl w:val="1BE8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5F59FD"/>
    <w:multiLevelType w:val="multilevel"/>
    <w:tmpl w:val="3560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58324B"/>
    <w:multiLevelType w:val="hybridMultilevel"/>
    <w:tmpl w:val="3BE42CE8"/>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0E97DC4"/>
    <w:multiLevelType w:val="hybridMultilevel"/>
    <w:tmpl w:val="12082ACA"/>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32D4DB4"/>
    <w:multiLevelType w:val="hybridMultilevel"/>
    <w:tmpl w:val="8E8C1AE4"/>
    <w:lvl w:ilvl="0" w:tplc="E72883D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70D7962"/>
    <w:multiLevelType w:val="multilevel"/>
    <w:tmpl w:val="C9A6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6D17D4"/>
    <w:multiLevelType w:val="multilevel"/>
    <w:tmpl w:val="8C12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350E58"/>
    <w:multiLevelType w:val="multilevel"/>
    <w:tmpl w:val="F2E0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92B0C95"/>
    <w:multiLevelType w:val="hybridMultilevel"/>
    <w:tmpl w:val="A6DA93A8"/>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BB73EFF"/>
    <w:multiLevelType w:val="multilevel"/>
    <w:tmpl w:val="F4C6D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DC04B36"/>
    <w:multiLevelType w:val="multilevel"/>
    <w:tmpl w:val="399C7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1E73110"/>
    <w:multiLevelType w:val="hybridMultilevel"/>
    <w:tmpl w:val="FD541A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29A774C"/>
    <w:multiLevelType w:val="multilevel"/>
    <w:tmpl w:val="FD704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4DA4430"/>
    <w:multiLevelType w:val="multilevel"/>
    <w:tmpl w:val="3F88A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52046C2"/>
    <w:multiLevelType w:val="multilevel"/>
    <w:tmpl w:val="7CDC7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63E2E72"/>
    <w:multiLevelType w:val="multilevel"/>
    <w:tmpl w:val="F8D8FB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AD246B6"/>
    <w:multiLevelType w:val="multilevel"/>
    <w:tmpl w:val="CAF81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0161AF"/>
    <w:multiLevelType w:val="hybridMultilevel"/>
    <w:tmpl w:val="707A8EB6"/>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30C5FBE"/>
    <w:multiLevelType w:val="hybridMultilevel"/>
    <w:tmpl w:val="A0F67B3C"/>
    <w:lvl w:ilvl="0" w:tplc="FD728E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5435895"/>
    <w:multiLevelType w:val="multilevel"/>
    <w:tmpl w:val="4B520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56F054E"/>
    <w:multiLevelType w:val="multilevel"/>
    <w:tmpl w:val="5F12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6420B6C"/>
    <w:multiLevelType w:val="multilevel"/>
    <w:tmpl w:val="A114F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1B15A1"/>
    <w:multiLevelType w:val="multilevel"/>
    <w:tmpl w:val="F774B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C3D0F22"/>
    <w:multiLevelType w:val="multilevel"/>
    <w:tmpl w:val="85629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98167A"/>
    <w:multiLevelType w:val="multilevel"/>
    <w:tmpl w:val="0B5E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7827BD"/>
    <w:multiLevelType w:val="hybridMultilevel"/>
    <w:tmpl w:val="85F69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8"/>
  </w:num>
  <w:num w:numId="2">
    <w:abstractNumId w:val="14"/>
  </w:num>
  <w:num w:numId="3">
    <w:abstractNumId w:val="23"/>
  </w:num>
  <w:num w:numId="4">
    <w:abstractNumId w:val="37"/>
  </w:num>
  <w:num w:numId="5">
    <w:abstractNumId w:val="36"/>
  </w:num>
  <w:num w:numId="6">
    <w:abstractNumId w:val="38"/>
  </w:num>
  <w:num w:numId="7">
    <w:abstractNumId w:val="2"/>
  </w:num>
  <w:num w:numId="8">
    <w:abstractNumId w:val="27"/>
  </w:num>
  <w:num w:numId="9">
    <w:abstractNumId w:val="1"/>
  </w:num>
  <w:num w:numId="10">
    <w:abstractNumId w:val="26"/>
  </w:num>
  <w:num w:numId="11">
    <w:abstractNumId w:val="35"/>
  </w:num>
  <w:num w:numId="12">
    <w:abstractNumId w:val="11"/>
  </w:num>
  <w:num w:numId="13">
    <w:abstractNumId w:val="24"/>
  </w:num>
  <w:num w:numId="14">
    <w:abstractNumId w:val="15"/>
  </w:num>
  <w:num w:numId="15">
    <w:abstractNumId w:val="10"/>
  </w:num>
  <w:num w:numId="16">
    <w:abstractNumId w:val="30"/>
  </w:num>
  <w:num w:numId="17">
    <w:abstractNumId w:val="20"/>
  </w:num>
  <w:num w:numId="18">
    <w:abstractNumId w:val="19"/>
  </w:num>
  <w:num w:numId="19">
    <w:abstractNumId w:val="21"/>
  </w:num>
  <w:num w:numId="20">
    <w:abstractNumId w:val="8"/>
  </w:num>
  <w:num w:numId="21">
    <w:abstractNumId w:val="4"/>
  </w:num>
  <w:num w:numId="22">
    <w:abstractNumId w:val="34"/>
  </w:num>
  <w:num w:numId="23">
    <w:abstractNumId w:val="33"/>
  </w:num>
  <w:num w:numId="24">
    <w:abstractNumId w:val="29"/>
  </w:num>
  <w:num w:numId="25">
    <w:abstractNumId w:val="3"/>
  </w:num>
  <w:num w:numId="26">
    <w:abstractNumId w:val="25"/>
  </w:num>
  <w:num w:numId="27">
    <w:abstractNumId w:val="5"/>
  </w:num>
  <w:num w:numId="28">
    <w:abstractNumId w:val="17"/>
  </w:num>
  <w:num w:numId="29">
    <w:abstractNumId w:val="6"/>
  </w:num>
  <w:num w:numId="30">
    <w:abstractNumId w:val="39"/>
  </w:num>
  <w:num w:numId="31">
    <w:abstractNumId w:val="9"/>
  </w:num>
  <w:num w:numId="32">
    <w:abstractNumId w:val="0"/>
  </w:num>
  <w:num w:numId="33">
    <w:abstractNumId w:val="7"/>
  </w:num>
  <w:num w:numId="34">
    <w:abstractNumId w:val="22"/>
  </w:num>
  <w:num w:numId="35">
    <w:abstractNumId w:val="31"/>
  </w:num>
  <w:num w:numId="36">
    <w:abstractNumId w:val="32"/>
  </w:num>
  <w:num w:numId="37">
    <w:abstractNumId w:val="16"/>
  </w:num>
  <w:num w:numId="38">
    <w:abstractNumId w:val="12"/>
  </w:num>
  <w:num w:numId="39">
    <w:abstractNumId w:val="18"/>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538"/>
    <w:rsid w:val="000038B6"/>
    <w:rsid w:val="00013374"/>
    <w:rsid w:val="000148BC"/>
    <w:rsid w:val="00020B79"/>
    <w:rsid w:val="00030253"/>
    <w:rsid w:val="000304E3"/>
    <w:rsid w:val="00035E70"/>
    <w:rsid w:val="00036885"/>
    <w:rsid w:val="0004567C"/>
    <w:rsid w:val="0005512A"/>
    <w:rsid w:val="00060D21"/>
    <w:rsid w:val="000635B7"/>
    <w:rsid w:val="0006736B"/>
    <w:rsid w:val="00077884"/>
    <w:rsid w:val="000915CB"/>
    <w:rsid w:val="00096B32"/>
    <w:rsid w:val="000A47A7"/>
    <w:rsid w:val="000A491F"/>
    <w:rsid w:val="000A698B"/>
    <w:rsid w:val="000B78A4"/>
    <w:rsid w:val="000B7FFB"/>
    <w:rsid w:val="000C00B3"/>
    <w:rsid w:val="000C593E"/>
    <w:rsid w:val="000C69A5"/>
    <w:rsid w:val="000C75D6"/>
    <w:rsid w:val="000D5AC4"/>
    <w:rsid w:val="0010244A"/>
    <w:rsid w:val="001114D8"/>
    <w:rsid w:val="00116F85"/>
    <w:rsid w:val="00120BD9"/>
    <w:rsid w:val="001339F4"/>
    <w:rsid w:val="001340E2"/>
    <w:rsid w:val="0013456B"/>
    <w:rsid w:val="00140538"/>
    <w:rsid w:val="001410E1"/>
    <w:rsid w:val="0014470D"/>
    <w:rsid w:val="00155626"/>
    <w:rsid w:val="00163B5F"/>
    <w:rsid w:val="001648F4"/>
    <w:rsid w:val="00166166"/>
    <w:rsid w:val="00172505"/>
    <w:rsid w:val="0017630C"/>
    <w:rsid w:val="00196E0D"/>
    <w:rsid w:val="001A044F"/>
    <w:rsid w:val="001A19F1"/>
    <w:rsid w:val="001A4543"/>
    <w:rsid w:val="001B5062"/>
    <w:rsid w:val="001B691C"/>
    <w:rsid w:val="001C22BD"/>
    <w:rsid w:val="001C45E1"/>
    <w:rsid w:val="001C4DF3"/>
    <w:rsid w:val="001D5F01"/>
    <w:rsid w:val="001D7B42"/>
    <w:rsid w:val="001E65A6"/>
    <w:rsid w:val="002048FF"/>
    <w:rsid w:val="00210141"/>
    <w:rsid w:val="00212536"/>
    <w:rsid w:val="00216DFA"/>
    <w:rsid w:val="0021793C"/>
    <w:rsid w:val="00221BE8"/>
    <w:rsid w:val="0022574C"/>
    <w:rsid w:val="0023510A"/>
    <w:rsid w:val="00247EFC"/>
    <w:rsid w:val="00252CA6"/>
    <w:rsid w:val="0025634C"/>
    <w:rsid w:val="00257BB8"/>
    <w:rsid w:val="00272A1B"/>
    <w:rsid w:val="00273310"/>
    <w:rsid w:val="002820A1"/>
    <w:rsid w:val="00290409"/>
    <w:rsid w:val="002A13B3"/>
    <w:rsid w:val="002B0B71"/>
    <w:rsid w:val="002B7EF1"/>
    <w:rsid w:val="002C0113"/>
    <w:rsid w:val="002C3BCD"/>
    <w:rsid w:val="002D43F5"/>
    <w:rsid w:val="002D45D9"/>
    <w:rsid w:val="002F6AD8"/>
    <w:rsid w:val="00313F10"/>
    <w:rsid w:val="003202D6"/>
    <w:rsid w:val="00324B2D"/>
    <w:rsid w:val="00326309"/>
    <w:rsid w:val="00352BA2"/>
    <w:rsid w:val="003531C8"/>
    <w:rsid w:val="00366DB1"/>
    <w:rsid w:val="00370313"/>
    <w:rsid w:val="00371741"/>
    <w:rsid w:val="0037677E"/>
    <w:rsid w:val="00383F85"/>
    <w:rsid w:val="0038795B"/>
    <w:rsid w:val="00392A52"/>
    <w:rsid w:val="003A541E"/>
    <w:rsid w:val="003B4ECC"/>
    <w:rsid w:val="003B6114"/>
    <w:rsid w:val="003B6BFD"/>
    <w:rsid w:val="003C1A51"/>
    <w:rsid w:val="003C462B"/>
    <w:rsid w:val="003C4B7D"/>
    <w:rsid w:val="003D4E6D"/>
    <w:rsid w:val="003D6AF6"/>
    <w:rsid w:val="003E1F4D"/>
    <w:rsid w:val="003E4341"/>
    <w:rsid w:val="003E7902"/>
    <w:rsid w:val="003F26F8"/>
    <w:rsid w:val="004030DC"/>
    <w:rsid w:val="00403B9B"/>
    <w:rsid w:val="004042AF"/>
    <w:rsid w:val="004045C6"/>
    <w:rsid w:val="00405D09"/>
    <w:rsid w:val="004132B9"/>
    <w:rsid w:val="00422270"/>
    <w:rsid w:val="00433521"/>
    <w:rsid w:val="00443938"/>
    <w:rsid w:val="00443B2A"/>
    <w:rsid w:val="00445A16"/>
    <w:rsid w:val="00473B9B"/>
    <w:rsid w:val="00474B49"/>
    <w:rsid w:val="00485940"/>
    <w:rsid w:val="00486C36"/>
    <w:rsid w:val="00492616"/>
    <w:rsid w:val="004A1666"/>
    <w:rsid w:val="004A578F"/>
    <w:rsid w:val="004A6778"/>
    <w:rsid w:val="004B6C47"/>
    <w:rsid w:val="004B7888"/>
    <w:rsid w:val="004B7A3C"/>
    <w:rsid w:val="004C31AA"/>
    <w:rsid w:val="004C3D9E"/>
    <w:rsid w:val="004E44C4"/>
    <w:rsid w:val="004F494B"/>
    <w:rsid w:val="00500811"/>
    <w:rsid w:val="00503CE2"/>
    <w:rsid w:val="00516604"/>
    <w:rsid w:val="00522151"/>
    <w:rsid w:val="00525FC8"/>
    <w:rsid w:val="00537B33"/>
    <w:rsid w:val="00540264"/>
    <w:rsid w:val="0054053E"/>
    <w:rsid w:val="00541920"/>
    <w:rsid w:val="00541F53"/>
    <w:rsid w:val="00546B67"/>
    <w:rsid w:val="00551836"/>
    <w:rsid w:val="00552128"/>
    <w:rsid w:val="0055603A"/>
    <w:rsid w:val="0056398B"/>
    <w:rsid w:val="00563AB9"/>
    <w:rsid w:val="00564FEB"/>
    <w:rsid w:val="005924A3"/>
    <w:rsid w:val="00597504"/>
    <w:rsid w:val="005A4A70"/>
    <w:rsid w:val="005A723E"/>
    <w:rsid w:val="005B14B3"/>
    <w:rsid w:val="005D128A"/>
    <w:rsid w:val="005D3A4E"/>
    <w:rsid w:val="005E478C"/>
    <w:rsid w:val="005F0280"/>
    <w:rsid w:val="005F36BF"/>
    <w:rsid w:val="005F7571"/>
    <w:rsid w:val="00605703"/>
    <w:rsid w:val="00611986"/>
    <w:rsid w:val="00613525"/>
    <w:rsid w:val="006165DF"/>
    <w:rsid w:val="006263F2"/>
    <w:rsid w:val="00656BDC"/>
    <w:rsid w:val="00677670"/>
    <w:rsid w:val="00684CB9"/>
    <w:rsid w:val="00687D34"/>
    <w:rsid w:val="00693F4F"/>
    <w:rsid w:val="00694567"/>
    <w:rsid w:val="00696B1F"/>
    <w:rsid w:val="006A2701"/>
    <w:rsid w:val="006A3BD7"/>
    <w:rsid w:val="006A6233"/>
    <w:rsid w:val="006C136B"/>
    <w:rsid w:val="006C1D49"/>
    <w:rsid w:val="006C32C8"/>
    <w:rsid w:val="006D03A5"/>
    <w:rsid w:val="006D1844"/>
    <w:rsid w:val="006D25CE"/>
    <w:rsid w:val="006E3657"/>
    <w:rsid w:val="006E632C"/>
    <w:rsid w:val="006F77DE"/>
    <w:rsid w:val="00711C76"/>
    <w:rsid w:val="0071284D"/>
    <w:rsid w:val="00712CA4"/>
    <w:rsid w:val="007131C5"/>
    <w:rsid w:val="007148D4"/>
    <w:rsid w:val="007266B6"/>
    <w:rsid w:val="00740052"/>
    <w:rsid w:val="00740641"/>
    <w:rsid w:val="00740978"/>
    <w:rsid w:val="00741929"/>
    <w:rsid w:val="00742B75"/>
    <w:rsid w:val="00742D24"/>
    <w:rsid w:val="00745F56"/>
    <w:rsid w:val="007531A9"/>
    <w:rsid w:val="00755982"/>
    <w:rsid w:val="007627B4"/>
    <w:rsid w:val="007706CD"/>
    <w:rsid w:val="0077678B"/>
    <w:rsid w:val="007814C3"/>
    <w:rsid w:val="00782247"/>
    <w:rsid w:val="00786AEF"/>
    <w:rsid w:val="0079434C"/>
    <w:rsid w:val="007A30A7"/>
    <w:rsid w:val="007A5EB1"/>
    <w:rsid w:val="007B70FD"/>
    <w:rsid w:val="007E3834"/>
    <w:rsid w:val="007F0D3A"/>
    <w:rsid w:val="00801528"/>
    <w:rsid w:val="00810EF1"/>
    <w:rsid w:val="00814909"/>
    <w:rsid w:val="0082560B"/>
    <w:rsid w:val="008314F2"/>
    <w:rsid w:val="0083352A"/>
    <w:rsid w:val="00837957"/>
    <w:rsid w:val="008404F3"/>
    <w:rsid w:val="00845ADF"/>
    <w:rsid w:val="008551A0"/>
    <w:rsid w:val="0085738B"/>
    <w:rsid w:val="008573C7"/>
    <w:rsid w:val="00866633"/>
    <w:rsid w:val="008675BA"/>
    <w:rsid w:val="00886F5C"/>
    <w:rsid w:val="00891B29"/>
    <w:rsid w:val="00894536"/>
    <w:rsid w:val="00897948"/>
    <w:rsid w:val="008A373C"/>
    <w:rsid w:val="008A4528"/>
    <w:rsid w:val="008A59E4"/>
    <w:rsid w:val="008A61CB"/>
    <w:rsid w:val="008A73EF"/>
    <w:rsid w:val="008C3729"/>
    <w:rsid w:val="008D2620"/>
    <w:rsid w:val="008D730C"/>
    <w:rsid w:val="008D7DFF"/>
    <w:rsid w:val="008E4EF3"/>
    <w:rsid w:val="008E59EB"/>
    <w:rsid w:val="008F0B1C"/>
    <w:rsid w:val="008F709A"/>
    <w:rsid w:val="009019EC"/>
    <w:rsid w:val="00914090"/>
    <w:rsid w:val="00970BDB"/>
    <w:rsid w:val="00977A26"/>
    <w:rsid w:val="00992CC5"/>
    <w:rsid w:val="00997C89"/>
    <w:rsid w:val="009A49BE"/>
    <w:rsid w:val="009A5CFA"/>
    <w:rsid w:val="009B6D64"/>
    <w:rsid w:val="009C2148"/>
    <w:rsid w:val="009C40CB"/>
    <w:rsid w:val="009D1DD9"/>
    <w:rsid w:val="009D2D3A"/>
    <w:rsid w:val="009D5073"/>
    <w:rsid w:val="009D7459"/>
    <w:rsid w:val="009E1386"/>
    <w:rsid w:val="009E31A6"/>
    <w:rsid w:val="00A0125B"/>
    <w:rsid w:val="00A0153E"/>
    <w:rsid w:val="00A0397F"/>
    <w:rsid w:val="00A12264"/>
    <w:rsid w:val="00A15C85"/>
    <w:rsid w:val="00A24B8A"/>
    <w:rsid w:val="00A26CB8"/>
    <w:rsid w:val="00A31928"/>
    <w:rsid w:val="00A342F7"/>
    <w:rsid w:val="00A45E77"/>
    <w:rsid w:val="00A56B0A"/>
    <w:rsid w:val="00A63BCD"/>
    <w:rsid w:val="00A6526C"/>
    <w:rsid w:val="00A66C33"/>
    <w:rsid w:val="00A71859"/>
    <w:rsid w:val="00A73276"/>
    <w:rsid w:val="00A7510C"/>
    <w:rsid w:val="00A86AD1"/>
    <w:rsid w:val="00A95206"/>
    <w:rsid w:val="00AA40F7"/>
    <w:rsid w:val="00AA5E8F"/>
    <w:rsid w:val="00AB6640"/>
    <w:rsid w:val="00AC2D53"/>
    <w:rsid w:val="00AC68A3"/>
    <w:rsid w:val="00AD2B82"/>
    <w:rsid w:val="00AD5D98"/>
    <w:rsid w:val="00AD633D"/>
    <w:rsid w:val="00AF7135"/>
    <w:rsid w:val="00B00DFB"/>
    <w:rsid w:val="00B35674"/>
    <w:rsid w:val="00B40C9D"/>
    <w:rsid w:val="00B46942"/>
    <w:rsid w:val="00B47021"/>
    <w:rsid w:val="00B47511"/>
    <w:rsid w:val="00B50438"/>
    <w:rsid w:val="00B50658"/>
    <w:rsid w:val="00B53D65"/>
    <w:rsid w:val="00B63168"/>
    <w:rsid w:val="00B71E13"/>
    <w:rsid w:val="00B74FD2"/>
    <w:rsid w:val="00B87C23"/>
    <w:rsid w:val="00BA454E"/>
    <w:rsid w:val="00BB28FF"/>
    <w:rsid w:val="00BB6E4B"/>
    <w:rsid w:val="00BC144E"/>
    <w:rsid w:val="00BE0B96"/>
    <w:rsid w:val="00BE1716"/>
    <w:rsid w:val="00BE5B5D"/>
    <w:rsid w:val="00BE7D9B"/>
    <w:rsid w:val="00C02CCE"/>
    <w:rsid w:val="00C1553C"/>
    <w:rsid w:val="00C375F4"/>
    <w:rsid w:val="00C41532"/>
    <w:rsid w:val="00C64B6E"/>
    <w:rsid w:val="00C66BF7"/>
    <w:rsid w:val="00C971C9"/>
    <w:rsid w:val="00CA5B5E"/>
    <w:rsid w:val="00CA6316"/>
    <w:rsid w:val="00CB5C8D"/>
    <w:rsid w:val="00CB6960"/>
    <w:rsid w:val="00CC0670"/>
    <w:rsid w:val="00CC093B"/>
    <w:rsid w:val="00CC3F73"/>
    <w:rsid w:val="00CC5FB1"/>
    <w:rsid w:val="00CC6642"/>
    <w:rsid w:val="00CE6697"/>
    <w:rsid w:val="00CF66A4"/>
    <w:rsid w:val="00CF78C0"/>
    <w:rsid w:val="00D057CB"/>
    <w:rsid w:val="00D308CD"/>
    <w:rsid w:val="00D32E3C"/>
    <w:rsid w:val="00D42060"/>
    <w:rsid w:val="00D52403"/>
    <w:rsid w:val="00D60620"/>
    <w:rsid w:val="00D652B2"/>
    <w:rsid w:val="00D657B6"/>
    <w:rsid w:val="00D66B2C"/>
    <w:rsid w:val="00D67C12"/>
    <w:rsid w:val="00D7056C"/>
    <w:rsid w:val="00D750A4"/>
    <w:rsid w:val="00D84699"/>
    <w:rsid w:val="00D91932"/>
    <w:rsid w:val="00D94844"/>
    <w:rsid w:val="00D97E53"/>
    <w:rsid w:val="00DA43FD"/>
    <w:rsid w:val="00DA610A"/>
    <w:rsid w:val="00DA729D"/>
    <w:rsid w:val="00DB0442"/>
    <w:rsid w:val="00DB088C"/>
    <w:rsid w:val="00DB5F0B"/>
    <w:rsid w:val="00DB7C58"/>
    <w:rsid w:val="00DC4AB2"/>
    <w:rsid w:val="00DC4D7C"/>
    <w:rsid w:val="00DD54D6"/>
    <w:rsid w:val="00DD616C"/>
    <w:rsid w:val="00DE1D3E"/>
    <w:rsid w:val="00DE28CA"/>
    <w:rsid w:val="00DE6FC5"/>
    <w:rsid w:val="00DE71EC"/>
    <w:rsid w:val="00DE7797"/>
    <w:rsid w:val="00E01DA8"/>
    <w:rsid w:val="00E02CC9"/>
    <w:rsid w:val="00E032DE"/>
    <w:rsid w:val="00E11863"/>
    <w:rsid w:val="00E1236D"/>
    <w:rsid w:val="00E26283"/>
    <w:rsid w:val="00E30977"/>
    <w:rsid w:val="00E36992"/>
    <w:rsid w:val="00E40414"/>
    <w:rsid w:val="00E40A0D"/>
    <w:rsid w:val="00E4295E"/>
    <w:rsid w:val="00E42EFD"/>
    <w:rsid w:val="00E47D88"/>
    <w:rsid w:val="00E47F32"/>
    <w:rsid w:val="00E53176"/>
    <w:rsid w:val="00E5768E"/>
    <w:rsid w:val="00E610D3"/>
    <w:rsid w:val="00E61148"/>
    <w:rsid w:val="00E6500E"/>
    <w:rsid w:val="00EA537B"/>
    <w:rsid w:val="00EB30AE"/>
    <w:rsid w:val="00EB71DA"/>
    <w:rsid w:val="00ED1586"/>
    <w:rsid w:val="00ED24BF"/>
    <w:rsid w:val="00ED34F0"/>
    <w:rsid w:val="00ED57F0"/>
    <w:rsid w:val="00ED76EE"/>
    <w:rsid w:val="00ED7E85"/>
    <w:rsid w:val="00EE1843"/>
    <w:rsid w:val="00EF0A6D"/>
    <w:rsid w:val="00EF1102"/>
    <w:rsid w:val="00EF43C9"/>
    <w:rsid w:val="00EF675C"/>
    <w:rsid w:val="00F007C8"/>
    <w:rsid w:val="00F32E53"/>
    <w:rsid w:val="00F412C8"/>
    <w:rsid w:val="00F41BA4"/>
    <w:rsid w:val="00F44ADC"/>
    <w:rsid w:val="00F53FC0"/>
    <w:rsid w:val="00F5770E"/>
    <w:rsid w:val="00F67E1C"/>
    <w:rsid w:val="00F74AA3"/>
    <w:rsid w:val="00F908D7"/>
    <w:rsid w:val="00F94FF5"/>
    <w:rsid w:val="00FA2106"/>
    <w:rsid w:val="00FA3661"/>
    <w:rsid w:val="00FB42EE"/>
    <w:rsid w:val="00FB5408"/>
    <w:rsid w:val="00FC4246"/>
    <w:rsid w:val="00FC4E79"/>
    <w:rsid w:val="00FD1D5A"/>
    <w:rsid w:val="00FD25C7"/>
    <w:rsid w:val="00FD30C6"/>
    <w:rsid w:val="00FD7126"/>
    <w:rsid w:val="00FE0D9D"/>
    <w:rsid w:val="00FE7A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DD108C"/>
  <w15:chartTrackingRefBased/>
  <w15:docId w15:val="{12FA2903-2782-F54C-BC10-8F3CDD937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pPr>
        <w:spacing w:line="300" w:lineRule="auto"/>
      </w:pPr>
    </w:pPrDefault>
  </w:docDefaults>
  <w:latentStyles w:defLockedState="0" w:defUIPriority="99" w:defSemiHidden="0" w:defUnhideWhenUsed="0" w:defQFormat="0" w:count="375">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46B67"/>
    <w:pPr>
      <w:snapToGrid w:val="0"/>
      <w:spacing w:line="400" w:lineRule="exact"/>
    </w:pPr>
    <w:rPr>
      <w:rFonts w:ascii="Times New Roman" w:eastAsia="宋体" w:hAnsi="Times New Roman" w:cs="宋体"/>
      <w:kern w:val="0"/>
    </w:rPr>
  </w:style>
  <w:style w:type="paragraph" w:styleId="1">
    <w:name w:val="heading 1"/>
    <w:basedOn w:val="a"/>
    <w:next w:val="a"/>
    <w:link w:val="10"/>
    <w:autoRedefine/>
    <w:rsid w:val="00CC3F73"/>
    <w:pPr>
      <w:keepNext/>
      <w:keepLines/>
      <w:spacing w:beforeLines="100" w:before="312" w:line="360" w:lineRule="auto"/>
      <w:jc w:val="center"/>
      <w:outlineLvl w:val="0"/>
    </w:pPr>
    <w:rPr>
      <w:rFonts w:eastAsia="黑体"/>
      <w:b/>
      <w:bCs/>
      <w:color w:val="000000" w:themeColor="text1"/>
      <w:spacing w:val="45"/>
      <w:sz w:val="32"/>
      <w:szCs w:val="32"/>
      <w:fitText w:val="3612" w:id="-1474999552"/>
    </w:rPr>
  </w:style>
  <w:style w:type="paragraph" w:styleId="2">
    <w:name w:val="heading 2"/>
    <w:aliases w:val="标题2"/>
    <w:basedOn w:val="3"/>
    <w:next w:val="a"/>
    <w:link w:val="20"/>
    <w:autoRedefine/>
    <w:uiPriority w:val="9"/>
    <w:unhideWhenUsed/>
    <w:rsid w:val="00172505"/>
    <w:pPr>
      <w:spacing w:before="156"/>
      <w:outlineLvl w:val="1"/>
    </w:pPr>
    <w:rPr>
      <w:rFonts w:cs="Times New Roman (标题 CS)"/>
      <w:b/>
      <w:bCs w:val="0"/>
      <w:color w:val="000000" w:themeColor="text1"/>
    </w:rPr>
  </w:style>
  <w:style w:type="paragraph" w:styleId="3">
    <w:name w:val="heading 3"/>
    <w:aliases w:val="3级标题"/>
    <w:basedOn w:val="a"/>
    <w:next w:val="a"/>
    <w:link w:val="30"/>
    <w:uiPriority w:val="9"/>
    <w:unhideWhenUsed/>
    <w:qFormat/>
    <w:rsid w:val="005F36BF"/>
    <w:pPr>
      <w:keepNext/>
      <w:keepLines/>
      <w:spacing w:beforeLines="50" w:before="50" w:line="360" w:lineRule="auto"/>
      <w:outlineLvl w:val="2"/>
    </w:pPr>
    <w:rPr>
      <w:rFonts w:eastAsia="黑体"/>
      <w:bCs/>
      <w:sz w:val="28"/>
      <w:szCs w:val="32"/>
    </w:rPr>
  </w:style>
  <w:style w:type="paragraph" w:styleId="4">
    <w:name w:val="heading 4"/>
    <w:basedOn w:val="a"/>
    <w:next w:val="a"/>
    <w:link w:val="40"/>
    <w:uiPriority w:val="9"/>
    <w:semiHidden/>
    <w:unhideWhenUsed/>
    <w:qFormat/>
    <w:rsid w:val="003B611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DE28CA"/>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CC3F73"/>
    <w:rPr>
      <w:rFonts w:ascii="Times New Roman" w:eastAsia="黑体" w:hAnsi="Times New Roman" w:cs="宋体"/>
      <w:b/>
      <w:bCs/>
      <w:color w:val="000000" w:themeColor="text1"/>
      <w:spacing w:val="45"/>
      <w:kern w:val="0"/>
      <w:sz w:val="32"/>
      <w:szCs w:val="32"/>
      <w:fitText w:val="3612" w:id="-1474999552"/>
    </w:rPr>
  </w:style>
  <w:style w:type="character" w:customStyle="1" w:styleId="20">
    <w:name w:val="标题 2 字符"/>
    <w:aliases w:val="标题2 字符"/>
    <w:basedOn w:val="a0"/>
    <w:link w:val="2"/>
    <w:uiPriority w:val="9"/>
    <w:rsid w:val="00172505"/>
    <w:rPr>
      <w:rFonts w:ascii="Times New Roman" w:eastAsia="黑体" w:hAnsi="Times New Roman" w:cs="Times New Roman (标题 CS)"/>
      <w:color w:val="000000" w:themeColor="text1"/>
      <w:kern w:val="0"/>
      <w:sz w:val="28"/>
      <w:szCs w:val="32"/>
    </w:rPr>
  </w:style>
  <w:style w:type="character" w:customStyle="1" w:styleId="30">
    <w:name w:val="标题 3 字符"/>
    <w:aliases w:val="3级标题 字符"/>
    <w:basedOn w:val="a0"/>
    <w:link w:val="3"/>
    <w:uiPriority w:val="9"/>
    <w:rsid w:val="005F36BF"/>
    <w:rPr>
      <w:rFonts w:ascii="Times New Roman" w:eastAsia="黑体" w:hAnsi="Times New Roman" w:cs="宋体"/>
      <w:bCs/>
      <w:kern w:val="0"/>
      <w:sz w:val="28"/>
      <w:szCs w:val="32"/>
    </w:rPr>
  </w:style>
  <w:style w:type="paragraph" w:customStyle="1" w:styleId="a3">
    <w:name w:val="翻译"/>
    <w:basedOn w:val="a"/>
    <w:autoRedefine/>
    <w:qFormat/>
    <w:rsid w:val="0071284D"/>
    <w:pPr>
      <w:pBdr>
        <w:top w:val="dashSmallGap" w:sz="8" w:space="1" w:color="2E74B5" w:themeColor="accent5" w:themeShade="BF"/>
        <w:left w:val="dashSmallGap" w:sz="8" w:space="4" w:color="2E74B5" w:themeColor="accent5" w:themeShade="BF"/>
        <w:bottom w:val="dashSmallGap" w:sz="8" w:space="1" w:color="2E74B5" w:themeColor="accent5" w:themeShade="BF"/>
        <w:right w:val="dashSmallGap" w:sz="8" w:space="4" w:color="2E74B5" w:themeColor="accent5" w:themeShade="BF"/>
      </w:pBdr>
      <w:shd w:val="pct5" w:color="auto" w:fill="auto"/>
    </w:pPr>
    <w:rPr>
      <w:rFonts w:cs="Times New Roman (正文 CS 字体)"/>
    </w:rPr>
  </w:style>
  <w:style w:type="paragraph" w:styleId="a4">
    <w:name w:val="Title"/>
    <w:basedOn w:val="a"/>
    <w:next w:val="a"/>
    <w:link w:val="a5"/>
    <w:uiPriority w:val="10"/>
    <w:qFormat/>
    <w:rsid w:val="00A7510C"/>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A7510C"/>
    <w:rPr>
      <w:rFonts w:asciiTheme="majorHAnsi" w:eastAsiaTheme="majorEastAsia" w:hAnsiTheme="majorHAnsi" w:cstheme="majorBidi"/>
      <w:b/>
      <w:bCs/>
      <w:sz w:val="32"/>
      <w:szCs w:val="32"/>
    </w:rPr>
  </w:style>
  <w:style w:type="paragraph" w:styleId="a6">
    <w:name w:val="header"/>
    <w:basedOn w:val="a"/>
    <w:link w:val="a7"/>
    <w:uiPriority w:val="99"/>
    <w:unhideWhenUsed/>
    <w:rsid w:val="00140538"/>
    <w:pPr>
      <w:pBdr>
        <w:bottom w:val="single" w:sz="6" w:space="1" w:color="auto"/>
      </w:pBdr>
      <w:tabs>
        <w:tab w:val="center" w:pos="4153"/>
        <w:tab w:val="right" w:pos="8306"/>
      </w:tabs>
      <w:spacing w:line="240" w:lineRule="auto"/>
      <w:jc w:val="center"/>
    </w:pPr>
    <w:rPr>
      <w:sz w:val="18"/>
      <w:szCs w:val="18"/>
    </w:rPr>
  </w:style>
  <w:style w:type="character" w:customStyle="1" w:styleId="a7">
    <w:name w:val="页眉 字符"/>
    <w:basedOn w:val="a0"/>
    <w:link w:val="a6"/>
    <w:uiPriority w:val="99"/>
    <w:rsid w:val="00140538"/>
    <w:rPr>
      <w:rFonts w:ascii="Times New Roman" w:eastAsia="宋体" w:hAnsi="Times New Roman" w:cs="Times New Roman"/>
      <w:sz w:val="18"/>
      <w:szCs w:val="18"/>
    </w:rPr>
  </w:style>
  <w:style w:type="paragraph" w:styleId="a8">
    <w:name w:val="footer"/>
    <w:basedOn w:val="a"/>
    <w:link w:val="a9"/>
    <w:uiPriority w:val="99"/>
    <w:unhideWhenUsed/>
    <w:rsid w:val="00140538"/>
    <w:pPr>
      <w:tabs>
        <w:tab w:val="center" w:pos="4153"/>
        <w:tab w:val="right" w:pos="8306"/>
      </w:tabs>
      <w:spacing w:line="240" w:lineRule="auto"/>
    </w:pPr>
    <w:rPr>
      <w:sz w:val="18"/>
      <w:szCs w:val="18"/>
    </w:rPr>
  </w:style>
  <w:style w:type="character" w:customStyle="1" w:styleId="a9">
    <w:name w:val="页脚 字符"/>
    <w:basedOn w:val="a0"/>
    <w:link w:val="a8"/>
    <w:uiPriority w:val="99"/>
    <w:rsid w:val="00140538"/>
    <w:rPr>
      <w:rFonts w:ascii="Times New Roman" w:eastAsia="宋体" w:hAnsi="Times New Roman" w:cs="Times New Roman"/>
      <w:sz w:val="18"/>
      <w:szCs w:val="18"/>
    </w:rPr>
  </w:style>
  <w:style w:type="character" w:customStyle="1" w:styleId="40">
    <w:name w:val="标题 4 字符"/>
    <w:basedOn w:val="a0"/>
    <w:link w:val="4"/>
    <w:uiPriority w:val="9"/>
    <w:semiHidden/>
    <w:rsid w:val="003B6114"/>
    <w:rPr>
      <w:rFonts w:asciiTheme="majorHAnsi" w:eastAsiaTheme="majorEastAsia" w:hAnsiTheme="majorHAnsi" w:cstheme="majorBidi"/>
      <w:b/>
      <w:bCs/>
      <w:sz w:val="28"/>
      <w:szCs w:val="28"/>
    </w:rPr>
  </w:style>
  <w:style w:type="character" w:styleId="aa">
    <w:name w:val="Hyperlink"/>
    <w:basedOn w:val="a0"/>
    <w:uiPriority w:val="99"/>
    <w:unhideWhenUsed/>
    <w:rsid w:val="003B6114"/>
    <w:rPr>
      <w:color w:val="0563C1" w:themeColor="hyperlink"/>
      <w:u w:val="single"/>
    </w:rPr>
  </w:style>
  <w:style w:type="character" w:styleId="ab">
    <w:name w:val="Unresolved Mention"/>
    <w:basedOn w:val="a0"/>
    <w:uiPriority w:val="99"/>
    <w:semiHidden/>
    <w:unhideWhenUsed/>
    <w:rsid w:val="003B6114"/>
    <w:rPr>
      <w:color w:val="605E5C"/>
      <w:shd w:val="clear" w:color="auto" w:fill="E1DFDD"/>
    </w:rPr>
  </w:style>
  <w:style w:type="character" w:customStyle="1" w:styleId="50">
    <w:name w:val="标题 5 字符"/>
    <w:basedOn w:val="a0"/>
    <w:link w:val="5"/>
    <w:uiPriority w:val="9"/>
    <w:semiHidden/>
    <w:rsid w:val="00DE28CA"/>
    <w:rPr>
      <w:rFonts w:ascii="Times New Roman" w:eastAsia="宋体" w:hAnsi="Times New Roman" w:cs="Times New Roman"/>
      <w:b/>
      <w:bCs/>
      <w:sz w:val="28"/>
      <w:szCs w:val="28"/>
    </w:rPr>
  </w:style>
  <w:style w:type="paragraph" w:styleId="ac">
    <w:name w:val="caption"/>
    <w:basedOn w:val="a"/>
    <w:next w:val="a"/>
    <w:uiPriority w:val="35"/>
    <w:unhideWhenUsed/>
    <w:qFormat/>
    <w:rsid w:val="00486C36"/>
    <w:rPr>
      <w:rFonts w:asciiTheme="majorHAnsi" w:eastAsia="黑体" w:hAnsiTheme="majorHAnsi" w:cstheme="majorBidi"/>
      <w:sz w:val="20"/>
      <w:szCs w:val="20"/>
    </w:rPr>
  </w:style>
  <w:style w:type="character" w:styleId="ad">
    <w:name w:val="FollowedHyperlink"/>
    <w:basedOn w:val="a0"/>
    <w:uiPriority w:val="99"/>
    <w:semiHidden/>
    <w:unhideWhenUsed/>
    <w:rsid w:val="00E032DE"/>
    <w:rPr>
      <w:color w:val="954F72" w:themeColor="followedHyperlink"/>
      <w:u w:val="single"/>
    </w:rPr>
  </w:style>
  <w:style w:type="paragraph" w:styleId="ae">
    <w:name w:val="Revision"/>
    <w:hidden/>
    <w:uiPriority w:val="99"/>
    <w:semiHidden/>
    <w:rsid w:val="006E3657"/>
    <w:pPr>
      <w:spacing w:line="240" w:lineRule="auto"/>
    </w:pPr>
    <w:rPr>
      <w:rFonts w:ascii="Times New Roman" w:eastAsia="宋体" w:hAnsi="Times New Roman" w:cs="宋体"/>
      <w:kern w:val="0"/>
    </w:rPr>
  </w:style>
  <w:style w:type="paragraph" w:customStyle="1" w:styleId="AMDisplayEquation">
    <w:name w:val="AMDisplayEquation"/>
    <w:basedOn w:val="a"/>
    <w:next w:val="a"/>
    <w:link w:val="AMDisplayEquation0"/>
    <w:rsid w:val="0055603A"/>
    <w:pPr>
      <w:tabs>
        <w:tab w:val="center" w:pos="4160"/>
        <w:tab w:val="right" w:pos="8300"/>
      </w:tabs>
    </w:pPr>
  </w:style>
  <w:style w:type="character" w:customStyle="1" w:styleId="AMDisplayEquation0">
    <w:name w:val="AMDisplayEquation 字符"/>
    <w:basedOn w:val="a0"/>
    <w:link w:val="AMDisplayEquation"/>
    <w:rsid w:val="0055603A"/>
    <w:rPr>
      <w:rFonts w:ascii="Times New Roman" w:eastAsia="宋体" w:hAnsi="Times New Roman" w:cs="宋体"/>
      <w:kern w:val="0"/>
    </w:rPr>
  </w:style>
  <w:style w:type="paragraph" w:styleId="af">
    <w:name w:val="List Paragraph"/>
    <w:basedOn w:val="a"/>
    <w:uiPriority w:val="34"/>
    <w:qFormat/>
    <w:rsid w:val="00247EFC"/>
    <w:pPr>
      <w:ind w:firstLineChars="200" w:firstLine="420"/>
    </w:pPr>
  </w:style>
  <w:style w:type="paragraph" w:customStyle="1" w:styleId="11">
    <w:name w:val="1级标题"/>
    <w:basedOn w:val="a"/>
    <w:link w:val="12"/>
    <w:qFormat/>
    <w:rsid w:val="0037677E"/>
    <w:pPr>
      <w:widowControl w:val="0"/>
      <w:adjustRightInd w:val="0"/>
      <w:spacing w:beforeLines="50" w:before="50" w:afterLines="50" w:after="50" w:line="360" w:lineRule="auto"/>
      <w:jc w:val="center"/>
      <w:outlineLvl w:val="0"/>
    </w:pPr>
    <w:rPr>
      <w:rFonts w:eastAsia="黑体"/>
      <w:bCs/>
      <w:sz w:val="32"/>
    </w:rPr>
  </w:style>
  <w:style w:type="character" w:customStyle="1" w:styleId="12">
    <w:name w:val="1级标题 字符"/>
    <w:basedOn w:val="a0"/>
    <w:link w:val="11"/>
    <w:rsid w:val="0037677E"/>
    <w:rPr>
      <w:rFonts w:ascii="Times New Roman" w:eastAsia="黑体" w:hAnsi="Times New Roman" w:cs="宋体"/>
      <w:bCs/>
      <w:kern w:val="0"/>
      <w:sz w:val="32"/>
    </w:rPr>
  </w:style>
  <w:style w:type="paragraph" w:customStyle="1" w:styleId="21">
    <w:name w:val="2级标题"/>
    <w:basedOn w:val="2"/>
    <w:link w:val="22"/>
    <w:qFormat/>
    <w:rsid w:val="001D7B42"/>
  </w:style>
  <w:style w:type="character" w:customStyle="1" w:styleId="22">
    <w:name w:val="2级标题 字符"/>
    <w:basedOn w:val="12"/>
    <w:link w:val="21"/>
    <w:rsid w:val="0023510A"/>
    <w:rPr>
      <w:rFonts w:ascii="Times New Roman" w:eastAsia="黑体" w:hAnsi="Times New Roman" w:cs="Times New Roman (标题 CS)"/>
      <w:b/>
      <w:bCs w:val="0"/>
      <w:color w:val="000000" w:themeColor="text1"/>
      <w:kern w:val="0"/>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870803">
      <w:bodyDiv w:val="1"/>
      <w:marLeft w:val="0"/>
      <w:marRight w:val="0"/>
      <w:marTop w:val="0"/>
      <w:marBottom w:val="0"/>
      <w:divBdr>
        <w:top w:val="none" w:sz="0" w:space="0" w:color="auto"/>
        <w:left w:val="none" w:sz="0" w:space="0" w:color="auto"/>
        <w:bottom w:val="none" w:sz="0" w:space="0" w:color="auto"/>
        <w:right w:val="none" w:sz="0" w:space="0" w:color="auto"/>
      </w:divBdr>
    </w:div>
    <w:div w:id="126704836">
      <w:bodyDiv w:val="1"/>
      <w:marLeft w:val="0"/>
      <w:marRight w:val="0"/>
      <w:marTop w:val="0"/>
      <w:marBottom w:val="0"/>
      <w:divBdr>
        <w:top w:val="none" w:sz="0" w:space="0" w:color="auto"/>
        <w:left w:val="none" w:sz="0" w:space="0" w:color="auto"/>
        <w:bottom w:val="none" w:sz="0" w:space="0" w:color="auto"/>
        <w:right w:val="none" w:sz="0" w:space="0" w:color="auto"/>
      </w:divBdr>
      <w:divsChild>
        <w:div w:id="1784763917">
          <w:marLeft w:val="0"/>
          <w:marRight w:val="0"/>
          <w:marTop w:val="0"/>
          <w:marBottom w:val="0"/>
          <w:divBdr>
            <w:top w:val="none" w:sz="0" w:space="0" w:color="auto"/>
            <w:left w:val="none" w:sz="0" w:space="0" w:color="auto"/>
            <w:bottom w:val="none" w:sz="0" w:space="0" w:color="auto"/>
            <w:right w:val="none" w:sz="0" w:space="0" w:color="auto"/>
          </w:divBdr>
        </w:div>
        <w:div w:id="1486312100">
          <w:marLeft w:val="0"/>
          <w:marRight w:val="0"/>
          <w:marTop w:val="0"/>
          <w:marBottom w:val="0"/>
          <w:divBdr>
            <w:top w:val="none" w:sz="0" w:space="0" w:color="auto"/>
            <w:left w:val="none" w:sz="0" w:space="0" w:color="auto"/>
            <w:bottom w:val="none" w:sz="0" w:space="0" w:color="auto"/>
            <w:right w:val="none" w:sz="0" w:space="0" w:color="auto"/>
          </w:divBdr>
        </w:div>
      </w:divsChild>
    </w:div>
    <w:div w:id="153693502">
      <w:bodyDiv w:val="1"/>
      <w:marLeft w:val="0"/>
      <w:marRight w:val="0"/>
      <w:marTop w:val="0"/>
      <w:marBottom w:val="0"/>
      <w:divBdr>
        <w:top w:val="none" w:sz="0" w:space="0" w:color="auto"/>
        <w:left w:val="none" w:sz="0" w:space="0" w:color="auto"/>
        <w:bottom w:val="none" w:sz="0" w:space="0" w:color="auto"/>
        <w:right w:val="none" w:sz="0" w:space="0" w:color="auto"/>
      </w:divBdr>
      <w:divsChild>
        <w:div w:id="863252036">
          <w:marLeft w:val="0"/>
          <w:marRight w:val="0"/>
          <w:marTop w:val="0"/>
          <w:marBottom w:val="0"/>
          <w:divBdr>
            <w:top w:val="none" w:sz="0" w:space="0" w:color="auto"/>
            <w:left w:val="none" w:sz="0" w:space="0" w:color="auto"/>
            <w:bottom w:val="none" w:sz="0" w:space="0" w:color="auto"/>
            <w:right w:val="none" w:sz="0" w:space="0" w:color="auto"/>
          </w:divBdr>
        </w:div>
        <w:div w:id="1961184874">
          <w:marLeft w:val="0"/>
          <w:marRight w:val="0"/>
          <w:marTop w:val="0"/>
          <w:marBottom w:val="0"/>
          <w:divBdr>
            <w:top w:val="none" w:sz="0" w:space="0" w:color="auto"/>
            <w:left w:val="none" w:sz="0" w:space="0" w:color="auto"/>
            <w:bottom w:val="none" w:sz="0" w:space="0" w:color="auto"/>
            <w:right w:val="none" w:sz="0" w:space="0" w:color="auto"/>
          </w:divBdr>
        </w:div>
        <w:div w:id="1429041900">
          <w:marLeft w:val="0"/>
          <w:marRight w:val="0"/>
          <w:marTop w:val="0"/>
          <w:marBottom w:val="0"/>
          <w:divBdr>
            <w:top w:val="none" w:sz="0" w:space="0" w:color="auto"/>
            <w:left w:val="none" w:sz="0" w:space="0" w:color="auto"/>
            <w:bottom w:val="none" w:sz="0" w:space="0" w:color="auto"/>
            <w:right w:val="none" w:sz="0" w:space="0" w:color="auto"/>
          </w:divBdr>
        </w:div>
        <w:div w:id="1180050744">
          <w:marLeft w:val="0"/>
          <w:marRight w:val="0"/>
          <w:marTop w:val="0"/>
          <w:marBottom w:val="0"/>
          <w:divBdr>
            <w:top w:val="none" w:sz="0" w:space="0" w:color="auto"/>
            <w:left w:val="none" w:sz="0" w:space="0" w:color="auto"/>
            <w:bottom w:val="none" w:sz="0" w:space="0" w:color="auto"/>
            <w:right w:val="none" w:sz="0" w:space="0" w:color="auto"/>
          </w:divBdr>
        </w:div>
        <w:div w:id="2011788361">
          <w:marLeft w:val="0"/>
          <w:marRight w:val="0"/>
          <w:marTop w:val="0"/>
          <w:marBottom w:val="0"/>
          <w:divBdr>
            <w:top w:val="none" w:sz="0" w:space="0" w:color="auto"/>
            <w:left w:val="none" w:sz="0" w:space="0" w:color="auto"/>
            <w:bottom w:val="none" w:sz="0" w:space="0" w:color="auto"/>
            <w:right w:val="none" w:sz="0" w:space="0" w:color="auto"/>
          </w:divBdr>
        </w:div>
        <w:div w:id="2141533623">
          <w:marLeft w:val="0"/>
          <w:marRight w:val="0"/>
          <w:marTop w:val="0"/>
          <w:marBottom w:val="0"/>
          <w:divBdr>
            <w:top w:val="none" w:sz="0" w:space="0" w:color="auto"/>
            <w:left w:val="none" w:sz="0" w:space="0" w:color="auto"/>
            <w:bottom w:val="none" w:sz="0" w:space="0" w:color="auto"/>
            <w:right w:val="none" w:sz="0" w:space="0" w:color="auto"/>
          </w:divBdr>
        </w:div>
        <w:div w:id="1223297415">
          <w:marLeft w:val="0"/>
          <w:marRight w:val="0"/>
          <w:marTop w:val="0"/>
          <w:marBottom w:val="0"/>
          <w:divBdr>
            <w:top w:val="none" w:sz="0" w:space="0" w:color="auto"/>
            <w:left w:val="none" w:sz="0" w:space="0" w:color="auto"/>
            <w:bottom w:val="none" w:sz="0" w:space="0" w:color="auto"/>
            <w:right w:val="none" w:sz="0" w:space="0" w:color="auto"/>
          </w:divBdr>
        </w:div>
        <w:div w:id="332075016">
          <w:marLeft w:val="0"/>
          <w:marRight w:val="0"/>
          <w:marTop w:val="0"/>
          <w:marBottom w:val="0"/>
          <w:divBdr>
            <w:top w:val="none" w:sz="0" w:space="0" w:color="auto"/>
            <w:left w:val="none" w:sz="0" w:space="0" w:color="auto"/>
            <w:bottom w:val="none" w:sz="0" w:space="0" w:color="auto"/>
            <w:right w:val="none" w:sz="0" w:space="0" w:color="auto"/>
          </w:divBdr>
        </w:div>
      </w:divsChild>
    </w:div>
    <w:div w:id="223491776">
      <w:bodyDiv w:val="1"/>
      <w:marLeft w:val="0"/>
      <w:marRight w:val="0"/>
      <w:marTop w:val="0"/>
      <w:marBottom w:val="0"/>
      <w:divBdr>
        <w:top w:val="none" w:sz="0" w:space="0" w:color="auto"/>
        <w:left w:val="none" w:sz="0" w:space="0" w:color="auto"/>
        <w:bottom w:val="none" w:sz="0" w:space="0" w:color="auto"/>
        <w:right w:val="none" w:sz="0" w:space="0" w:color="auto"/>
      </w:divBdr>
      <w:divsChild>
        <w:div w:id="599608320">
          <w:marLeft w:val="0"/>
          <w:marRight w:val="0"/>
          <w:marTop w:val="0"/>
          <w:marBottom w:val="0"/>
          <w:divBdr>
            <w:top w:val="none" w:sz="0" w:space="0" w:color="auto"/>
            <w:left w:val="none" w:sz="0" w:space="0" w:color="auto"/>
            <w:bottom w:val="none" w:sz="0" w:space="0" w:color="auto"/>
            <w:right w:val="none" w:sz="0" w:space="0" w:color="auto"/>
          </w:divBdr>
        </w:div>
        <w:div w:id="989333279">
          <w:marLeft w:val="0"/>
          <w:marRight w:val="0"/>
          <w:marTop w:val="0"/>
          <w:marBottom w:val="0"/>
          <w:divBdr>
            <w:top w:val="none" w:sz="0" w:space="0" w:color="auto"/>
            <w:left w:val="none" w:sz="0" w:space="0" w:color="auto"/>
            <w:bottom w:val="none" w:sz="0" w:space="0" w:color="auto"/>
            <w:right w:val="none" w:sz="0" w:space="0" w:color="auto"/>
          </w:divBdr>
        </w:div>
        <w:div w:id="800880945">
          <w:marLeft w:val="0"/>
          <w:marRight w:val="0"/>
          <w:marTop w:val="0"/>
          <w:marBottom w:val="0"/>
          <w:divBdr>
            <w:top w:val="none" w:sz="0" w:space="0" w:color="auto"/>
            <w:left w:val="none" w:sz="0" w:space="0" w:color="auto"/>
            <w:bottom w:val="none" w:sz="0" w:space="0" w:color="auto"/>
            <w:right w:val="none" w:sz="0" w:space="0" w:color="auto"/>
          </w:divBdr>
        </w:div>
        <w:div w:id="1992982518">
          <w:marLeft w:val="0"/>
          <w:marRight w:val="0"/>
          <w:marTop w:val="0"/>
          <w:marBottom w:val="0"/>
          <w:divBdr>
            <w:top w:val="none" w:sz="0" w:space="0" w:color="auto"/>
            <w:left w:val="none" w:sz="0" w:space="0" w:color="auto"/>
            <w:bottom w:val="none" w:sz="0" w:space="0" w:color="auto"/>
            <w:right w:val="none" w:sz="0" w:space="0" w:color="auto"/>
          </w:divBdr>
        </w:div>
        <w:div w:id="972103482">
          <w:marLeft w:val="0"/>
          <w:marRight w:val="0"/>
          <w:marTop w:val="0"/>
          <w:marBottom w:val="0"/>
          <w:divBdr>
            <w:top w:val="none" w:sz="0" w:space="0" w:color="auto"/>
            <w:left w:val="none" w:sz="0" w:space="0" w:color="auto"/>
            <w:bottom w:val="none" w:sz="0" w:space="0" w:color="auto"/>
            <w:right w:val="none" w:sz="0" w:space="0" w:color="auto"/>
          </w:divBdr>
        </w:div>
      </w:divsChild>
    </w:div>
    <w:div w:id="417992259">
      <w:bodyDiv w:val="1"/>
      <w:marLeft w:val="0"/>
      <w:marRight w:val="0"/>
      <w:marTop w:val="0"/>
      <w:marBottom w:val="0"/>
      <w:divBdr>
        <w:top w:val="none" w:sz="0" w:space="0" w:color="auto"/>
        <w:left w:val="none" w:sz="0" w:space="0" w:color="auto"/>
        <w:bottom w:val="none" w:sz="0" w:space="0" w:color="auto"/>
        <w:right w:val="none" w:sz="0" w:space="0" w:color="auto"/>
      </w:divBdr>
      <w:divsChild>
        <w:div w:id="1291939315">
          <w:marLeft w:val="0"/>
          <w:marRight w:val="0"/>
          <w:marTop w:val="0"/>
          <w:marBottom w:val="0"/>
          <w:divBdr>
            <w:top w:val="none" w:sz="0" w:space="0" w:color="auto"/>
            <w:left w:val="none" w:sz="0" w:space="0" w:color="auto"/>
            <w:bottom w:val="none" w:sz="0" w:space="0" w:color="auto"/>
            <w:right w:val="none" w:sz="0" w:space="0" w:color="auto"/>
          </w:divBdr>
        </w:div>
        <w:div w:id="823591968">
          <w:marLeft w:val="0"/>
          <w:marRight w:val="0"/>
          <w:marTop w:val="0"/>
          <w:marBottom w:val="0"/>
          <w:divBdr>
            <w:top w:val="none" w:sz="0" w:space="0" w:color="auto"/>
            <w:left w:val="none" w:sz="0" w:space="0" w:color="auto"/>
            <w:bottom w:val="none" w:sz="0" w:space="0" w:color="auto"/>
            <w:right w:val="none" w:sz="0" w:space="0" w:color="auto"/>
          </w:divBdr>
        </w:div>
        <w:div w:id="1125344747">
          <w:marLeft w:val="0"/>
          <w:marRight w:val="0"/>
          <w:marTop w:val="0"/>
          <w:marBottom w:val="0"/>
          <w:divBdr>
            <w:top w:val="none" w:sz="0" w:space="0" w:color="auto"/>
            <w:left w:val="none" w:sz="0" w:space="0" w:color="auto"/>
            <w:bottom w:val="none" w:sz="0" w:space="0" w:color="auto"/>
            <w:right w:val="none" w:sz="0" w:space="0" w:color="auto"/>
          </w:divBdr>
        </w:div>
      </w:divsChild>
    </w:div>
    <w:div w:id="446310770">
      <w:bodyDiv w:val="1"/>
      <w:marLeft w:val="0"/>
      <w:marRight w:val="0"/>
      <w:marTop w:val="0"/>
      <w:marBottom w:val="0"/>
      <w:divBdr>
        <w:top w:val="none" w:sz="0" w:space="0" w:color="auto"/>
        <w:left w:val="none" w:sz="0" w:space="0" w:color="auto"/>
        <w:bottom w:val="none" w:sz="0" w:space="0" w:color="auto"/>
        <w:right w:val="none" w:sz="0" w:space="0" w:color="auto"/>
      </w:divBdr>
      <w:divsChild>
        <w:div w:id="1404717947">
          <w:marLeft w:val="0"/>
          <w:marRight w:val="0"/>
          <w:marTop w:val="0"/>
          <w:marBottom w:val="0"/>
          <w:divBdr>
            <w:top w:val="none" w:sz="0" w:space="0" w:color="auto"/>
            <w:left w:val="none" w:sz="0" w:space="0" w:color="auto"/>
            <w:bottom w:val="none" w:sz="0" w:space="0" w:color="auto"/>
            <w:right w:val="none" w:sz="0" w:space="0" w:color="auto"/>
          </w:divBdr>
        </w:div>
        <w:div w:id="1041516956">
          <w:marLeft w:val="0"/>
          <w:marRight w:val="0"/>
          <w:marTop w:val="0"/>
          <w:marBottom w:val="0"/>
          <w:divBdr>
            <w:top w:val="none" w:sz="0" w:space="0" w:color="auto"/>
            <w:left w:val="none" w:sz="0" w:space="0" w:color="auto"/>
            <w:bottom w:val="none" w:sz="0" w:space="0" w:color="auto"/>
            <w:right w:val="none" w:sz="0" w:space="0" w:color="auto"/>
          </w:divBdr>
        </w:div>
        <w:div w:id="1931307447">
          <w:marLeft w:val="0"/>
          <w:marRight w:val="0"/>
          <w:marTop w:val="0"/>
          <w:marBottom w:val="0"/>
          <w:divBdr>
            <w:top w:val="none" w:sz="0" w:space="0" w:color="auto"/>
            <w:left w:val="none" w:sz="0" w:space="0" w:color="auto"/>
            <w:bottom w:val="none" w:sz="0" w:space="0" w:color="auto"/>
            <w:right w:val="none" w:sz="0" w:space="0" w:color="auto"/>
          </w:divBdr>
        </w:div>
        <w:div w:id="737555556">
          <w:marLeft w:val="0"/>
          <w:marRight w:val="0"/>
          <w:marTop w:val="0"/>
          <w:marBottom w:val="0"/>
          <w:divBdr>
            <w:top w:val="none" w:sz="0" w:space="0" w:color="auto"/>
            <w:left w:val="none" w:sz="0" w:space="0" w:color="auto"/>
            <w:bottom w:val="none" w:sz="0" w:space="0" w:color="auto"/>
            <w:right w:val="none" w:sz="0" w:space="0" w:color="auto"/>
          </w:divBdr>
        </w:div>
        <w:div w:id="2105103236">
          <w:marLeft w:val="0"/>
          <w:marRight w:val="0"/>
          <w:marTop w:val="0"/>
          <w:marBottom w:val="0"/>
          <w:divBdr>
            <w:top w:val="none" w:sz="0" w:space="0" w:color="auto"/>
            <w:left w:val="none" w:sz="0" w:space="0" w:color="auto"/>
            <w:bottom w:val="none" w:sz="0" w:space="0" w:color="auto"/>
            <w:right w:val="none" w:sz="0" w:space="0" w:color="auto"/>
          </w:divBdr>
        </w:div>
        <w:div w:id="124012836">
          <w:marLeft w:val="0"/>
          <w:marRight w:val="0"/>
          <w:marTop w:val="0"/>
          <w:marBottom w:val="0"/>
          <w:divBdr>
            <w:top w:val="none" w:sz="0" w:space="0" w:color="auto"/>
            <w:left w:val="none" w:sz="0" w:space="0" w:color="auto"/>
            <w:bottom w:val="none" w:sz="0" w:space="0" w:color="auto"/>
            <w:right w:val="none" w:sz="0" w:space="0" w:color="auto"/>
          </w:divBdr>
        </w:div>
      </w:divsChild>
    </w:div>
    <w:div w:id="483862658">
      <w:bodyDiv w:val="1"/>
      <w:marLeft w:val="0"/>
      <w:marRight w:val="0"/>
      <w:marTop w:val="0"/>
      <w:marBottom w:val="0"/>
      <w:divBdr>
        <w:top w:val="none" w:sz="0" w:space="0" w:color="auto"/>
        <w:left w:val="none" w:sz="0" w:space="0" w:color="auto"/>
        <w:bottom w:val="none" w:sz="0" w:space="0" w:color="auto"/>
        <w:right w:val="none" w:sz="0" w:space="0" w:color="auto"/>
      </w:divBdr>
      <w:divsChild>
        <w:div w:id="1019312420">
          <w:marLeft w:val="0"/>
          <w:marRight w:val="0"/>
          <w:marTop w:val="0"/>
          <w:marBottom w:val="0"/>
          <w:divBdr>
            <w:top w:val="none" w:sz="0" w:space="0" w:color="auto"/>
            <w:left w:val="none" w:sz="0" w:space="0" w:color="auto"/>
            <w:bottom w:val="none" w:sz="0" w:space="0" w:color="auto"/>
            <w:right w:val="none" w:sz="0" w:space="0" w:color="auto"/>
          </w:divBdr>
        </w:div>
        <w:div w:id="817570689">
          <w:marLeft w:val="0"/>
          <w:marRight w:val="0"/>
          <w:marTop w:val="0"/>
          <w:marBottom w:val="0"/>
          <w:divBdr>
            <w:top w:val="none" w:sz="0" w:space="0" w:color="auto"/>
            <w:left w:val="none" w:sz="0" w:space="0" w:color="auto"/>
            <w:bottom w:val="none" w:sz="0" w:space="0" w:color="auto"/>
            <w:right w:val="none" w:sz="0" w:space="0" w:color="auto"/>
          </w:divBdr>
          <w:divsChild>
            <w:div w:id="2061509616">
              <w:marLeft w:val="0"/>
              <w:marRight w:val="0"/>
              <w:marTop w:val="0"/>
              <w:marBottom w:val="0"/>
              <w:divBdr>
                <w:top w:val="none" w:sz="0" w:space="0" w:color="auto"/>
                <w:left w:val="none" w:sz="0" w:space="0" w:color="auto"/>
                <w:bottom w:val="none" w:sz="0" w:space="0" w:color="auto"/>
                <w:right w:val="none" w:sz="0" w:space="0" w:color="auto"/>
              </w:divBdr>
            </w:div>
          </w:divsChild>
        </w:div>
        <w:div w:id="443233988">
          <w:marLeft w:val="0"/>
          <w:marRight w:val="0"/>
          <w:marTop w:val="0"/>
          <w:marBottom w:val="0"/>
          <w:divBdr>
            <w:top w:val="none" w:sz="0" w:space="0" w:color="auto"/>
            <w:left w:val="none" w:sz="0" w:space="0" w:color="auto"/>
            <w:bottom w:val="none" w:sz="0" w:space="0" w:color="auto"/>
            <w:right w:val="none" w:sz="0" w:space="0" w:color="auto"/>
          </w:divBdr>
        </w:div>
        <w:div w:id="628366642">
          <w:marLeft w:val="0"/>
          <w:marRight w:val="0"/>
          <w:marTop w:val="0"/>
          <w:marBottom w:val="0"/>
          <w:divBdr>
            <w:top w:val="none" w:sz="0" w:space="0" w:color="auto"/>
            <w:left w:val="none" w:sz="0" w:space="0" w:color="auto"/>
            <w:bottom w:val="none" w:sz="0" w:space="0" w:color="auto"/>
            <w:right w:val="none" w:sz="0" w:space="0" w:color="auto"/>
          </w:divBdr>
        </w:div>
      </w:divsChild>
    </w:div>
    <w:div w:id="597520140">
      <w:bodyDiv w:val="1"/>
      <w:marLeft w:val="0"/>
      <w:marRight w:val="0"/>
      <w:marTop w:val="0"/>
      <w:marBottom w:val="0"/>
      <w:divBdr>
        <w:top w:val="none" w:sz="0" w:space="0" w:color="auto"/>
        <w:left w:val="none" w:sz="0" w:space="0" w:color="auto"/>
        <w:bottom w:val="none" w:sz="0" w:space="0" w:color="auto"/>
        <w:right w:val="none" w:sz="0" w:space="0" w:color="auto"/>
      </w:divBdr>
    </w:div>
    <w:div w:id="651636806">
      <w:bodyDiv w:val="1"/>
      <w:marLeft w:val="0"/>
      <w:marRight w:val="0"/>
      <w:marTop w:val="0"/>
      <w:marBottom w:val="0"/>
      <w:divBdr>
        <w:top w:val="none" w:sz="0" w:space="0" w:color="auto"/>
        <w:left w:val="none" w:sz="0" w:space="0" w:color="auto"/>
        <w:bottom w:val="none" w:sz="0" w:space="0" w:color="auto"/>
        <w:right w:val="none" w:sz="0" w:space="0" w:color="auto"/>
      </w:divBdr>
      <w:divsChild>
        <w:div w:id="564029962">
          <w:marLeft w:val="0"/>
          <w:marRight w:val="0"/>
          <w:marTop w:val="0"/>
          <w:marBottom w:val="0"/>
          <w:divBdr>
            <w:top w:val="none" w:sz="0" w:space="0" w:color="auto"/>
            <w:left w:val="none" w:sz="0" w:space="0" w:color="auto"/>
            <w:bottom w:val="none" w:sz="0" w:space="0" w:color="auto"/>
            <w:right w:val="none" w:sz="0" w:space="0" w:color="auto"/>
          </w:divBdr>
        </w:div>
        <w:div w:id="551886948">
          <w:marLeft w:val="0"/>
          <w:marRight w:val="0"/>
          <w:marTop w:val="0"/>
          <w:marBottom w:val="0"/>
          <w:divBdr>
            <w:top w:val="none" w:sz="0" w:space="0" w:color="auto"/>
            <w:left w:val="none" w:sz="0" w:space="0" w:color="auto"/>
            <w:bottom w:val="none" w:sz="0" w:space="0" w:color="auto"/>
            <w:right w:val="none" w:sz="0" w:space="0" w:color="auto"/>
          </w:divBdr>
        </w:div>
        <w:div w:id="2133017251">
          <w:marLeft w:val="0"/>
          <w:marRight w:val="0"/>
          <w:marTop w:val="0"/>
          <w:marBottom w:val="0"/>
          <w:divBdr>
            <w:top w:val="none" w:sz="0" w:space="0" w:color="auto"/>
            <w:left w:val="none" w:sz="0" w:space="0" w:color="auto"/>
            <w:bottom w:val="none" w:sz="0" w:space="0" w:color="auto"/>
            <w:right w:val="none" w:sz="0" w:space="0" w:color="auto"/>
          </w:divBdr>
        </w:div>
        <w:div w:id="2137986210">
          <w:marLeft w:val="0"/>
          <w:marRight w:val="0"/>
          <w:marTop w:val="0"/>
          <w:marBottom w:val="0"/>
          <w:divBdr>
            <w:top w:val="none" w:sz="0" w:space="0" w:color="auto"/>
            <w:left w:val="none" w:sz="0" w:space="0" w:color="auto"/>
            <w:bottom w:val="none" w:sz="0" w:space="0" w:color="auto"/>
            <w:right w:val="none" w:sz="0" w:space="0" w:color="auto"/>
          </w:divBdr>
        </w:div>
        <w:div w:id="383870425">
          <w:marLeft w:val="0"/>
          <w:marRight w:val="0"/>
          <w:marTop w:val="0"/>
          <w:marBottom w:val="0"/>
          <w:divBdr>
            <w:top w:val="none" w:sz="0" w:space="0" w:color="auto"/>
            <w:left w:val="none" w:sz="0" w:space="0" w:color="auto"/>
            <w:bottom w:val="none" w:sz="0" w:space="0" w:color="auto"/>
            <w:right w:val="none" w:sz="0" w:space="0" w:color="auto"/>
          </w:divBdr>
        </w:div>
        <w:div w:id="1577936337">
          <w:marLeft w:val="0"/>
          <w:marRight w:val="0"/>
          <w:marTop w:val="0"/>
          <w:marBottom w:val="0"/>
          <w:divBdr>
            <w:top w:val="none" w:sz="0" w:space="0" w:color="auto"/>
            <w:left w:val="none" w:sz="0" w:space="0" w:color="auto"/>
            <w:bottom w:val="none" w:sz="0" w:space="0" w:color="auto"/>
            <w:right w:val="none" w:sz="0" w:space="0" w:color="auto"/>
          </w:divBdr>
        </w:div>
        <w:div w:id="1933737537">
          <w:marLeft w:val="0"/>
          <w:marRight w:val="0"/>
          <w:marTop w:val="0"/>
          <w:marBottom w:val="0"/>
          <w:divBdr>
            <w:top w:val="none" w:sz="0" w:space="0" w:color="auto"/>
            <w:left w:val="none" w:sz="0" w:space="0" w:color="auto"/>
            <w:bottom w:val="none" w:sz="0" w:space="0" w:color="auto"/>
            <w:right w:val="none" w:sz="0" w:space="0" w:color="auto"/>
          </w:divBdr>
        </w:div>
      </w:divsChild>
    </w:div>
    <w:div w:id="781264642">
      <w:bodyDiv w:val="1"/>
      <w:marLeft w:val="0"/>
      <w:marRight w:val="0"/>
      <w:marTop w:val="0"/>
      <w:marBottom w:val="0"/>
      <w:divBdr>
        <w:top w:val="none" w:sz="0" w:space="0" w:color="auto"/>
        <w:left w:val="none" w:sz="0" w:space="0" w:color="auto"/>
        <w:bottom w:val="none" w:sz="0" w:space="0" w:color="auto"/>
        <w:right w:val="none" w:sz="0" w:space="0" w:color="auto"/>
      </w:divBdr>
      <w:divsChild>
        <w:div w:id="337855862">
          <w:marLeft w:val="0"/>
          <w:marRight w:val="0"/>
          <w:marTop w:val="0"/>
          <w:marBottom w:val="0"/>
          <w:divBdr>
            <w:top w:val="none" w:sz="0" w:space="0" w:color="auto"/>
            <w:left w:val="none" w:sz="0" w:space="0" w:color="auto"/>
            <w:bottom w:val="none" w:sz="0" w:space="0" w:color="auto"/>
            <w:right w:val="none" w:sz="0" w:space="0" w:color="auto"/>
          </w:divBdr>
        </w:div>
        <w:div w:id="1259674846">
          <w:marLeft w:val="0"/>
          <w:marRight w:val="0"/>
          <w:marTop w:val="0"/>
          <w:marBottom w:val="0"/>
          <w:divBdr>
            <w:top w:val="none" w:sz="0" w:space="0" w:color="auto"/>
            <w:left w:val="none" w:sz="0" w:space="0" w:color="auto"/>
            <w:bottom w:val="none" w:sz="0" w:space="0" w:color="auto"/>
            <w:right w:val="none" w:sz="0" w:space="0" w:color="auto"/>
          </w:divBdr>
        </w:div>
        <w:div w:id="266888938">
          <w:marLeft w:val="0"/>
          <w:marRight w:val="0"/>
          <w:marTop w:val="0"/>
          <w:marBottom w:val="0"/>
          <w:divBdr>
            <w:top w:val="none" w:sz="0" w:space="0" w:color="auto"/>
            <w:left w:val="none" w:sz="0" w:space="0" w:color="auto"/>
            <w:bottom w:val="none" w:sz="0" w:space="0" w:color="auto"/>
            <w:right w:val="none" w:sz="0" w:space="0" w:color="auto"/>
          </w:divBdr>
        </w:div>
        <w:div w:id="1080172569">
          <w:marLeft w:val="0"/>
          <w:marRight w:val="0"/>
          <w:marTop w:val="0"/>
          <w:marBottom w:val="0"/>
          <w:divBdr>
            <w:top w:val="none" w:sz="0" w:space="0" w:color="auto"/>
            <w:left w:val="none" w:sz="0" w:space="0" w:color="auto"/>
            <w:bottom w:val="none" w:sz="0" w:space="0" w:color="auto"/>
            <w:right w:val="none" w:sz="0" w:space="0" w:color="auto"/>
          </w:divBdr>
        </w:div>
        <w:div w:id="925457362">
          <w:marLeft w:val="0"/>
          <w:marRight w:val="0"/>
          <w:marTop w:val="0"/>
          <w:marBottom w:val="0"/>
          <w:divBdr>
            <w:top w:val="none" w:sz="0" w:space="0" w:color="auto"/>
            <w:left w:val="none" w:sz="0" w:space="0" w:color="auto"/>
            <w:bottom w:val="none" w:sz="0" w:space="0" w:color="auto"/>
            <w:right w:val="none" w:sz="0" w:space="0" w:color="auto"/>
          </w:divBdr>
        </w:div>
      </w:divsChild>
    </w:div>
    <w:div w:id="896357923">
      <w:bodyDiv w:val="1"/>
      <w:marLeft w:val="0"/>
      <w:marRight w:val="0"/>
      <w:marTop w:val="0"/>
      <w:marBottom w:val="0"/>
      <w:divBdr>
        <w:top w:val="none" w:sz="0" w:space="0" w:color="auto"/>
        <w:left w:val="none" w:sz="0" w:space="0" w:color="auto"/>
        <w:bottom w:val="none" w:sz="0" w:space="0" w:color="auto"/>
        <w:right w:val="none" w:sz="0" w:space="0" w:color="auto"/>
      </w:divBdr>
    </w:div>
    <w:div w:id="1055473764">
      <w:bodyDiv w:val="1"/>
      <w:marLeft w:val="0"/>
      <w:marRight w:val="0"/>
      <w:marTop w:val="0"/>
      <w:marBottom w:val="0"/>
      <w:divBdr>
        <w:top w:val="none" w:sz="0" w:space="0" w:color="auto"/>
        <w:left w:val="none" w:sz="0" w:space="0" w:color="auto"/>
        <w:bottom w:val="none" w:sz="0" w:space="0" w:color="auto"/>
        <w:right w:val="none" w:sz="0" w:space="0" w:color="auto"/>
      </w:divBdr>
    </w:div>
    <w:div w:id="1099788680">
      <w:bodyDiv w:val="1"/>
      <w:marLeft w:val="0"/>
      <w:marRight w:val="0"/>
      <w:marTop w:val="0"/>
      <w:marBottom w:val="0"/>
      <w:divBdr>
        <w:top w:val="none" w:sz="0" w:space="0" w:color="auto"/>
        <w:left w:val="none" w:sz="0" w:space="0" w:color="auto"/>
        <w:bottom w:val="none" w:sz="0" w:space="0" w:color="auto"/>
        <w:right w:val="none" w:sz="0" w:space="0" w:color="auto"/>
      </w:divBdr>
    </w:div>
    <w:div w:id="1274706471">
      <w:bodyDiv w:val="1"/>
      <w:marLeft w:val="0"/>
      <w:marRight w:val="0"/>
      <w:marTop w:val="0"/>
      <w:marBottom w:val="0"/>
      <w:divBdr>
        <w:top w:val="none" w:sz="0" w:space="0" w:color="auto"/>
        <w:left w:val="none" w:sz="0" w:space="0" w:color="auto"/>
        <w:bottom w:val="none" w:sz="0" w:space="0" w:color="auto"/>
        <w:right w:val="none" w:sz="0" w:space="0" w:color="auto"/>
      </w:divBdr>
      <w:divsChild>
        <w:div w:id="1350914608">
          <w:marLeft w:val="0"/>
          <w:marRight w:val="0"/>
          <w:marTop w:val="0"/>
          <w:marBottom w:val="0"/>
          <w:divBdr>
            <w:top w:val="none" w:sz="0" w:space="0" w:color="auto"/>
            <w:left w:val="none" w:sz="0" w:space="0" w:color="auto"/>
            <w:bottom w:val="none" w:sz="0" w:space="0" w:color="auto"/>
            <w:right w:val="none" w:sz="0" w:space="0" w:color="auto"/>
          </w:divBdr>
        </w:div>
        <w:div w:id="475415323">
          <w:marLeft w:val="0"/>
          <w:marRight w:val="0"/>
          <w:marTop w:val="0"/>
          <w:marBottom w:val="0"/>
          <w:divBdr>
            <w:top w:val="none" w:sz="0" w:space="0" w:color="auto"/>
            <w:left w:val="none" w:sz="0" w:space="0" w:color="auto"/>
            <w:bottom w:val="none" w:sz="0" w:space="0" w:color="auto"/>
            <w:right w:val="none" w:sz="0" w:space="0" w:color="auto"/>
          </w:divBdr>
        </w:div>
        <w:div w:id="241764570">
          <w:marLeft w:val="0"/>
          <w:marRight w:val="0"/>
          <w:marTop w:val="0"/>
          <w:marBottom w:val="0"/>
          <w:divBdr>
            <w:top w:val="none" w:sz="0" w:space="0" w:color="auto"/>
            <w:left w:val="none" w:sz="0" w:space="0" w:color="auto"/>
            <w:bottom w:val="none" w:sz="0" w:space="0" w:color="auto"/>
            <w:right w:val="none" w:sz="0" w:space="0" w:color="auto"/>
          </w:divBdr>
        </w:div>
        <w:div w:id="664168075">
          <w:marLeft w:val="0"/>
          <w:marRight w:val="0"/>
          <w:marTop w:val="0"/>
          <w:marBottom w:val="0"/>
          <w:divBdr>
            <w:top w:val="none" w:sz="0" w:space="0" w:color="auto"/>
            <w:left w:val="none" w:sz="0" w:space="0" w:color="auto"/>
            <w:bottom w:val="none" w:sz="0" w:space="0" w:color="auto"/>
            <w:right w:val="none" w:sz="0" w:space="0" w:color="auto"/>
          </w:divBdr>
        </w:div>
        <w:div w:id="1307200209">
          <w:marLeft w:val="0"/>
          <w:marRight w:val="0"/>
          <w:marTop w:val="0"/>
          <w:marBottom w:val="0"/>
          <w:divBdr>
            <w:top w:val="none" w:sz="0" w:space="0" w:color="auto"/>
            <w:left w:val="none" w:sz="0" w:space="0" w:color="auto"/>
            <w:bottom w:val="none" w:sz="0" w:space="0" w:color="auto"/>
            <w:right w:val="none" w:sz="0" w:space="0" w:color="auto"/>
          </w:divBdr>
        </w:div>
        <w:div w:id="1270818311">
          <w:marLeft w:val="0"/>
          <w:marRight w:val="0"/>
          <w:marTop w:val="0"/>
          <w:marBottom w:val="0"/>
          <w:divBdr>
            <w:top w:val="none" w:sz="0" w:space="0" w:color="auto"/>
            <w:left w:val="none" w:sz="0" w:space="0" w:color="auto"/>
            <w:bottom w:val="none" w:sz="0" w:space="0" w:color="auto"/>
            <w:right w:val="none" w:sz="0" w:space="0" w:color="auto"/>
          </w:divBdr>
        </w:div>
        <w:div w:id="1975981168">
          <w:marLeft w:val="0"/>
          <w:marRight w:val="0"/>
          <w:marTop w:val="0"/>
          <w:marBottom w:val="0"/>
          <w:divBdr>
            <w:top w:val="none" w:sz="0" w:space="0" w:color="auto"/>
            <w:left w:val="none" w:sz="0" w:space="0" w:color="auto"/>
            <w:bottom w:val="none" w:sz="0" w:space="0" w:color="auto"/>
            <w:right w:val="none" w:sz="0" w:space="0" w:color="auto"/>
          </w:divBdr>
        </w:div>
        <w:div w:id="362443372">
          <w:marLeft w:val="0"/>
          <w:marRight w:val="0"/>
          <w:marTop w:val="0"/>
          <w:marBottom w:val="0"/>
          <w:divBdr>
            <w:top w:val="none" w:sz="0" w:space="0" w:color="auto"/>
            <w:left w:val="none" w:sz="0" w:space="0" w:color="auto"/>
            <w:bottom w:val="none" w:sz="0" w:space="0" w:color="auto"/>
            <w:right w:val="none" w:sz="0" w:space="0" w:color="auto"/>
          </w:divBdr>
        </w:div>
        <w:div w:id="1109007813">
          <w:marLeft w:val="0"/>
          <w:marRight w:val="0"/>
          <w:marTop w:val="0"/>
          <w:marBottom w:val="0"/>
          <w:divBdr>
            <w:top w:val="none" w:sz="0" w:space="0" w:color="auto"/>
            <w:left w:val="none" w:sz="0" w:space="0" w:color="auto"/>
            <w:bottom w:val="none" w:sz="0" w:space="0" w:color="auto"/>
            <w:right w:val="none" w:sz="0" w:space="0" w:color="auto"/>
          </w:divBdr>
        </w:div>
        <w:div w:id="973681023">
          <w:marLeft w:val="0"/>
          <w:marRight w:val="0"/>
          <w:marTop w:val="0"/>
          <w:marBottom w:val="0"/>
          <w:divBdr>
            <w:top w:val="none" w:sz="0" w:space="0" w:color="auto"/>
            <w:left w:val="none" w:sz="0" w:space="0" w:color="auto"/>
            <w:bottom w:val="none" w:sz="0" w:space="0" w:color="auto"/>
            <w:right w:val="none" w:sz="0" w:space="0" w:color="auto"/>
          </w:divBdr>
        </w:div>
        <w:div w:id="1921133002">
          <w:marLeft w:val="0"/>
          <w:marRight w:val="0"/>
          <w:marTop w:val="0"/>
          <w:marBottom w:val="0"/>
          <w:divBdr>
            <w:top w:val="none" w:sz="0" w:space="0" w:color="auto"/>
            <w:left w:val="none" w:sz="0" w:space="0" w:color="auto"/>
            <w:bottom w:val="none" w:sz="0" w:space="0" w:color="auto"/>
            <w:right w:val="none" w:sz="0" w:space="0" w:color="auto"/>
          </w:divBdr>
        </w:div>
        <w:div w:id="1247882292">
          <w:marLeft w:val="0"/>
          <w:marRight w:val="0"/>
          <w:marTop w:val="0"/>
          <w:marBottom w:val="0"/>
          <w:divBdr>
            <w:top w:val="none" w:sz="0" w:space="0" w:color="auto"/>
            <w:left w:val="none" w:sz="0" w:space="0" w:color="auto"/>
            <w:bottom w:val="none" w:sz="0" w:space="0" w:color="auto"/>
            <w:right w:val="none" w:sz="0" w:space="0" w:color="auto"/>
          </w:divBdr>
        </w:div>
        <w:div w:id="1673407861">
          <w:marLeft w:val="0"/>
          <w:marRight w:val="0"/>
          <w:marTop w:val="0"/>
          <w:marBottom w:val="0"/>
          <w:divBdr>
            <w:top w:val="none" w:sz="0" w:space="0" w:color="auto"/>
            <w:left w:val="none" w:sz="0" w:space="0" w:color="auto"/>
            <w:bottom w:val="none" w:sz="0" w:space="0" w:color="auto"/>
            <w:right w:val="none" w:sz="0" w:space="0" w:color="auto"/>
          </w:divBdr>
        </w:div>
        <w:div w:id="1151412038">
          <w:marLeft w:val="0"/>
          <w:marRight w:val="0"/>
          <w:marTop w:val="0"/>
          <w:marBottom w:val="0"/>
          <w:divBdr>
            <w:top w:val="none" w:sz="0" w:space="0" w:color="auto"/>
            <w:left w:val="none" w:sz="0" w:space="0" w:color="auto"/>
            <w:bottom w:val="none" w:sz="0" w:space="0" w:color="auto"/>
            <w:right w:val="none" w:sz="0" w:space="0" w:color="auto"/>
          </w:divBdr>
        </w:div>
        <w:div w:id="946346863">
          <w:marLeft w:val="0"/>
          <w:marRight w:val="0"/>
          <w:marTop w:val="0"/>
          <w:marBottom w:val="0"/>
          <w:divBdr>
            <w:top w:val="none" w:sz="0" w:space="0" w:color="auto"/>
            <w:left w:val="none" w:sz="0" w:space="0" w:color="auto"/>
            <w:bottom w:val="none" w:sz="0" w:space="0" w:color="auto"/>
            <w:right w:val="none" w:sz="0" w:space="0" w:color="auto"/>
          </w:divBdr>
        </w:div>
        <w:div w:id="190067769">
          <w:marLeft w:val="0"/>
          <w:marRight w:val="0"/>
          <w:marTop w:val="0"/>
          <w:marBottom w:val="0"/>
          <w:divBdr>
            <w:top w:val="none" w:sz="0" w:space="0" w:color="auto"/>
            <w:left w:val="none" w:sz="0" w:space="0" w:color="auto"/>
            <w:bottom w:val="none" w:sz="0" w:space="0" w:color="auto"/>
            <w:right w:val="none" w:sz="0" w:space="0" w:color="auto"/>
          </w:divBdr>
        </w:div>
        <w:div w:id="12540797">
          <w:marLeft w:val="0"/>
          <w:marRight w:val="0"/>
          <w:marTop w:val="0"/>
          <w:marBottom w:val="0"/>
          <w:divBdr>
            <w:top w:val="none" w:sz="0" w:space="0" w:color="auto"/>
            <w:left w:val="none" w:sz="0" w:space="0" w:color="auto"/>
            <w:bottom w:val="none" w:sz="0" w:space="0" w:color="auto"/>
            <w:right w:val="none" w:sz="0" w:space="0" w:color="auto"/>
          </w:divBdr>
        </w:div>
        <w:div w:id="2022078222">
          <w:marLeft w:val="0"/>
          <w:marRight w:val="0"/>
          <w:marTop w:val="0"/>
          <w:marBottom w:val="0"/>
          <w:divBdr>
            <w:top w:val="none" w:sz="0" w:space="0" w:color="auto"/>
            <w:left w:val="none" w:sz="0" w:space="0" w:color="auto"/>
            <w:bottom w:val="none" w:sz="0" w:space="0" w:color="auto"/>
            <w:right w:val="none" w:sz="0" w:space="0" w:color="auto"/>
          </w:divBdr>
        </w:div>
        <w:div w:id="1323583119">
          <w:marLeft w:val="0"/>
          <w:marRight w:val="0"/>
          <w:marTop w:val="0"/>
          <w:marBottom w:val="0"/>
          <w:divBdr>
            <w:top w:val="none" w:sz="0" w:space="0" w:color="auto"/>
            <w:left w:val="none" w:sz="0" w:space="0" w:color="auto"/>
            <w:bottom w:val="none" w:sz="0" w:space="0" w:color="auto"/>
            <w:right w:val="none" w:sz="0" w:space="0" w:color="auto"/>
          </w:divBdr>
        </w:div>
        <w:div w:id="1772120507">
          <w:marLeft w:val="0"/>
          <w:marRight w:val="0"/>
          <w:marTop w:val="0"/>
          <w:marBottom w:val="0"/>
          <w:divBdr>
            <w:top w:val="none" w:sz="0" w:space="0" w:color="auto"/>
            <w:left w:val="none" w:sz="0" w:space="0" w:color="auto"/>
            <w:bottom w:val="none" w:sz="0" w:space="0" w:color="auto"/>
            <w:right w:val="none" w:sz="0" w:space="0" w:color="auto"/>
          </w:divBdr>
        </w:div>
      </w:divsChild>
    </w:div>
    <w:div w:id="1439835331">
      <w:bodyDiv w:val="1"/>
      <w:marLeft w:val="0"/>
      <w:marRight w:val="0"/>
      <w:marTop w:val="0"/>
      <w:marBottom w:val="0"/>
      <w:divBdr>
        <w:top w:val="none" w:sz="0" w:space="0" w:color="auto"/>
        <w:left w:val="none" w:sz="0" w:space="0" w:color="auto"/>
        <w:bottom w:val="none" w:sz="0" w:space="0" w:color="auto"/>
        <w:right w:val="none" w:sz="0" w:space="0" w:color="auto"/>
      </w:divBdr>
      <w:divsChild>
        <w:div w:id="455217962">
          <w:marLeft w:val="0"/>
          <w:marRight w:val="0"/>
          <w:marTop w:val="0"/>
          <w:marBottom w:val="0"/>
          <w:divBdr>
            <w:top w:val="none" w:sz="0" w:space="0" w:color="auto"/>
            <w:left w:val="none" w:sz="0" w:space="0" w:color="auto"/>
            <w:bottom w:val="none" w:sz="0" w:space="0" w:color="auto"/>
            <w:right w:val="none" w:sz="0" w:space="0" w:color="auto"/>
          </w:divBdr>
        </w:div>
        <w:div w:id="866990803">
          <w:marLeft w:val="0"/>
          <w:marRight w:val="0"/>
          <w:marTop w:val="0"/>
          <w:marBottom w:val="0"/>
          <w:divBdr>
            <w:top w:val="none" w:sz="0" w:space="0" w:color="auto"/>
            <w:left w:val="none" w:sz="0" w:space="0" w:color="auto"/>
            <w:bottom w:val="none" w:sz="0" w:space="0" w:color="auto"/>
            <w:right w:val="none" w:sz="0" w:space="0" w:color="auto"/>
          </w:divBdr>
        </w:div>
        <w:div w:id="1506750506">
          <w:marLeft w:val="0"/>
          <w:marRight w:val="0"/>
          <w:marTop w:val="0"/>
          <w:marBottom w:val="0"/>
          <w:divBdr>
            <w:top w:val="none" w:sz="0" w:space="0" w:color="auto"/>
            <w:left w:val="none" w:sz="0" w:space="0" w:color="auto"/>
            <w:bottom w:val="none" w:sz="0" w:space="0" w:color="auto"/>
            <w:right w:val="none" w:sz="0" w:space="0" w:color="auto"/>
          </w:divBdr>
        </w:div>
        <w:div w:id="893932396">
          <w:marLeft w:val="0"/>
          <w:marRight w:val="0"/>
          <w:marTop w:val="0"/>
          <w:marBottom w:val="0"/>
          <w:divBdr>
            <w:top w:val="none" w:sz="0" w:space="0" w:color="auto"/>
            <w:left w:val="none" w:sz="0" w:space="0" w:color="auto"/>
            <w:bottom w:val="none" w:sz="0" w:space="0" w:color="auto"/>
            <w:right w:val="none" w:sz="0" w:space="0" w:color="auto"/>
          </w:divBdr>
        </w:div>
        <w:div w:id="1964725439">
          <w:marLeft w:val="0"/>
          <w:marRight w:val="0"/>
          <w:marTop w:val="0"/>
          <w:marBottom w:val="0"/>
          <w:divBdr>
            <w:top w:val="none" w:sz="0" w:space="0" w:color="auto"/>
            <w:left w:val="none" w:sz="0" w:space="0" w:color="auto"/>
            <w:bottom w:val="none" w:sz="0" w:space="0" w:color="auto"/>
            <w:right w:val="none" w:sz="0" w:space="0" w:color="auto"/>
          </w:divBdr>
        </w:div>
        <w:div w:id="931595848">
          <w:marLeft w:val="0"/>
          <w:marRight w:val="0"/>
          <w:marTop w:val="0"/>
          <w:marBottom w:val="0"/>
          <w:divBdr>
            <w:top w:val="none" w:sz="0" w:space="0" w:color="auto"/>
            <w:left w:val="none" w:sz="0" w:space="0" w:color="auto"/>
            <w:bottom w:val="none" w:sz="0" w:space="0" w:color="auto"/>
            <w:right w:val="none" w:sz="0" w:space="0" w:color="auto"/>
          </w:divBdr>
        </w:div>
        <w:div w:id="4065687">
          <w:marLeft w:val="0"/>
          <w:marRight w:val="0"/>
          <w:marTop w:val="0"/>
          <w:marBottom w:val="0"/>
          <w:divBdr>
            <w:top w:val="none" w:sz="0" w:space="0" w:color="auto"/>
            <w:left w:val="none" w:sz="0" w:space="0" w:color="auto"/>
            <w:bottom w:val="none" w:sz="0" w:space="0" w:color="auto"/>
            <w:right w:val="none" w:sz="0" w:space="0" w:color="auto"/>
          </w:divBdr>
        </w:div>
        <w:div w:id="1808546949">
          <w:marLeft w:val="0"/>
          <w:marRight w:val="0"/>
          <w:marTop w:val="0"/>
          <w:marBottom w:val="0"/>
          <w:divBdr>
            <w:top w:val="none" w:sz="0" w:space="0" w:color="auto"/>
            <w:left w:val="none" w:sz="0" w:space="0" w:color="auto"/>
            <w:bottom w:val="none" w:sz="0" w:space="0" w:color="auto"/>
            <w:right w:val="none" w:sz="0" w:space="0" w:color="auto"/>
          </w:divBdr>
        </w:div>
        <w:div w:id="1607227874">
          <w:marLeft w:val="0"/>
          <w:marRight w:val="0"/>
          <w:marTop w:val="0"/>
          <w:marBottom w:val="0"/>
          <w:divBdr>
            <w:top w:val="none" w:sz="0" w:space="0" w:color="auto"/>
            <w:left w:val="none" w:sz="0" w:space="0" w:color="auto"/>
            <w:bottom w:val="none" w:sz="0" w:space="0" w:color="auto"/>
            <w:right w:val="none" w:sz="0" w:space="0" w:color="auto"/>
          </w:divBdr>
        </w:div>
        <w:div w:id="1200624739">
          <w:marLeft w:val="0"/>
          <w:marRight w:val="0"/>
          <w:marTop w:val="0"/>
          <w:marBottom w:val="0"/>
          <w:divBdr>
            <w:top w:val="none" w:sz="0" w:space="0" w:color="auto"/>
            <w:left w:val="none" w:sz="0" w:space="0" w:color="auto"/>
            <w:bottom w:val="none" w:sz="0" w:space="0" w:color="auto"/>
            <w:right w:val="none" w:sz="0" w:space="0" w:color="auto"/>
          </w:divBdr>
        </w:div>
        <w:div w:id="1635065509">
          <w:marLeft w:val="0"/>
          <w:marRight w:val="0"/>
          <w:marTop w:val="0"/>
          <w:marBottom w:val="0"/>
          <w:divBdr>
            <w:top w:val="none" w:sz="0" w:space="0" w:color="auto"/>
            <w:left w:val="none" w:sz="0" w:space="0" w:color="auto"/>
            <w:bottom w:val="none" w:sz="0" w:space="0" w:color="auto"/>
            <w:right w:val="none" w:sz="0" w:space="0" w:color="auto"/>
          </w:divBdr>
        </w:div>
        <w:div w:id="957298182">
          <w:marLeft w:val="0"/>
          <w:marRight w:val="0"/>
          <w:marTop w:val="0"/>
          <w:marBottom w:val="0"/>
          <w:divBdr>
            <w:top w:val="none" w:sz="0" w:space="0" w:color="auto"/>
            <w:left w:val="none" w:sz="0" w:space="0" w:color="auto"/>
            <w:bottom w:val="none" w:sz="0" w:space="0" w:color="auto"/>
            <w:right w:val="none" w:sz="0" w:space="0" w:color="auto"/>
          </w:divBdr>
        </w:div>
        <w:div w:id="329211534">
          <w:marLeft w:val="0"/>
          <w:marRight w:val="0"/>
          <w:marTop w:val="0"/>
          <w:marBottom w:val="0"/>
          <w:divBdr>
            <w:top w:val="none" w:sz="0" w:space="0" w:color="auto"/>
            <w:left w:val="none" w:sz="0" w:space="0" w:color="auto"/>
            <w:bottom w:val="none" w:sz="0" w:space="0" w:color="auto"/>
            <w:right w:val="none" w:sz="0" w:space="0" w:color="auto"/>
          </w:divBdr>
        </w:div>
        <w:div w:id="180094406">
          <w:marLeft w:val="0"/>
          <w:marRight w:val="0"/>
          <w:marTop w:val="0"/>
          <w:marBottom w:val="0"/>
          <w:divBdr>
            <w:top w:val="none" w:sz="0" w:space="0" w:color="auto"/>
            <w:left w:val="none" w:sz="0" w:space="0" w:color="auto"/>
            <w:bottom w:val="none" w:sz="0" w:space="0" w:color="auto"/>
            <w:right w:val="none" w:sz="0" w:space="0" w:color="auto"/>
          </w:divBdr>
        </w:div>
        <w:div w:id="2142112095">
          <w:marLeft w:val="0"/>
          <w:marRight w:val="0"/>
          <w:marTop w:val="0"/>
          <w:marBottom w:val="0"/>
          <w:divBdr>
            <w:top w:val="none" w:sz="0" w:space="0" w:color="auto"/>
            <w:left w:val="none" w:sz="0" w:space="0" w:color="auto"/>
            <w:bottom w:val="none" w:sz="0" w:space="0" w:color="auto"/>
            <w:right w:val="none" w:sz="0" w:space="0" w:color="auto"/>
          </w:divBdr>
        </w:div>
        <w:div w:id="516890809">
          <w:marLeft w:val="0"/>
          <w:marRight w:val="0"/>
          <w:marTop w:val="0"/>
          <w:marBottom w:val="0"/>
          <w:divBdr>
            <w:top w:val="none" w:sz="0" w:space="0" w:color="auto"/>
            <w:left w:val="none" w:sz="0" w:space="0" w:color="auto"/>
            <w:bottom w:val="none" w:sz="0" w:space="0" w:color="auto"/>
            <w:right w:val="none" w:sz="0" w:space="0" w:color="auto"/>
          </w:divBdr>
        </w:div>
        <w:div w:id="1612281480">
          <w:marLeft w:val="0"/>
          <w:marRight w:val="0"/>
          <w:marTop w:val="0"/>
          <w:marBottom w:val="0"/>
          <w:divBdr>
            <w:top w:val="none" w:sz="0" w:space="0" w:color="auto"/>
            <w:left w:val="none" w:sz="0" w:space="0" w:color="auto"/>
            <w:bottom w:val="none" w:sz="0" w:space="0" w:color="auto"/>
            <w:right w:val="none" w:sz="0" w:space="0" w:color="auto"/>
          </w:divBdr>
        </w:div>
        <w:div w:id="1522279658">
          <w:marLeft w:val="0"/>
          <w:marRight w:val="0"/>
          <w:marTop w:val="0"/>
          <w:marBottom w:val="0"/>
          <w:divBdr>
            <w:top w:val="none" w:sz="0" w:space="0" w:color="auto"/>
            <w:left w:val="none" w:sz="0" w:space="0" w:color="auto"/>
            <w:bottom w:val="none" w:sz="0" w:space="0" w:color="auto"/>
            <w:right w:val="none" w:sz="0" w:space="0" w:color="auto"/>
          </w:divBdr>
        </w:div>
        <w:div w:id="1143812094">
          <w:marLeft w:val="0"/>
          <w:marRight w:val="0"/>
          <w:marTop w:val="0"/>
          <w:marBottom w:val="0"/>
          <w:divBdr>
            <w:top w:val="none" w:sz="0" w:space="0" w:color="auto"/>
            <w:left w:val="none" w:sz="0" w:space="0" w:color="auto"/>
            <w:bottom w:val="none" w:sz="0" w:space="0" w:color="auto"/>
            <w:right w:val="none" w:sz="0" w:space="0" w:color="auto"/>
          </w:divBdr>
        </w:div>
        <w:div w:id="1034237624">
          <w:marLeft w:val="0"/>
          <w:marRight w:val="0"/>
          <w:marTop w:val="0"/>
          <w:marBottom w:val="0"/>
          <w:divBdr>
            <w:top w:val="none" w:sz="0" w:space="0" w:color="auto"/>
            <w:left w:val="none" w:sz="0" w:space="0" w:color="auto"/>
            <w:bottom w:val="none" w:sz="0" w:space="0" w:color="auto"/>
            <w:right w:val="none" w:sz="0" w:space="0" w:color="auto"/>
          </w:divBdr>
        </w:div>
      </w:divsChild>
    </w:div>
    <w:div w:id="1444689858">
      <w:bodyDiv w:val="1"/>
      <w:marLeft w:val="0"/>
      <w:marRight w:val="0"/>
      <w:marTop w:val="0"/>
      <w:marBottom w:val="0"/>
      <w:divBdr>
        <w:top w:val="none" w:sz="0" w:space="0" w:color="auto"/>
        <w:left w:val="none" w:sz="0" w:space="0" w:color="auto"/>
        <w:bottom w:val="none" w:sz="0" w:space="0" w:color="auto"/>
        <w:right w:val="none" w:sz="0" w:space="0" w:color="auto"/>
      </w:divBdr>
      <w:divsChild>
        <w:div w:id="769664375">
          <w:marLeft w:val="0"/>
          <w:marRight w:val="0"/>
          <w:marTop w:val="0"/>
          <w:marBottom w:val="0"/>
          <w:divBdr>
            <w:top w:val="none" w:sz="0" w:space="0" w:color="auto"/>
            <w:left w:val="none" w:sz="0" w:space="0" w:color="auto"/>
            <w:bottom w:val="none" w:sz="0" w:space="0" w:color="auto"/>
            <w:right w:val="none" w:sz="0" w:space="0" w:color="auto"/>
          </w:divBdr>
        </w:div>
        <w:div w:id="1702433255">
          <w:marLeft w:val="0"/>
          <w:marRight w:val="0"/>
          <w:marTop w:val="0"/>
          <w:marBottom w:val="0"/>
          <w:divBdr>
            <w:top w:val="none" w:sz="0" w:space="0" w:color="auto"/>
            <w:left w:val="none" w:sz="0" w:space="0" w:color="auto"/>
            <w:bottom w:val="none" w:sz="0" w:space="0" w:color="auto"/>
            <w:right w:val="none" w:sz="0" w:space="0" w:color="auto"/>
          </w:divBdr>
        </w:div>
        <w:div w:id="1231303551">
          <w:marLeft w:val="0"/>
          <w:marRight w:val="0"/>
          <w:marTop w:val="0"/>
          <w:marBottom w:val="0"/>
          <w:divBdr>
            <w:top w:val="none" w:sz="0" w:space="0" w:color="auto"/>
            <w:left w:val="none" w:sz="0" w:space="0" w:color="auto"/>
            <w:bottom w:val="none" w:sz="0" w:space="0" w:color="auto"/>
            <w:right w:val="none" w:sz="0" w:space="0" w:color="auto"/>
          </w:divBdr>
        </w:div>
        <w:div w:id="678507445">
          <w:marLeft w:val="0"/>
          <w:marRight w:val="0"/>
          <w:marTop w:val="0"/>
          <w:marBottom w:val="0"/>
          <w:divBdr>
            <w:top w:val="none" w:sz="0" w:space="0" w:color="auto"/>
            <w:left w:val="none" w:sz="0" w:space="0" w:color="auto"/>
            <w:bottom w:val="none" w:sz="0" w:space="0" w:color="auto"/>
            <w:right w:val="none" w:sz="0" w:space="0" w:color="auto"/>
          </w:divBdr>
        </w:div>
        <w:div w:id="1342590721">
          <w:marLeft w:val="0"/>
          <w:marRight w:val="0"/>
          <w:marTop w:val="0"/>
          <w:marBottom w:val="0"/>
          <w:divBdr>
            <w:top w:val="none" w:sz="0" w:space="0" w:color="auto"/>
            <w:left w:val="none" w:sz="0" w:space="0" w:color="auto"/>
            <w:bottom w:val="none" w:sz="0" w:space="0" w:color="auto"/>
            <w:right w:val="none" w:sz="0" w:space="0" w:color="auto"/>
          </w:divBdr>
        </w:div>
        <w:div w:id="1766879435">
          <w:marLeft w:val="0"/>
          <w:marRight w:val="0"/>
          <w:marTop w:val="0"/>
          <w:marBottom w:val="0"/>
          <w:divBdr>
            <w:top w:val="none" w:sz="0" w:space="0" w:color="auto"/>
            <w:left w:val="none" w:sz="0" w:space="0" w:color="auto"/>
            <w:bottom w:val="none" w:sz="0" w:space="0" w:color="auto"/>
            <w:right w:val="none" w:sz="0" w:space="0" w:color="auto"/>
          </w:divBdr>
        </w:div>
      </w:divsChild>
    </w:div>
    <w:div w:id="1653409638">
      <w:bodyDiv w:val="1"/>
      <w:marLeft w:val="0"/>
      <w:marRight w:val="0"/>
      <w:marTop w:val="0"/>
      <w:marBottom w:val="0"/>
      <w:divBdr>
        <w:top w:val="none" w:sz="0" w:space="0" w:color="auto"/>
        <w:left w:val="none" w:sz="0" w:space="0" w:color="auto"/>
        <w:bottom w:val="none" w:sz="0" w:space="0" w:color="auto"/>
        <w:right w:val="none" w:sz="0" w:space="0" w:color="auto"/>
      </w:divBdr>
      <w:divsChild>
        <w:div w:id="1166362552">
          <w:marLeft w:val="0"/>
          <w:marRight w:val="0"/>
          <w:marTop w:val="0"/>
          <w:marBottom w:val="0"/>
          <w:divBdr>
            <w:top w:val="none" w:sz="0" w:space="0" w:color="auto"/>
            <w:left w:val="none" w:sz="0" w:space="0" w:color="auto"/>
            <w:bottom w:val="none" w:sz="0" w:space="0" w:color="auto"/>
            <w:right w:val="none" w:sz="0" w:space="0" w:color="auto"/>
          </w:divBdr>
        </w:div>
        <w:div w:id="2016102831">
          <w:marLeft w:val="0"/>
          <w:marRight w:val="0"/>
          <w:marTop w:val="0"/>
          <w:marBottom w:val="0"/>
          <w:divBdr>
            <w:top w:val="none" w:sz="0" w:space="0" w:color="auto"/>
            <w:left w:val="none" w:sz="0" w:space="0" w:color="auto"/>
            <w:bottom w:val="none" w:sz="0" w:space="0" w:color="auto"/>
            <w:right w:val="none" w:sz="0" w:space="0" w:color="auto"/>
          </w:divBdr>
        </w:div>
      </w:divsChild>
    </w:div>
    <w:div w:id="1708869048">
      <w:bodyDiv w:val="1"/>
      <w:marLeft w:val="0"/>
      <w:marRight w:val="0"/>
      <w:marTop w:val="0"/>
      <w:marBottom w:val="0"/>
      <w:divBdr>
        <w:top w:val="none" w:sz="0" w:space="0" w:color="auto"/>
        <w:left w:val="none" w:sz="0" w:space="0" w:color="auto"/>
        <w:bottom w:val="none" w:sz="0" w:space="0" w:color="auto"/>
        <w:right w:val="none" w:sz="0" w:space="0" w:color="auto"/>
      </w:divBdr>
    </w:div>
    <w:div w:id="1830096620">
      <w:bodyDiv w:val="1"/>
      <w:marLeft w:val="0"/>
      <w:marRight w:val="0"/>
      <w:marTop w:val="0"/>
      <w:marBottom w:val="0"/>
      <w:divBdr>
        <w:top w:val="none" w:sz="0" w:space="0" w:color="auto"/>
        <w:left w:val="none" w:sz="0" w:space="0" w:color="auto"/>
        <w:bottom w:val="none" w:sz="0" w:space="0" w:color="auto"/>
        <w:right w:val="none" w:sz="0" w:space="0" w:color="auto"/>
      </w:divBdr>
      <w:divsChild>
        <w:div w:id="286591949">
          <w:marLeft w:val="0"/>
          <w:marRight w:val="0"/>
          <w:marTop w:val="0"/>
          <w:marBottom w:val="0"/>
          <w:divBdr>
            <w:top w:val="none" w:sz="0" w:space="0" w:color="auto"/>
            <w:left w:val="none" w:sz="0" w:space="0" w:color="auto"/>
            <w:bottom w:val="none" w:sz="0" w:space="0" w:color="auto"/>
            <w:right w:val="none" w:sz="0" w:space="0" w:color="auto"/>
          </w:divBdr>
        </w:div>
        <w:div w:id="930897186">
          <w:marLeft w:val="0"/>
          <w:marRight w:val="0"/>
          <w:marTop w:val="0"/>
          <w:marBottom w:val="0"/>
          <w:divBdr>
            <w:top w:val="none" w:sz="0" w:space="0" w:color="auto"/>
            <w:left w:val="none" w:sz="0" w:space="0" w:color="auto"/>
            <w:bottom w:val="none" w:sz="0" w:space="0" w:color="auto"/>
            <w:right w:val="none" w:sz="0" w:space="0" w:color="auto"/>
          </w:divBdr>
        </w:div>
        <w:div w:id="230047242">
          <w:marLeft w:val="0"/>
          <w:marRight w:val="0"/>
          <w:marTop w:val="0"/>
          <w:marBottom w:val="0"/>
          <w:divBdr>
            <w:top w:val="none" w:sz="0" w:space="0" w:color="auto"/>
            <w:left w:val="none" w:sz="0" w:space="0" w:color="auto"/>
            <w:bottom w:val="none" w:sz="0" w:space="0" w:color="auto"/>
            <w:right w:val="none" w:sz="0" w:space="0" w:color="auto"/>
          </w:divBdr>
        </w:div>
        <w:div w:id="299770704">
          <w:marLeft w:val="0"/>
          <w:marRight w:val="0"/>
          <w:marTop w:val="0"/>
          <w:marBottom w:val="0"/>
          <w:divBdr>
            <w:top w:val="none" w:sz="0" w:space="0" w:color="auto"/>
            <w:left w:val="none" w:sz="0" w:space="0" w:color="auto"/>
            <w:bottom w:val="none" w:sz="0" w:space="0" w:color="auto"/>
            <w:right w:val="none" w:sz="0" w:space="0" w:color="auto"/>
          </w:divBdr>
        </w:div>
        <w:div w:id="1034958488">
          <w:marLeft w:val="0"/>
          <w:marRight w:val="0"/>
          <w:marTop w:val="0"/>
          <w:marBottom w:val="0"/>
          <w:divBdr>
            <w:top w:val="none" w:sz="0" w:space="0" w:color="auto"/>
            <w:left w:val="none" w:sz="0" w:space="0" w:color="auto"/>
            <w:bottom w:val="none" w:sz="0" w:space="0" w:color="auto"/>
            <w:right w:val="none" w:sz="0" w:space="0" w:color="auto"/>
          </w:divBdr>
        </w:div>
        <w:div w:id="2075156392">
          <w:marLeft w:val="0"/>
          <w:marRight w:val="0"/>
          <w:marTop w:val="0"/>
          <w:marBottom w:val="0"/>
          <w:divBdr>
            <w:top w:val="none" w:sz="0" w:space="0" w:color="auto"/>
            <w:left w:val="none" w:sz="0" w:space="0" w:color="auto"/>
            <w:bottom w:val="none" w:sz="0" w:space="0" w:color="auto"/>
            <w:right w:val="none" w:sz="0" w:space="0" w:color="auto"/>
          </w:divBdr>
        </w:div>
        <w:div w:id="1157770005">
          <w:marLeft w:val="0"/>
          <w:marRight w:val="0"/>
          <w:marTop w:val="0"/>
          <w:marBottom w:val="0"/>
          <w:divBdr>
            <w:top w:val="none" w:sz="0" w:space="0" w:color="auto"/>
            <w:left w:val="none" w:sz="0" w:space="0" w:color="auto"/>
            <w:bottom w:val="none" w:sz="0" w:space="0" w:color="auto"/>
            <w:right w:val="none" w:sz="0" w:space="0" w:color="auto"/>
          </w:divBdr>
        </w:div>
        <w:div w:id="1780447239">
          <w:marLeft w:val="0"/>
          <w:marRight w:val="0"/>
          <w:marTop w:val="0"/>
          <w:marBottom w:val="0"/>
          <w:divBdr>
            <w:top w:val="none" w:sz="0" w:space="0" w:color="auto"/>
            <w:left w:val="none" w:sz="0" w:space="0" w:color="auto"/>
            <w:bottom w:val="none" w:sz="0" w:space="0" w:color="auto"/>
            <w:right w:val="none" w:sz="0" w:space="0" w:color="auto"/>
          </w:divBdr>
        </w:div>
        <w:div w:id="657659273">
          <w:marLeft w:val="0"/>
          <w:marRight w:val="0"/>
          <w:marTop w:val="0"/>
          <w:marBottom w:val="0"/>
          <w:divBdr>
            <w:top w:val="none" w:sz="0" w:space="0" w:color="auto"/>
            <w:left w:val="none" w:sz="0" w:space="0" w:color="auto"/>
            <w:bottom w:val="none" w:sz="0" w:space="0" w:color="auto"/>
            <w:right w:val="none" w:sz="0" w:space="0" w:color="auto"/>
          </w:divBdr>
        </w:div>
        <w:div w:id="1094941259">
          <w:marLeft w:val="0"/>
          <w:marRight w:val="0"/>
          <w:marTop w:val="0"/>
          <w:marBottom w:val="0"/>
          <w:divBdr>
            <w:top w:val="none" w:sz="0" w:space="0" w:color="auto"/>
            <w:left w:val="none" w:sz="0" w:space="0" w:color="auto"/>
            <w:bottom w:val="none" w:sz="0" w:space="0" w:color="auto"/>
            <w:right w:val="none" w:sz="0" w:space="0" w:color="auto"/>
          </w:divBdr>
        </w:div>
        <w:div w:id="998269505">
          <w:marLeft w:val="0"/>
          <w:marRight w:val="0"/>
          <w:marTop w:val="0"/>
          <w:marBottom w:val="0"/>
          <w:divBdr>
            <w:top w:val="none" w:sz="0" w:space="0" w:color="auto"/>
            <w:left w:val="none" w:sz="0" w:space="0" w:color="auto"/>
            <w:bottom w:val="none" w:sz="0" w:space="0" w:color="auto"/>
            <w:right w:val="none" w:sz="0" w:space="0" w:color="auto"/>
          </w:divBdr>
        </w:div>
      </w:divsChild>
    </w:div>
    <w:div w:id="2012441852">
      <w:bodyDiv w:val="1"/>
      <w:marLeft w:val="0"/>
      <w:marRight w:val="0"/>
      <w:marTop w:val="0"/>
      <w:marBottom w:val="0"/>
      <w:divBdr>
        <w:top w:val="none" w:sz="0" w:space="0" w:color="auto"/>
        <w:left w:val="none" w:sz="0" w:space="0" w:color="auto"/>
        <w:bottom w:val="none" w:sz="0" w:space="0" w:color="auto"/>
        <w:right w:val="none" w:sz="0" w:space="0" w:color="auto"/>
      </w:divBdr>
      <w:divsChild>
        <w:div w:id="965424779">
          <w:marLeft w:val="0"/>
          <w:marRight w:val="0"/>
          <w:marTop w:val="0"/>
          <w:marBottom w:val="0"/>
          <w:divBdr>
            <w:top w:val="none" w:sz="0" w:space="0" w:color="auto"/>
            <w:left w:val="none" w:sz="0" w:space="0" w:color="auto"/>
            <w:bottom w:val="none" w:sz="0" w:space="0" w:color="auto"/>
            <w:right w:val="none" w:sz="0" w:space="0" w:color="auto"/>
          </w:divBdr>
        </w:div>
        <w:div w:id="129637434">
          <w:marLeft w:val="0"/>
          <w:marRight w:val="0"/>
          <w:marTop w:val="0"/>
          <w:marBottom w:val="0"/>
          <w:divBdr>
            <w:top w:val="none" w:sz="0" w:space="0" w:color="auto"/>
            <w:left w:val="none" w:sz="0" w:space="0" w:color="auto"/>
            <w:bottom w:val="none" w:sz="0" w:space="0" w:color="auto"/>
            <w:right w:val="none" w:sz="0" w:space="0" w:color="auto"/>
          </w:divBdr>
        </w:div>
        <w:div w:id="1905068653">
          <w:marLeft w:val="0"/>
          <w:marRight w:val="0"/>
          <w:marTop w:val="0"/>
          <w:marBottom w:val="0"/>
          <w:divBdr>
            <w:top w:val="none" w:sz="0" w:space="0" w:color="auto"/>
            <w:left w:val="none" w:sz="0" w:space="0" w:color="auto"/>
            <w:bottom w:val="none" w:sz="0" w:space="0" w:color="auto"/>
            <w:right w:val="none" w:sz="0" w:space="0" w:color="auto"/>
          </w:divBdr>
        </w:div>
        <w:div w:id="348721628">
          <w:marLeft w:val="0"/>
          <w:marRight w:val="0"/>
          <w:marTop w:val="0"/>
          <w:marBottom w:val="0"/>
          <w:divBdr>
            <w:top w:val="none" w:sz="0" w:space="0" w:color="auto"/>
            <w:left w:val="none" w:sz="0" w:space="0" w:color="auto"/>
            <w:bottom w:val="none" w:sz="0" w:space="0" w:color="auto"/>
            <w:right w:val="none" w:sz="0" w:space="0" w:color="auto"/>
          </w:divBdr>
        </w:div>
        <w:div w:id="817844728">
          <w:marLeft w:val="0"/>
          <w:marRight w:val="0"/>
          <w:marTop w:val="0"/>
          <w:marBottom w:val="0"/>
          <w:divBdr>
            <w:top w:val="none" w:sz="0" w:space="0" w:color="auto"/>
            <w:left w:val="none" w:sz="0" w:space="0" w:color="auto"/>
            <w:bottom w:val="none" w:sz="0" w:space="0" w:color="auto"/>
            <w:right w:val="none" w:sz="0" w:space="0" w:color="auto"/>
          </w:divBdr>
        </w:div>
        <w:div w:id="1172065130">
          <w:marLeft w:val="0"/>
          <w:marRight w:val="0"/>
          <w:marTop w:val="0"/>
          <w:marBottom w:val="0"/>
          <w:divBdr>
            <w:top w:val="none" w:sz="0" w:space="0" w:color="auto"/>
            <w:left w:val="none" w:sz="0" w:space="0" w:color="auto"/>
            <w:bottom w:val="none" w:sz="0" w:space="0" w:color="auto"/>
            <w:right w:val="none" w:sz="0" w:space="0" w:color="auto"/>
          </w:divBdr>
        </w:div>
        <w:div w:id="1170409804">
          <w:marLeft w:val="0"/>
          <w:marRight w:val="0"/>
          <w:marTop w:val="0"/>
          <w:marBottom w:val="0"/>
          <w:divBdr>
            <w:top w:val="none" w:sz="0" w:space="0" w:color="auto"/>
            <w:left w:val="none" w:sz="0" w:space="0" w:color="auto"/>
            <w:bottom w:val="none" w:sz="0" w:space="0" w:color="auto"/>
            <w:right w:val="none" w:sz="0" w:space="0" w:color="auto"/>
          </w:divBdr>
        </w:div>
        <w:div w:id="993527060">
          <w:marLeft w:val="0"/>
          <w:marRight w:val="0"/>
          <w:marTop w:val="0"/>
          <w:marBottom w:val="0"/>
          <w:divBdr>
            <w:top w:val="none" w:sz="0" w:space="0" w:color="auto"/>
            <w:left w:val="none" w:sz="0" w:space="0" w:color="auto"/>
            <w:bottom w:val="none" w:sz="0" w:space="0" w:color="auto"/>
            <w:right w:val="none" w:sz="0" w:space="0" w:color="auto"/>
          </w:divBdr>
        </w:div>
        <w:div w:id="1458183158">
          <w:marLeft w:val="0"/>
          <w:marRight w:val="0"/>
          <w:marTop w:val="0"/>
          <w:marBottom w:val="0"/>
          <w:divBdr>
            <w:top w:val="none" w:sz="0" w:space="0" w:color="auto"/>
            <w:left w:val="none" w:sz="0" w:space="0" w:color="auto"/>
            <w:bottom w:val="none" w:sz="0" w:space="0" w:color="auto"/>
            <w:right w:val="none" w:sz="0" w:space="0" w:color="auto"/>
          </w:divBdr>
        </w:div>
        <w:div w:id="1192500100">
          <w:marLeft w:val="0"/>
          <w:marRight w:val="0"/>
          <w:marTop w:val="0"/>
          <w:marBottom w:val="0"/>
          <w:divBdr>
            <w:top w:val="none" w:sz="0" w:space="0" w:color="auto"/>
            <w:left w:val="none" w:sz="0" w:space="0" w:color="auto"/>
            <w:bottom w:val="none" w:sz="0" w:space="0" w:color="auto"/>
            <w:right w:val="none" w:sz="0" w:space="0" w:color="auto"/>
          </w:divBdr>
        </w:div>
        <w:div w:id="733356092">
          <w:marLeft w:val="0"/>
          <w:marRight w:val="0"/>
          <w:marTop w:val="0"/>
          <w:marBottom w:val="0"/>
          <w:divBdr>
            <w:top w:val="none" w:sz="0" w:space="0" w:color="auto"/>
            <w:left w:val="none" w:sz="0" w:space="0" w:color="auto"/>
            <w:bottom w:val="none" w:sz="0" w:space="0" w:color="auto"/>
            <w:right w:val="none" w:sz="0" w:space="0" w:color="auto"/>
          </w:divBdr>
        </w:div>
        <w:div w:id="952859976">
          <w:marLeft w:val="0"/>
          <w:marRight w:val="0"/>
          <w:marTop w:val="0"/>
          <w:marBottom w:val="0"/>
          <w:divBdr>
            <w:top w:val="none" w:sz="0" w:space="0" w:color="auto"/>
            <w:left w:val="none" w:sz="0" w:space="0" w:color="auto"/>
            <w:bottom w:val="none" w:sz="0" w:space="0" w:color="auto"/>
            <w:right w:val="none" w:sz="0" w:space="0" w:color="auto"/>
          </w:divBdr>
        </w:div>
        <w:div w:id="238249120">
          <w:marLeft w:val="0"/>
          <w:marRight w:val="0"/>
          <w:marTop w:val="0"/>
          <w:marBottom w:val="0"/>
          <w:divBdr>
            <w:top w:val="none" w:sz="0" w:space="0" w:color="auto"/>
            <w:left w:val="none" w:sz="0" w:space="0" w:color="auto"/>
            <w:bottom w:val="none" w:sz="0" w:space="0" w:color="auto"/>
            <w:right w:val="none" w:sz="0" w:space="0" w:color="auto"/>
          </w:divBdr>
        </w:div>
      </w:divsChild>
    </w:div>
    <w:div w:id="2022316685">
      <w:bodyDiv w:val="1"/>
      <w:marLeft w:val="0"/>
      <w:marRight w:val="0"/>
      <w:marTop w:val="0"/>
      <w:marBottom w:val="0"/>
      <w:divBdr>
        <w:top w:val="none" w:sz="0" w:space="0" w:color="auto"/>
        <w:left w:val="none" w:sz="0" w:space="0" w:color="auto"/>
        <w:bottom w:val="none" w:sz="0" w:space="0" w:color="auto"/>
        <w:right w:val="none" w:sz="0" w:space="0" w:color="auto"/>
      </w:divBdr>
      <w:divsChild>
        <w:div w:id="1481849833">
          <w:marLeft w:val="0"/>
          <w:marRight w:val="0"/>
          <w:marTop w:val="0"/>
          <w:marBottom w:val="0"/>
          <w:divBdr>
            <w:top w:val="none" w:sz="0" w:space="0" w:color="auto"/>
            <w:left w:val="none" w:sz="0" w:space="0" w:color="auto"/>
            <w:bottom w:val="none" w:sz="0" w:space="0" w:color="auto"/>
            <w:right w:val="none" w:sz="0" w:space="0" w:color="auto"/>
          </w:divBdr>
        </w:div>
        <w:div w:id="2100249143">
          <w:marLeft w:val="0"/>
          <w:marRight w:val="0"/>
          <w:marTop w:val="0"/>
          <w:marBottom w:val="0"/>
          <w:divBdr>
            <w:top w:val="none" w:sz="0" w:space="0" w:color="auto"/>
            <w:left w:val="none" w:sz="0" w:space="0" w:color="auto"/>
            <w:bottom w:val="none" w:sz="0" w:space="0" w:color="auto"/>
            <w:right w:val="none" w:sz="0" w:space="0" w:color="auto"/>
          </w:divBdr>
        </w:div>
        <w:div w:id="1406491004">
          <w:marLeft w:val="0"/>
          <w:marRight w:val="0"/>
          <w:marTop w:val="0"/>
          <w:marBottom w:val="0"/>
          <w:divBdr>
            <w:top w:val="none" w:sz="0" w:space="0" w:color="auto"/>
            <w:left w:val="none" w:sz="0" w:space="0" w:color="auto"/>
            <w:bottom w:val="none" w:sz="0" w:space="0" w:color="auto"/>
            <w:right w:val="none" w:sz="0" w:space="0" w:color="auto"/>
          </w:divBdr>
        </w:div>
        <w:div w:id="457725034">
          <w:marLeft w:val="0"/>
          <w:marRight w:val="0"/>
          <w:marTop w:val="0"/>
          <w:marBottom w:val="0"/>
          <w:divBdr>
            <w:top w:val="none" w:sz="0" w:space="0" w:color="auto"/>
            <w:left w:val="none" w:sz="0" w:space="0" w:color="auto"/>
            <w:bottom w:val="none" w:sz="0" w:space="0" w:color="auto"/>
            <w:right w:val="none" w:sz="0" w:space="0" w:color="auto"/>
          </w:divBdr>
        </w:div>
        <w:div w:id="160508236">
          <w:marLeft w:val="0"/>
          <w:marRight w:val="0"/>
          <w:marTop w:val="0"/>
          <w:marBottom w:val="0"/>
          <w:divBdr>
            <w:top w:val="none" w:sz="0" w:space="0" w:color="auto"/>
            <w:left w:val="none" w:sz="0" w:space="0" w:color="auto"/>
            <w:bottom w:val="none" w:sz="0" w:space="0" w:color="auto"/>
            <w:right w:val="none" w:sz="0" w:space="0" w:color="auto"/>
          </w:divBdr>
        </w:div>
        <w:div w:id="1712724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oleObject" Target="embeddings/oleObject5.bin"/><Relationship Id="rId39" Type="http://schemas.openxmlformats.org/officeDocument/2006/relationships/image" Target="media/image21.wmf"/><Relationship Id="rId21" Type="http://schemas.openxmlformats.org/officeDocument/2006/relationships/image" Target="media/image11.png"/><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wmf"/><Relationship Id="rId29" Type="http://schemas.openxmlformats.org/officeDocument/2006/relationships/image" Target="media/image16.wmf"/><Relationship Id="rId11" Type="http://schemas.openxmlformats.org/officeDocument/2006/relationships/image" Target="media/image3.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20.wmf"/><Relationship Id="rId40" Type="http://schemas.openxmlformats.org/officeDocument/2006/relationships/oleObject" Target="embeddings/oleObject12.bin"/><Relationship Id="rId45" Type="http://schemas.openxmlformats.org/officeDocument/2006/relationships/oleObject" Target="embeddings/oleObject15.bin"/><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3.wmf"/><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7.wmf"/><Relationship Id="rId44" Type="http://schemas.openxmlformats.org/officeDocument/2006/relationships/image" Target="media/image23.w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wmf"/><Relationship Id="rId22" Type="http://schemas.openxmlformats.org/officeDocument/2006/relationships/image" Target="media/image12.png"/><Relationship Id="rId27" Type="http://schemas.openxmlformats.org/officeDocument/2006/relationships/image" Target="media/image15.wmf"/><Relationship Id="rId30" Type="http://schemas.openxmlformats.org/officeDocument/2006/relationships/oleObject" Target="embeddings/oleObject7.bin"/><Relationship Id="rId35" Type="http://schemas.openxmlformats.org/officeDocument/2006/relationships/image" Target="media/image19.wmf"/><Relationship Id="rId43" Type="http://schemas.openxmlformats.org/officeDocument/2006/relationships/oleObject" Target="embeddings/oleObject14.bin"/><Relationship Id="rId48" Type="http://schemas.openxmlformats.org/officeDocument/2006/relationships/image" Target="media/image26.png"/><Relationship Id="rId8" Type="http://schemas.openxmlformats.org/officeDocument/2006/relationships/image" Target="media/image1.w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oleObject" Target="embeddings/oleObject11.bin"/><Relationship Id="rId46" Type="http://schemas.openxmlformats.org/officeDocument/2006/relationships/image" Target="media/image24.png"/><Relationship Id="rId20" Type="http://schemas.openxmlformats.org/officeDocument/2006/relationships/image" Target="media/image10.png"/><Relationship Id="rId41" Type="http://schemas.openxmlformats.org/officeDocument/2006/relationships/image" Target="media/image22.w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CAC0E45D-BA48-4708-A752-5A4740A35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TotalTime>
  <Pages>14</Pages>
  <Words>1436</Words>
  <Characters>8191</Characters>
  <Application>Microsoft Office Word</Application>
  <DocSecurity>0</DocSecurity>
  <Lines>68</Lines>
  <Paragraphs>19</Paragraphs>
  <ScaleCrop>false</ScaleCrop>
  <Company/>
  <LinksUpToDate>false</LinksUpToDate>
  <CharactersWithSpaces>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tongjun</dc:creator>
  <cp:keywords/>
  <dc:description/>
  <cp:lastModifiedBy>XU TongJun</cp:lastModifiedBy>
  <cp:revision>22</cp:revision>
  <dcterms:created xsi:type="dcterms:W3CDTF">2021-10-27T13:45:00Z</dcterms:created>
  <dcterms:modified xsi:type="dcterms:W3CDTF">2022-11-03T13:05:00Z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