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569B" w:rsidRDefault="007D569B">
      <w:pPr>
        <w:rPr>
          <w:sz w:val="32"/>
          <w:szCs w:val="32"/>
        </w:rPr>
      </w:pPr>
      <w:r>
        <w:rPr>
          <w:sz w:val="32"/>
          <w:szCs w:val="32"/>
        </w:rPr>
        <w:t>ReadMe</w:t>
      </w:r>
    </w:p>
    <w:p w:rsidR="007D569B" w:rsidRDefault="007D569B">
      <w:pPr>
        <w:rPr>
          <w:sz w:val="32"/>
          <w:szCs w:val="32"/>
        </w:rPr>
      </w:pPr>
    </w:p>
    <w:p w:rsidR="00973A6D" w:rsidRDefault="007D569B" w:rsidP="007D569B">
      <w:pPr>
        <w:jc w:val="both"/>
        <w:rPr>
          <w:rFonts w:hint="eastAsia"/>
          <w:sz w:val="32"/>
          <w:szCs w:val="32"/>
        </w:rPr>
      </w:pPr>
      <w:r>
        <w:rPr>
          <w:sz w:val="32"/>
          <w:szCs w:val="32"/>
        </w:rPr>
        <w:t>Guide to mount our 3D</w:t>
      </w:r>
      <w:r w:rsidR="00DC3F5B">
        <w:rPr>
          <w:sz w:val="32"/>
          <w:szCs w:val="32"/>
        </w:rPr>
        <w:t>bioprinter</w:t>
      </w:r>
    </w:p>
    <w:p w:rsidR="00973A6D" w:rsidRDefault="00973A6D" w:rsidP="007D569B">
      <w:pPr>
        <w:jc w:val="both"/>
        <w:rPr>
          <w:rFonts w:hint="eastAsia"/>
        </w:rPr>
      </w:pPr>
    </w:p>
    <w:p w:rsidR="00973A6D" w:rsidRDefault="00973A6D" w:rsidP="007D569B">
      <w:pPr>
        <w:jc w:val="both"/>
        <w:rPr>
          <w:rFonts w:hint="eastAsia"/>
        </w:rPr>
      </w:pPr>
    </w:p>
    <w:p w:rsidR="00973A6D" w:rsidRDefault="00DC3F5B" w:rsidP="007D569B">
      <w:pPr>
        <w:jc w:val="both"/>
        <w:rPr>
          <w:rFonts w:hint="eastAsia"/>
        </w:rPr>
      </w:pPr>
      <w:r>
        <w:t xml:space="preserve">The drawings presented in this </w:t>
      </w:r>
      <w:r>
        <w:t xml:space="preserve">guide </w:t>
      </w:r>
      <w:proofErr w:type="gramStart"/>
      <w:r>
        <w:t>were ma</w:t>
      </w:r>
      <w:r w:rsidR="007D569B">
        <w:t>de</w:t>
      </w:r>
      <w:proofErr w:type="gramEnd"/>
      <w:r w:rsidR="007D569B">
        <w:t xml:space="preserve"> using the software </w:t>
      </w:r>
      <w:proofErr w:type="spellStart"/>
      <w:r w:rsidR="007D569B">
        <w:t>FreecCAD</w:t>
      </w:r>
      <w:proofErr w:type="spellEnd"/>
      <w:r w:rsidR="007D569B">
        <w:t xml:space="preserve"> </w:t>
      </w:r>
      <w:r>
        <w:t xml:space="preserve">version 0.20, which was complemented with the add-on named "parts library". This add-on contains many </w:t>
      </w:r>
      <w:r w:rsidR="007D569B">
        <w:t>ready-made</w:t>
      </w:r>
      <w:r>
        <w:t xml:space="preserve"> parts that </w:t>
      </w:r>
      <w:proofErr w:type="gramStart"/>
      <w:r>
        <w:t>may be used</w:t>
      </w:r>
      <w:proofErr w:type="gramEnd"/>
      <w:r>
        <w:t xml:space="preserve"> in many projects.  In our project, some of these parts, like screws and </w:t>
      </w:r>
      <w:proofErr w:type="spellStart"/>
      <w:r>
        <w:t>Arduino</w:t>
      </w:r>
      <w:proofErr w:type="spellEnd"/>
      <w:r>
        <w:t xml:space="preserve"> Mega board </w:t>
      </w:r>
      <w:proofErr w:type="gramStart"/>
      <w:r>
        <w:t>were used</w:t>
      </w:r>
      <w:proofErr w:type="gramEnd"/>
      <w:r>
        <w:t>.</w:t>
      </w:r>
    </w:p>
    <w:p w:rsidR="00973A6D" w:rsidRDefault="007D569B" w:rsidP="007D569B">
      <w:pPr>
        <w:jc w:val="both"/>
        <w:rPr>
          <w:rFonts w:hint="eastAsia"/>
        </w:rPr>
      </w:pPr>
      <w:r>
        <w:t>In a</w:t>
      </w:r>
      <w:r>
        <w:rPr>
          <w:rFonts w:hint="eastAsia"/>
        </w:rPr>
        <w:t>ddition</w:t>
      </w:r>
      <w:r w:rsidR="00DC3F5B">
        <w:t>, the following parts available in the “</w:t>
      </w:r>
      <w:proofErr w:type="spellStart"/>
      <w:r w:rsidR="00DC3F5B">
        <w:t>Grabcad</w:t>
      </w:r>
      <w:proofErr w:type="spellEnd"/>
      <w:r w:rsidR="00DC3F5B">
        <w:t>” library repository (grabcad.com) were used as</w:t>
      </w:r>
      <w:r>
        <w:t xml:space="preserve"> it</w:t>
      </w:r>
      <w:r w:rsidR="00DC3F5B">
        <w:t xml:space="preserve"> is or with </w:t>
      </w:r>
      <w:r>
        <w:t xml:space="preserve">some modifications and, all </w:t>
      </w:r>
      <w:r w:rsidR="00DC3F5B">
        <w:t>credits to the res</w:t>
      </w:r>
      <w:r w:rsidR="00DC3F5B">
        <w:t xml:space="preserve">pective authors of the </w:t>
      </w:r>
      <w:r>
        <w:t>parts are</w:t>
      </w:r>
      <w:r w:rsidR="00DC3F5B">
        <w:t xml:space="preserve"> given:</w:t>
      </w:r>
    </w:p>
    <w:p w:rsidR="00973A6D" w:rsidRDefault="00973A6D">
      <w:pPr>
        <w:rPr>
          <w:rFonts w:hint="eastAsia"/>
        </w:rPr>
      </w:pPr>
    </w:p>
    <w:p w:rsidR="00973A6D" w:rsidRDefault="00DC3F5B">
      <w:pPr>
        <w:rPr>
          <w:rFonts w:hint="eastAsia"/>
        </w:rPr>
      </w:pPr>
      <w:r>
        <w:t>"Cannula G21 for Syringe"</w:t>
      </w:r>
    </w:p>
    <w:p w:rsidR="00973A6D" w:rsidRDefault="00DC3F5B">
      <w:pPr>
        <w:rPr>
          <w:rFonts w:hint="eastAsia"/>
        </w:rPr>
      </w:pPr>
      <w:r>
        <w:t>Scarus</w:t>
      </w:r>
      <w:proofErr w:type="gramStart"/>
      <w:r>
        <w:t>,2021</w:t>
      </w:r>
      <w:proofErr w:type="gramEnd"/>
    </w:p>
    <w:p w:rsidR="00973A6D" w:rsidRDefault="00DC3F5B">
      <w:pPr>
        <w:rPr>
          <w:rFonts w:hint="eastAsia"/>
        </w:rPr>
      </w:pPr>
      <w:hyperlink r:id="rId5">
        <w:r>
          <w:rPr>
            <w:rStyle w:val="LinkdaInternet"/>
          </w:rPr>
          <w:t>https://grabcad.com/library/cannula-g21-1</w:t>
        </w:r>
      </w:hyperlink>
    </w:p>
    <w:p w:rsidR="00973A6D" w:rsidRDefault="00973A6D">
      <w:pPr>
        <w:rPr>
          <w:rFonts w:hint="eastAsia"/>
        </w:rPr>
      </w:pPr>
    </w:p>
    <w:p w:rsidR="00973A6D" w:rsidRDefault="00DC3F5B">
      <w:pPr>
        <w:rPr>
          <w:rFonts w:hint="eastAsia"/>
        </w:rPr>
      </w:pPr>
      <w:r>
        <w:t>"Syringe 3 ml"</w:t>
      </w:r>
    </w:p>
    <w:p w:rsidR="00973A6D" w:rsidRDefault="00DC3F5B">
      <w:pPr>
        <w:rPr>
          <w:rFonts w:hint="eastAsia"/>
        </w:rPr>
      </w:pPr>
      <w:proofErr w:type="spellStart"/>
      <w:r>
        <w:t>Kaloyan</w:t>
      </w:r>
      <w:proofErr w:type="spellEnd"/>
      <w:r>
        <w:t xml:space="preserve"> </w:t>
      </w:r>
      <w:proofErr w:type="spellStart"/>
      <w:r>
        <w:t>Georgiev</w:t>
      </w:r>
      <w:proofErr w:type="spellEnd"/>
      <w:r>
        <w:t>, 2022</w:t>
      </w:r>
    </w:p>
    <w:p w:rsidR="00973A6D" w:rsidRDefault="00DC3F5B">
      <w:pPr>
        <w:rPr>
          <w:rFonts w:hint="eastAsia"/>
        </w:rPr>
      </w:pPr>
      <w:hyperlink r:id="rId6">
        <w:r>
          <w:rPr>
            <w:rStyle w:val="LinkdaInternet"/>
          </w:rPr>
          <w:t>https://grabcad.com/library/syringe-3-ml-2</w:t>
        </w:r>
      </w:hyperlink>
    </w:p>
    <w:p w:rsidR="00973A6D" w:rsidRDefault="00973A6D">
      <w:pPr>
        <w:rPr>
          <w:rFonts w:hint="eastAsia"/>
        </w:rPr>
      </w:pPr>
    </w:p>
    <w:p w:rsidR="00973A6D" w:rsidRDefault="00DC3F5B">
      <w:pPr>
        <w:rPr>
          <w:rFonts w:hint="eastAsia"/>
        </w:rPr>
      </w:pPr>
      <w:r>
        <w:t>"</w:t>
      </w:r>
      <w:proofErr w:type="spellStart"/>
      <w:r>
        <w:t>Arduino</w:t>
      </w:r>
      <w:proofErr w:type="spellEnd"/>
      <w:r>
        <w:t xml:space="preserve"> Uno CNC Shield"</w:t>
      </w:r>
    </w:p>
    <w:p w:rsidR="00973A6D" w:rsidRDefault="00DC3F5B">
      <w:pPr>
        <w:rPr>
          <w:rFonts w:hint="eastAsia"/>
        </w:rPr>
      </w:pPr>
      <w:proofErr w:type="spellStart"/>
      <w:r>
        <w:t>Anirudh</w:t>
      </w:r>
      <w:proofErr w:type="spellEnd"/>
      <w:r>
        <w:t xml:space="preserve"> </w:t>
      </w:r>
      <w:proofErr w:type="spellStart"/>
      <w:r>
        <w:t>Pednekar</w:t>
      </w:r>
      <w:proofErr w:type="spellEnd"/>
      <w:r>
        <w:t>, 2021</w:t>
      </w:r>
    </w:p>
    <w:p w:rsidR="00973A6D" w:rsidRDefault="00DC3F5B">
      <w:pPr>
        <w:rPr>
          <w:rFonts w:hint="eastAsia"/>
        </w:rPr>
      </w:pPr>
      <w:hyperlink r:id="rId7">
        <w:r>
          <w:rPr>
            <w:rStyle w:val="LinkdaInternet"/>
          </w:rPr>
          <w:t>https://grabcad.com/library/arduino-uno-cnc-shield-1</w:t>
        </w:r>
      </w:hyperlink>
    </w:p>
    <w:p w:rsidR="00973A6D" w:rsidRDefault="00DC3F5B">
      <w:pPr>
        <w:rPr>
          <w:rFonts w:hint="eastAsia"/>
        </w:rPr>
      </w:pPr>
      <w:r>
        <w:t>(</w:t>
      </w:r>
      <w:proofErr w:type="gramStart"/>
      <w:r>
        <w:t>only</w:t>
      </w:r>
      <w:proofErr w:type="gramEnd"/>
      <w:r>
        <w:t xml:space="preserve"> the C</w:t>
      </w:r>
      <w:r>
        <w:t>NC Shield3.0 model were used)</w:t>
      </w:r>
    </w:p>
    <w:p w:rsidR="00973A6D" w:rsidRDefault="00973A6D">
      <w:pPr>
        <w:rPr>
          <w:rFonts w:hint="eastAsia"/>
        </w:rPr>
      </w:pPr>
    </w:p>
    <w:p w:rsidR="00973A6D" w:rsidRDefault="00DC3F5B">
      <w:pPr>
        <w:rPr>
          <w:rFonts w:hint="eastAsia"/>
        </w:rPr>
      </w:pPr>
      <w:r>
        <w:t>“Syringe pump model 2”</w:t>
      </w:r>
    </w:p>
    <w:p w:rsidR="00973A6D" w:rsidRDefault="00DC3F5B">
      <w:pPr>
        <w:rPr>
          <w:rFonts w:hint="eastAsia"/>
        </w:rPr>
      </w:pPr>
      <w:r>
        <w:t xml:space="preserve">Eng. </w:t>
      </w:r>
      <w:proofErr w:type="spellStart"/>
      <w:r>
        <w:t>karim</w:t>
      </w:r>
      <w:proofErr w:type="spellEnd"/>
      <w:r>
        <w:t xml:space="preserve"> </w:t>
      </w:r>
      <w:proofErr w:type="spellStart"/>
      <w:r>
        <w:t>samhy</w:t>
      </w:r>
      <w:proofErr w:type="spellEnd"/>
      <w:r>
        <w:t>, 2021</w:t>
      </w:r>
    </w:p>
    <w:p w:rsidR="00973A6D" w:rsidRDefault="00DC3F5B">
      <w:pPr>
        <w:rPr>
          <w:rFonts w:hint="eastAsia"/>
        </w:rPr>
      </w:pPr>
      <w:hyperlink r:id="rId8">
        <w:r>
          <w:rPr>
            <w:rStyle w:val="LinkdaInternet"/>
          </w:rPr>
          <w:t>https://grabcad.com/library/syringe-pump-model-2-1</w:t>
        </w:r>
      </w:hyperlink>
    </w:p>
    <w:p w:rsidR="00973A6D" w:rsidRDefault="00973A6D">
      <w:pPr>
        <w:rPr>
          <w:rFonts w:hint="eastAsia"/>
        </w:rPr>
      </w:pPr>
    </w:p>
    <w:p w:rsidR="00973A6D" w:rsidRDefault="00DC3F5B">
      <w:pPr>
        <w:rPr>
          <w:rFonts w:hint="eastAsia"/>
        </w:rPr>
      </w:pPr>
      <w:r>
        <w:t>"Optical-endstop-for-3d-printers"</w:t>
      </w:r>
    </w:p>
    <w:p w:rsidR="00973A6D" w:rsidRDefault="00DC3F5B">
      <w:pPr>
        <w:rPr>
          <w:rFonts w:hint="eastAsia"/>
        </w:rPr>
      </w:pPr>
      <w:proofErr w:type="spellStart"/>
      <w:r>
        <w:t>Sergiy</w:t>
      </w:r>
      <w:proofErr w:type="spellEnd"/>
      <w:r>
        <w:t xml:space="preserve"> </w:t>
      </w:r>
      <w:proofErr w:type="spellStart"/>
      <w:r>
        <w:t>Ozymok</w:t>
      </w:r>
      <w:proofErr w:type="spellEnd"/>
      <w:r>
        <w:t>, 2017</w:t>
      </w:r>
    </w:p>
    <w:p w:rsidR="00973A6D" w:rsidRDefault="00DC3F5B">
      <w:pPr>
        <w:rPr>
          <w:rFonts w:hint="eastAsia"/>
        </w:rPr>
      </w:pPr>
      <w:hyperlink r:id="rId9">
        <w:r>
          <w:rPr>
            <w:rStyle w:val="LinkdaInternet"/>
          </w:rPr>
          <w:t>https://grabcad.com/library/optical-endstop-for-3d-printers-1</w:t>
        </w:r>
      </w:hyperlink>
    </w:p>
    <w:p w:rsidR="00973A6D" w:rsidRDefault="00973A6D">
      <w:pPr>
        <w:rPr>
          <w:rFonts w:hint="eastAsia"/>
        </w:rPr>
      </w:pPr>
    </w:p>
    <w:p w:rsidR="00973A6D" w:rsidRDefault="00973A6D">
      <w:pPr>
        <w:rPr>
          <w:rFonts w:hint="eastAsia"/>
        </w:rPr>
      </w:pPr>
    </w:p>
    <w:p w:rsidR="00973A6D" w:rsidRDefault="00973A6D">
      <w:pPr>
        <w:rPr>
          <w:rFonts w:hint="eastAsia"/>
        </w:rPr>
      </w:pPr>
    </w:p>
    <w:p w:rsidR="00DC3F5B" w:rsidRDefault="00DC3F5B" w:rsidP="00DC3F5B">
      <w:pPr>
        <w:pStyle w:val="PargrafodaLista"/>
        <w:numPr>
          <w:ilvl w:val="0"/>
          <w:numId w:val="3"/>
        </w:numPr>
      </w:pPr>
      <w:r>
        <w:br w:type="page"/>
      </w:r>
      <w:r>
        <w:lastRenderedPageBreak/>
        <w:t>Mounting the base and gantry</w:t>
      </w:r>
    </w:p>
    <w:p w:rsidR="00DC3F5B" w:rsidRDefault="00DC3F5B" w:rsidP="00DC3F5B">
      <w:pPr>
        <w:pStyle w:val="PargrafodaLista"/>
        <w:ind w:left="0" w:firstLine="709"/>
      </w:pPr>
      <w:r>
        <w:t xml:space="preserve">Two parts of structural base was joining with tin soldering, linked sides of gantry and the base. </w:t>
      </w:r>
      <w:r>
        <w:rPr>
          <w:rFonts w:hint="eastAsia"/>
        </w:rPr>
        <w:t>T</w:t>
      </w:r>
      <w:r>
        <w:t xml:space="preserve">he plates </w:t>
      </w:r>
      <w:proofErr w:type="gramStart"/>
      <w:r>
        <w:t>was fixed</w:t>
      </w:r>
      <w:proofErr w:type="gramEnd"/>
      <w:r>
        <w:t xml:space="preserve"> with screws or epoxy glue for better adhesive.  </w:t>
      </w:r>
    </w:p>
    <w:p w:rsidR="00DC3F5B" w:rsidRDefault="00DC3F5B" w:rsidP="00DC3F5B">
      <w:pPr>
        <w:ind w:firstLine="360"/>
      </w:pPr>
    </w:p>
    <w:p w:rsidR="00DC3F5B" w:rsidRDefault="00DC3F5B" w:rsidP="00DC3F5B">
      <w:pPr>
        <w:pStyle w:val="PargrafodaLista"/>
        <w:numPr>
          <w:ilvl w:val="0"/>
          <w:numId w:val="3"/>
        </w:numPr>
        <w:ind w:left="0" w:firstLine="360"/>
      </w:pPr>
      <w:r>
        <w:t xml:space="preserve">Components within the optical head </w:t>
      </w:r>
      <w:proofErr w:type="gramStart"/>
      <w:r>
        <w:t>must be carefully removed</w:t>
      </w:r>
      <w:proofErr w:type="gramEnd"/>
      <w:r>
        <w:t xml:space="preserve">. </w:t>
      </w:r>
    </w:p>
    <w:p w:rsidR="00DC3F5B" w:rsidRDefault="00DC3F5B" w:rsidP="00DC3F5B">
      <w:r>
        <w:t xml:space="preserve">Depending on manufacturer, CD/DVD Rom </w:t>
      </w:r>
      <w:proofErr w:type="gramStart"/>
      <w:r>
        <w:t>can be varied</w:t>
      </w:r>
      <w:proofErr w:type="gramEnd"/>
      <w:r>
        <w:t>, as well as the position of hole in the base. The liner track vary a range of 35 to 40 mm. Drivers were linear linked.</w:t>
      </w:r>
    </w:p>
    <w:p w:rsidR="00DC3F5B" w:rsidRDefault="00DC3F5B" w:rsidP="00DC3F5B">
      <w:pPr>
        <w:pStyle w:val="PargrafodaLista"/>
        <w:numPr>
          <w:ilvl w:val="0"/>
          <w:numId w:val="3"/>
        </w:numPr>
      </w:pPr>
      <w:r>
        <w:t>First assembly and electronic modules</w:t>
      </w:r>
    </w:p>
    <w:p w:rsidR="00DC3F5B" w:rsidRDefault="00DC3F5B" w:rsidP="00DC3F5B">
      <w:pPr>
        <w:pStyle w:val="PargrafodaLista"/>
        <w:ind w:left="0" w:firstLine="709"/>
      </w:pPr>
      <w:r>
        <w:t xml:space="preserve">Printing table </w:t>
      </w:r>
      <w:proofErr w:type="gramStart"/>
      <w:r>
        <w:t>was made</w:t>
      </w:r>
      <w:proofErr w:type="gramEnd"/>
      <w:r>
        <w:t xml:space="preserve"> using a metallic table and acrylic baseplate with 90 x 90 mm of dimension. The printing table </w:t>
      </w:r>
      <w:proofErr w:type="gramStart"/>
      <w:r>
        <w:t>was attached</w:t>
      </w:r>
      <w:proofErr w:type="gramEnd"/>
      <w:r>
        <w:t xml:space="preserve"> with screws. The print head </w:t>
      </w:r>
      <w:proofErr w:type="gramStart"/>
      <w:r>
        <w:t>was made</w:t>
      </w:r>
      <w:proofErr w:type="gramEnd"/>
      <w:r>
        <w:t xml:space="preserve"> using a </w:t>
      </w:r>
      <w:proofErr w:type="spellStart"/>
      <w:r>
        <w:t>luer</w:t>
      </w:r>
      <w:proofErr w:type="spellEnd"/>
      <w:r>
        <w:t xml:space="preserve"> lock syringe and attached using a U bracket fixed with screws. </w:t>
      </w:r>
      <w:proofErr w:type="gramStart"/>
      <w:r>
        <w:t>And</w:t>
      </w:r>
      <w:proofErr w:type="gramEnd"/>
      <w:r>
        <w:t xml:space="preserve"> electronic modules such as </w:t>
      </w:r>
      <w:proofErr w:type="spellStart"/>
      <w:r>
        <w:t>Arduino</w:t>
      </w:r>
      <w:proofErr w:type="spellEnd"/>
      <w:r>
        <w:t xml:space="preserve"> Mega and CNC Shield board were attached on the gantr</w:t>
      </w:r>
      <w:r>
        <w:rPr>
          <w:rFonts w:hint="eastAsia"/>
        </w:rPr>
        <w:t>y</w:t>
      </w:r>
      <w:r>
        <w:t>.</w:t>
      </w:r>
    </w:p>
    <w:p w:rsidR="00DC3F5B" w:rsidRDefault="00DC3F5B" w:rsidP="00DC3F5B">
      <w:pPr>
        <w:pStyle w:val="PargrafodaLista"/>
        <w:numPr>
          <w:ilvl w:val="0"/>
          <w:numId w:val="3"/>
        </w:numPr>
      </w:pPr>
      <w:r>
        <w:t>End-stop sensors</w:t>
      </w:r>
    </w:p>
    <w:p w:rsidR="00DC3F5B" w:rsidRDefault="00DC3F5B" w:rsidP="00DC3F5B">
      <w:pPr>
        <w:pStyle w:val="PargrafodaLista"/>
      </w:pPr>
      <w:r>
        <w:t xml:space="preserve">Optical end-stop sensors for X, Y and </w:t>
      </w:r>
      <w:proofErr w:type="gramStart"/>
      <w:r>
        <w:t>Z axis</w:t>
      </w:r>
      <w:proofErr w:type="gramEnd"/>
      <w:r>
        <w:t xml:space="preserve">. These sensors have a LED infrared emitter and infrared separated by a gap and they </w:t>
      </w:r>
      <w:proofErr w:type="gramStart"/>
      <w:r>
        <w:t>were fixed</w:t>
      </w:r>
      <w:proofErr w:type="gramEnd"/>
      <w:r>
        <w:t xml:space="preserve"> in linear driver.</w:t>
      </w:r>
    </w:p>
    <w:p w:rsidR="00DC3F5B" w:rsidRDefault="00DC3F5B" w:rsidP="00DC3F5B">
      <w:pPr>
        <w:pStyle w:val="PargrafodaLista"/>
      </w:pPr>
    </w:p>
    <w:p w:rsidR="00DC3F5B" w:rsidRDefault="00DC3F5B" w:rsidP="00DC3F5B">
      <w:pPr>
        <w:pStyle w:val="PargrafodaLista"/>
        <w:numPr>
          <w:ilvl w:val="0"/>
          <w:numId w:val="3"/>
        </w:numPr>
      </w:pPr>
      <w:r>
        <w:t>Final view of Bioprinter assembly</w:t>
      </w:r>
    </w:p>
    <w:p w:rsidR="007D569B" w:rsidRPr="00DC3F5B" w:rsidRDefault="00DC3F5B" w:rsidP="00DC3F5B">
      <w:pPr>
        <w:ind w:left="720"/>
        <w:rPr>
          <w:szCs w:val="21"/>
        </w:rPr>
      </w:pPr>
      <w:r w:rsidRPr="00770CAD">
        <w:rPr>
          <w:szCs w:val="21"/>
        </w:rPr>
        <w:t>The infuser</w:t>
      </w:r>
      <w:r>
        <w:rPr>
          <w:szCs w:val="21"/>
        </w:rPr>
        <w:t xml:space="preserve"> pump by step </w:t>
      </w:r>
      <w:proofErr w:type="gramStart"/>
      <w:r>
        <w:rPr>
          <w:szCs w:val="21"/>
        </w:rPr>
        <w:t>was connected</w:t>
      </w:r>
      <w:proofErr w:type="gramEnd"/>
      <w:r>
        <w:rPr>
          <w:szCs w:val="21"/>
        </w:rPr>
        <w:t xml:space="preserve"> directly to ARDUINO/CNC board. 3mm endotracheal catheter fitted in the 12GA needle and glued internally to the tip</w:t>
      </w:r>
      <w:r w:rsidRPr="00770CAD">
        <w:rPr>
          <w:szCs w:val="21"/>
        </w:rPr>
        <w:t xml:space="preserve"> </w:t>
      </w:r>
      <w:r>
        <w:rPr>
          <w:szCs w:val="21"/>
        </w:rPr>
        <w:t xml:space="preserve">of the 3mL syringe with epoxy glue. The head printer </w:t>
      </w:r>
      <w:proofErr w:type="gramStart"/>
      <w:r>
        <w:rPr>
          <w:szCs w:val="21"/>
        </w:rPr>
        <w:t>was positioned</w:t>
      </w:r>
      <w:proofErr w:type="gramEnd"/>
      <w:r>
        <w:rPr>
          <w:szCs w:val="21"/>
        </w:rPr>
        <w:t xml:space="preserve"> over the print table and it is possible to replace the 23G needle of extrusion</w:t>
      </w:r>
      <w:bookmarkStart w:id="0" w:name="_GoBack"/>
      <w:bookmarkEnd w:id="0"/>
    </w:p>
    <w:p w:rsidR="007D569B" w:rsidRDefault="007D569B"/>
    <w:p w:rsidR="007D569B" w:rsidRDefault="007D569B">
      <w:pPr>
        <w:rPr>
          <w:rFonts w:hint="eastAsia"/>
        </w:rPr>
      </w:pP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973A6D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73A6D" w:rsidRDefault="00DC3F5B">
            <w:pPr>
              <w:pStyle w:val="Contedodatabela"/>
              <w:rPr>
                <w:rFonts w:hint="eastAsia"/>
              </w:rPr>
            </w:pPr>
            <w:r>
              <w:rPr>
                <w:noProof/>
                <w:lang w:eastAsia="en-US" w:bidi="ar-SA"/>
              </w:rPr>
              <w:drawing>
                <wp:anchor distT="0" distB="0" distL="0" distR="0" simplePos="0" relativeHeight="2" behindDoc="0" locked="0" layoutInCell="1" allowOverlap="1" wp14:anchorId="6C097212" wp14:editId="416A1972">
                  <wp:simplePos x="0" y="0"/>
                  <wp:positionH relativeFrom="column">
                    <wp:posOffset>-197279</wp:posOffset>
                  </wp:positionH>
                  <wp:positionV relativeFrom="paragraph">
                    <wp:posOffset>0</wp:posOffset>
                  </wp:positionV>
                  <wp:extent cx="6050280" cy="3818255"/>
                  <wp:effectExtent l="0" t="0" r="0" b="0"/>
                  <wp:wrapSquare wrapText="largest"/>
                  <wp:docPr id="1" name="Figur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81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3A6D"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73A6D" w:rsidRDefault="00DC3F5B">
            <w:pPr>
              <w:pStyle w:val="Contedodatabela"/>
              <w:rPr>
                <w:rFonts w:hint="eastAsia"/>
              </w:rPr>
            </w:pPr>
            <w:r>
              <w:t>Figure 1 – First steps to the mounting of the bioprinter.</w:t>
            </w:r>
          </w:p>
          <w:p w:rsidR="00973A6D" w:rsidRDefault="00DC3F5B">
            <w:pPr>
              <w:pStyle w:val="Contedodatabela"/>
              <w:rPr>
                <w:rFonts w:hint="eastAsia"/>
              </w:rPr>
            </w:pPr>
            <w:r>
              <w:t xml:space="preserve">A – Mounting of the base and gantry; B – Detail </w:t>
            </w:r>
            <w:r>
              <w:t>of the linear actuator obtained from scrap DVD drivers; C – Positioning and attachment of the linear drivers; D – Aspect of the three drivers in these respective positions.</w:t>
            </w:r>
          </w:p>
        </w:tc>
      </w:tr>
    </w:tbl>
    <w:p w:rsidR="00973A6D" w:rsidRDefault="00DC3F5B">
      <w:pPr>
        <w:rPr>
          <w:rFonts w:hint="eastAsia"/>
        </w:rPr>
      </w:pPr>
      <w:r>
        <w:br w:type="page"/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973A6D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73A6D" w:rsidRDefault="00DC3F5B">
            <w:pPr>
              <w:pStyle w:val="Contedodatabela"/>
              <w:pageBreakBefore/>
              <w:rPr>
                <w:rFonts w:hint="eastAsia"/>
              </w:rPr>
            </w:pPr>
            <w:r>
              <w:rPr>
                <w:noProof/>
                <w:lang w:eastAsia="en-US" w:bidi="ar-SA"/>
              </w:rPr>
              <w:lastRenderedPageBreak/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390249</wp:posOffset>
                  </wp:positionH>
                  <wp:positionV relativeFrom="paragraph">
                    <wp:posOffset>437321</wp:posOffset>
                  </wp:positionV>
                  <wp:extent cx="6050280" cy="3952875"/>
                  <wp:effectExtent l="0" t="0" r="0" b="0"/>
                  <wp:wrapSquare wrapText="largest"/>
                  <wp:docPr id="2" name="Figur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ura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73A6D"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73A6D" w:rsidRDefault="00DC3F5B">
            <w:pPr>
              <w:pStyle w:val="Contedodatabela"/>
              <w:rPr>
                <w:rFonts w:hint="eastAsia"/>
              </w:rPr>
            </w:pPr>
            <w:r>
              <w:t>Figure 2 – Sequence of the mounting procedure</w:t>
            </w:r>
          </w:p>
          <w:p w:rsidR="00973A6D" w:rsidRDefault="00DC3F5B">
            <w:pPr>
              <w:pStyle w:val="Contedodatabela"/>
              <w:rPr>
                <w:rFonts w:hint="eastAsia"/>
              </w:rPr>
            </w:pPr>
            <w:r>
              <w:t xml:space="preserve">A – Detail of the printing </w:t>
            </w:r>
            <w:r>
              <w:t>table and its base plate; B – Aspect of the printing table attached to de Y cursor; C – Aspect of the printing head attachment; D – Attachment of the electronic parts;</w:t>
            </w:r>
          </w:p>
        </w:tc>
      </w:tr>
    </w:tbl>
    <w:p w:rsidR="00973A6D" w:rsidRDefault="00DC3F5B">
      <w:pPr>
        <w:rPr>
          <w:rFonts w:hint="eastAsia"/>
        </w:rPr>
      </w:pPr>
      <w:r>
        <w:br w:type="page"/>
      </w:r>
    </w:p>
    <w:p w:rsidR="00973A6D" w:rsidRDefault="00973A6D">
      <w:pPr>
        <w:rPr>
          <w:rFonts w:hint="eastAsia"/>
        </w:rPr>
      </w:pP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973A6D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73A6D" w:rsidRDefault="00DC3F5B">
            <w:pPr>
              <w:pStyle w:val="Contedodatabela"/>
              <w:rPr>
                <w:rFonts w:hint="eastAsia"/>
              </w:rPr>
            </w:pPr>
            <w:r>
              <w:rPr>
                <w:noProof/>
                <w:lang w:eastAsia="en-US" w:bidi="ar-SA"/>
              </w:rPr>
              <w:drawing>
                <wp:anchor distT="0" distB="0" distL="0" distR="0" simplePos="0" relativeHeight="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6050280" cy="3908425"/>
                  <wp:effectExtent l="0" t="0" r="0" b="0"/>
                  <wp:wrapSquare wrapText="largest"/>
                  <wp:docPr id="3" name="Figur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ura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90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73A6D"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73A6D" w:rsidRDefault="00DC3F5B">
            <w:pPr>
              <w:pStyle w:val="Contedodatabela"/>
              <w:rPr>
                <w:rFonts w:hint="eastAsia"/>
              </w:rPr>
            </w:pPr>
            <w:r>
              <w:t xml:space="preserve">Figure 3 – </w:t>
            </w:r>
            <w:proofErr w:type="spellStart"/>
            <w:r>
              <w:t>Endstop</w:t>
            </w:r>
            <w:proofErr w:type="spellEnd"/>
            <w:r>
              <w:t xml:space="preserve"> sensors placement</w:t>
            </w:r>
          </w:p>
          <w:p w:rsidR="00973A6D" w:rsidRDefault="00DC3F5B">
            <w:pPr>
              <w:pStyle w:val="Contedodatabela"/>
              <w:rPr>
                <w:rFonts w:hint="eastAsia"/>
              </w:rPr>
            </w:pPr>
            <w:r>
              <w:t xml:space="preserve">A – Explanation about </w:t>
            </w:r>
            <w:proofErr w:type="spellStart"/>
            <w:r>
              <w:t>endstop</w:t>
            </w:r>
            <w:proofErr w:type="spellEnd"/>
            <w:r>
              <w:t xml:space="preserve"> sensors; B - </w:t>
            </w:r>
            <w:proofErr w:type="spellStart"/>
            <w:r>
              <w:t>Endstop</w:t>
            </w:r>
            <w:proofErr w:type="spellEnd"/>
            <w:r>
              <w:t xml:space="preserve"> sensor Y placement; C – </w:t>
            </w:r>
            <w:proofErr w:type="spellStart"/>
            <w:r>
              <w:t>Endstop</w:t>
            </w:r>
            <w:proofErr w:type="spellEnd"/>
            <w:r>
              <w:t xml:space="preserve"> sensors X and Z placement; D – General view of </w:t>
            </w:r>
            <w:proofErr w:type="spellStart"/>
            <w:r>
              <w:t>endstop</w:t>
            </w:r>
            <w:proofErr w:type="spellEnd"/>
            <w:r>
              <w:t xml:space="preserve"> sensors positioning;</w:t>
            </w:r>
          </w:p>
        </w:tc>
      </w:tr>
    </w:tbl>
    <w:p w:rsidR="00973A6D" w:rsidRDefault="00DC3F5B">
      <w:pPr>
        <w:rPr>
          <w:rFonts w:hint="eastAsia"/>
        </w:rPr>
      </w:pPr>
      <w:r>
        <w:br w:type="page"/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973A6D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73A6D" w:rsidRDefault="00DC3F5B">
            <w:pPr>
              <w:pStyle w:val="Contedodatabela"/>
              <w:pageBreakBefore/>
              <w:rPr>
                <w:rFonts w:hint="eastAsia"/>
              </w:rPr>
            </w:pPr>
            <w:r>
              <w:rPr>
                <w:noProof/>
                <w:lang w:eastAsia="en-US" w:bidi="ar-SA"/>
              </w:rPr>
              <w:lastRenderedPageBreak/>
              <w:drawing>
                <wp:anchor distT="0" distB="0" distL="0" distR="0" simplePos="0" relativeHeight="5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6050280" cy="4397375"/>
                  <wp:effectExtent l="0" t="0" r="0" b="0"/>
                  <wp:wrapSquare wrapText="largest"/>
                  <wp:docPr id="4" name="Figura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igura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43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73A6D"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73A6D" w:rsidRDefault="00DC3F5B">
            <w:pPr>
              <w:pStyle w:val="Contedodatabela"/>
              <w:rPr>
                <w:rFonts w:hint="eastAsia"/>
              </w:rPr>
            </w:pPr>
            <w:bookmarkStart w:id="1" w:name="__DdeLink__6_925771496"/>
            <w:bookmarkEnd w:id="1"/>
            <w:r>
              <w:t xml:space="preserve">Figure 4 – Complete view of the bioprinter, including detail of the injection system. The infusion pump used </w:t>
            </w:r>
            <w:proofErr w:type="gramStart"/>
            <w:r>
              <w:t>was obtained</w:t>
            </w:r>
            <w:proofErr w:type="gramEnd"/>
            <w:r>
              <w:t xml:space="preserve"> from scrap </w:t>
            </w:r>
            <w:r>
              <w:t>and, though not exactly equal to the pump represented in this figure, have main similarities with it.</w:t>
            </w:r>
          </w:p>
        </w:tc>
      </w:tr>
    </w:tbl>
    <w:p w:rsidR="00973A6D" w:rsidRDefault="00973A6D">
      <w:pPr>
        <w:rPr>
          <w:rFonts w:hint="eastAsia"/>
        </w:rPr>
      </w:pPr>
    </w:p>
    <w:sectPr w:rsidR="00973A6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44D50"/>
    <w:multiLevelType w:val="hybridMultilevel"/>
    <w:tmpl w:val="9168DA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422217"/>
    <w:multiLevelType w:val="multilevel"/>
    <w:tmpl w:val="2AE88B32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47902803"/>
    <w:multiLevelType w:val="hybridMultilevel"/>
    <w:tmpl w:val="A6CA04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</w:compat>
  <w:rsids>
    <w:rsidRoot w:val="00973A6D"/>
    <w:rsid w:val="001457E5"/>
    <w:rsid w:val="007D569B"/>
    <w:rsid w:val="00882CCC"/>
    <w:rsid w:val="00931815"/>
    <w:rsid w:val="00960A40"/>
    <w:rsid w:val="00973A6D"/>
    <w:rsid w:val="00DC3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C35F606-6C20-4577-9897-16D8FC3C8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imSun" w:hAnsi="Liberation Serif" w:cs="Mangal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paragraph" w:styleId="Ttulo1">
    <w:name w:val="heading 1"/>
    <w:basedOn w:val="Ttulo"/>
    <w:next w:val="Corpodetexto"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next w:val="Corpodetexto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Ttulo3">
    <w:name w:val="heading 3"/>
    <w:basedOn w:val="Ttulo"/>
    <w:next w:val="Corpodetexto"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itaes">
    <w:name w:val="Citações"/>
    <w:basedOn w:val="Normal"/>
    <w:qFormat/>
    <w:pPr>
      <w:spacing w:after="283"/>
      <w:ind w:left="567" w:right="567"/>
    </w:pPr>
  </w:style>
  <w:style w:type="paragraph" w:customStyle="1" w:styleId="Ttulododocumento">
    <w:name w:val="Título do documento"/>
    <w:basedOn w:val="Ttulo"/>
    <w:next w:val="Corpodetexto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Ttulo"/>
    <w:next w:val="Corpodetexto"/>
    <w:pPr>
      <w:spacing w:before="60"/>
      <w:jc w:val="center"/>
    </w:pPr>
    <w:rPr>
      <w:sz w:val="36"/>
      <w:szCs w:val="36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styleId="PargrafodaLista">
    <w:name w:val="List Paragraph"/>
    <w:basedOn w:val="Normal"/>
    <w:uiPriority w:val="34"/>
    <w:qFormat/>
    <w:rsid w:val="007D569B"/>
    <w:pPr>
      <w:ind w:left="720"/>
      <w:contextualSpacing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abcad.com/library/syringe-pump-model-2-1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grabcad.com/library/arduino-uno-cnc-shield-1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rabcad.com/library/syringe-3-ml-2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rabcad.com/library/cannula-g21-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rabcad.com/library/optical-endstop-for-3d-printers-1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5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PC-1 J</cp:lastModifiedBy>
  <cp:revision>5</cp:revision>
  <dcterms:created xsi:type="dcterms:W3CDTF">2023-01-12T23:26:00Z</dcterms:created>
  <dcterms:modified xsi:type="dcterms:W3CDTF">2023-01-16T17:56:00Z</dcterms:modified>
  <dc:language>pt-BR</dc:language>
</cp:coreProperties>
</file>