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B1D2" w14:textId="14ECBF5B" w:rsidR="000D109A" w:rsidRPr="00793686" w:rsidRDefault="000D109A" w:rsidP="000D109A">
      <w:pPr>
        <w:pStyle w:val="Heading1"/>
        <w:rPr>
          <w:rFonts w:ascii="Times New Roman" w:hAnsi="Times New Roman" w:cs="Times New Roman"/>
        </w:rPr>
      </w:pPr>
      <w:r w:rsidRPr="00793686">
        <w:rPr>
          <w:rFonts w:ascii="Times New Roman" w:hAnsi="Times New Roman" w:cs="Times New Roman"/>
        </w:rPr>
        <w:t>Interview summary and analysis</w:t>
      </w:r>
    </w:p>
    <w:p w14:paraId="405FC5DD" w14:textId="0A5EEB59" w:rsidR="000D109A" w:rsidRPr="00793686" w:rsidRDefault="000D109A" w:rsidP="000D109A">
      <w:pPr>
        <w:pStyle w:val="Heading2"/>
        <w:rPr>
          <w:rFonts w:ascii="Times New Roman" w:hAnsi="Times New Roman" w:cs="Times New Roman"/>
        </w:rPr>
      </w:pPr>
      <w:r w:rsidRPr="00793686">
        <w:rPr>
          <w:rFonts w:ascii="Times New Roman" w:hAnsi="Times New Roman" w:cs="Times New Roman"/>
        </w:rPr>
        <w:t>Project Selection</w:t>
      </w:r>
    </w:p>
    <w:p w14:paraId="787BA878" w14:textId="49D5F81A" w:rsidR="000D109A" w:rsidRPr="00793686" w:rsidRDefault="008031B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Interviews with potential participants revealed that graffiti and interactive art in public spaces are generally viewed as a positive and creative form of expression, imbued with both personal and cultural value. Respondents emphasized the ability of public art to attract attention and stimulate creativity. One even mentioned the "unwritten rules" of the graffiti community, reflecting inherent community norms. This, however, also raises the barrier to entry, making it less accessible to everyone. At the same time, some respondents expressed concerns that a lack of drawing skills and a fear of embarrassment could become barriers to participation. They expressed a positive attitude towards accessible forms such as "sound-to-painting," as these allow even those without drawing skills to participate, fostering inclusivity. Collaborative activities such as "public storytelling" were also considered appealing because they encourage collective creation and shared expression. In summary, public digital graffiti not only inherits the cultural identity and creative vitality of traditional graffiti, but also, by lowering barriers and increasing interactivity, provides equal opportunities for expression to everyone who wishes to participate, thereby promoting public participation and shared creation in public spaces.</w:t>
      </w:r>
    </w:p>
    <w:p w14:paraId="0E042206" w14:textId="63EAC3A0" w:rsidR="007D309A" w:rsidRPr="00793686" w:rsidRDefault="00BE4E70" w:rsidP="00793686">
      <w:pPr>
        <w:pStyle w:val="Heading2"/>
        <w:rPr>
          <w:rFonts w:ascii="Times New Roman" w:hAnsi="Times New Roman" w:cs="Times New Roman"/>
        </w:rPr>
      </w:pPr>
      <w:r w:rsidRPr="00793686">
        <w:rPr>
          <w:rFonts w:ascii="Times New Roman" w:hAnsi="Times New Roman" w:cs="Times New Roman"/>
        </w:rPr>
        <w:t>Functional requirements analysis</w:t>
      </w:r>
    </w:p>
    <w:tbl>
      <w:tblPr>
        <w:tblStyle w:val="TableGrid"/>
        <w:tblW w:w="0" w:type="auto"/>
        <w:tblLook w:val="04A0" w:firstRow="1" w:lastRow="0" w:firstColumn="1" w:lastColumn="0" w:noHBand="0" w:noVBand="1"/>
      </w:tblPr>
      <w:tblGrid>
        <w:gridCol w:w="3005"/>
        <w:gridCol w:w="3005"/>
        <w:gridCol w:w="3006"/>
      </w:tblGrid>
      <w:tr w:rsidR="00075F6D" w14:paraId="31438108" w14:textId="77777777" w:rsidTr="00075F6D">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075F6D" w:rsidRPr="00793686" w14:paraId="575492E2" w14:textId="77777777">
              <w:trPr>
                <w:tblCellSpacing w:w="15" w:type="dxa"/>
              </w:trPr>
              <w:tc>
                <w:tcPr>
                  <w:tcW w:w="0" w:type="auto"/>
                  <w:vAlign w:val="center"/>
                  <w:hideMark/>
                </w:tcPr>
                <w:p w14:paraId="7D3E3A6E" w14:textId="2626AC2B"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Function</w:t>
                  </w:r>
                </w:p>
              </w:tc>
            </w:tr>
          </w:tbl>
          <w:p w14:paraId="754AA65F" w14:textId="77777777" w:rsidR="00075F6D" w:rsidRPr="00793686" w:rsidRDefault="00075F6D" w:rsidP="00793686">
            <w:pPr>
              <w:spacing w:line="440" w:lineRule="atLeast"/>
              <w:rPr>
                <w:rFonts w:ascii="Times New Roman" w:hAnsi="Times New Roman" w:cs="Times New Roman"/>
                <w:sz w:val="24"/>
                <w:szCs w:val="24"/>
              </w:rPr>
            </w:pPr>
          </w:p>
        </w:tc>
        <w:tc>
          <w:tcPr>
            <w:tcW w:w="3005" w:type="dxa"/>
          </w:tcPr>
          <w:p w14:paraId="4BDD840C" w14:textId="4542F0DE"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Source</w:t>
            </w:r>
          </w:p>
        </w:tc>
        <w:tc>
          <w:tcPr>
            <w:tcW w:w="3006" w:type="dxa"/>
          </w:tcPr>
          <w:p w14:paraId="0C1F8BD1" w14:textId="78ADC417"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Data/Evidence</w:t>
            </w:r>
          </w:p>
        </w:tc>
      </w:tr>
      <w:tr w:rsidR="00075F6D" w14:paraId="40D2FC2F" w14:textId="77777777" w:rsidTr="00075F6D">
        <w:tc>
          <w:tcPr>
            <w:tcW w:w="3005" w:type="dxa"/>
          </w:tcPr>
          <w:p w14:paraId="05B9DAEA" w14:textId="52A3C1D8"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Low threshold for participation (login design)</w:t>
            </w:r>
          </w:p>
        </w:tc>
        <w:tc>
          <w:tcPr>
            <w:tcW w:w="3005" w:type="dxa"/>
          </w:tcPr>
          <w:p w14:paraId="460FEFAA" w14:textId="5146FC21"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User Interviews + References</w:t>
            </w:r>
          </w:p>
        </w:tc>
        <w:tc>
          <w:tcPr>
            <w:tcW w:w="3006" w:type="dxa"/>
          </w:tcPr>
          <w:p w14:paraId="6C6A307C" w14:textId="4BC39285"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Emily emphasized that "no registration/download is required" (INTERVIEW YUHANGWU), and Problem Space mentioned lowering the threshold to allow "non-artists" to participate.</w:t>
            </w:r>
          </w:p>
        </w:tc>
      </w:tr>
      <w:tr w:rsidR="00075F6D" w14:paraId="2050EC73" w14:textId="77777777" w:rsidTr="00075F6D">
        <w:tc>
          <w:tcPr>
            <w:tcW w:w="3005" w:type="dxa"/>
          </w:tcPr>
          <w:p w14:paraId="792169B8" w14:textId="600AE8FA"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lastRenderedPageBreak/>
              <w:t>Real-time display + historical storage</w:t>
            </w:r>
          </w:p>
        </w:tc>
        <w:tc>
          <w:tcPr>
            <w:tcW w:w="3005" w:type="dxa"/>
          </w:tcPr>
          <w:p w14:paraId="11E19F19" w14:textId="7FA0FDF2"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User Interviews + DigiGraff</w:t>
            </w:r>
          </w:p>
        </w:tc>
        <w:tc>
          <w:tcPr>
            <w:tcW w:w="3006" w:type="dxa"/>
          </w:tcPr>
          <w:p w14:paraId="17A14140" w14:textId="712ADE66" w:rsidR="00075F6D" w:rsidRPr="00793686" w:rsidRDefault="00006AA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 xml:space="preserve">Alex &amp; David both want "instant display" but also the ability to "save the work" (INTERVIEW YUHANGWU). The paper points out that </w:t>
            </w:r>
            <w:r w:rsidRPr="00793686">
              <w:rPr>
                <w:rFonts w:ascii="Times New Roman" w:hAnsi="Times New Roman" w:cs="Times New Roman"/>
                <w:sz w:val="24"/>
                <w:szCs w:val="24"/>
              </w:rPr>
              <w:t>to</w:t>
            </w:r>
            <w:r w:rsidRPr="00793686">
              <w:rPr>
                <w:rFonts w:ascii="Times New Roman" w:hAnsi="Times New Roman" w:cs="Times New Roman"/>
                <w:sz w:val="24"/>
                <w:szCs w:val="24"/>
              </w:rPr>
              <w:t xml:space="preserve"> be comfortable without projection, "preview + safe display" is required (web†source).</w:t>
            </w:r>
          </w:p>
        </w:tc>
      </w:tr>
      <w:tr w:rsidR="00075F6D" w14:paraId="79F63590" w14:textId="77777777" w:rsidTr="00075F6D">
        <w:tc>
          <w:tcPr>
            <w:tcW w:w="3005" w:type="dxa"/>
          </w:tcPr>
          <w:p w14:paraId="260E132D" w14:textId="5DD2789A"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Preview Mode (reduces social anxiety)</w:t>
            </w:r>
          </w:p>
        </w:tc>
        <w:tc>
          <w:tcPr>
            <w:tcW w:w="3005" w:type="dxa"/>
          </w:tcPr>
          <w:p w14:paraId="050267E3" w14:textId="1C2F2318" w:rsidR="00075F6D" w:rsidRPr="00793686" w:rsidRDefault="00B31AEA"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DigiGraff Paper</w:t>
            </w:r>
          </w:p>
        </w:tc>
        <w:tc>
          <w:tcPr>
            <w:tcW w:w="3006" w:type="dxa"/>
          </w:tcPr>
          <w:p w14:paraId="48582E54" w14:textId="67A8328F" w:rsidR="00075F6D" w:rsidRPr="00793686" w:rsidRDefault="00006AA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The paper highlights that users worry about projecting “the wrong content” in public, and that preview mode can reduce anxiety (web†source).</w:t>
            </w:r>
          </w:p>
        </w:tc>
      </w:tr>
      <w:tr w:rsidR="00075F6D" w14:paraId="693372E0" w14:textId="77777777" w:rsidTr="00075F6D">
        <w:tc>
          <w:tcPr>
            <w:tcW w:w="3005" w:type="dxa"/>
          </w:tcPr>
          <w:p w14:paraId="1B3A8672" w14:textId="270AAC69"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Social interactions (likes, comments, follows)</w:t>
            </w:r>
          </w:p>
        </w:tc>
        <w:tc>
          <w:tcPr>
            <w:tcW w:w="3005" w:type="dxa"/>
          </w:tcPr>
          <w:p w14:paraId="2F447FCF" w14:textId="09331BFF" w:rsidR="00075F6D" w:rsidRPr="00793686" w:rsidRDefault="00B31AEA"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User interviews</w:t>
            </w:r>
          </w:p>
        </w:tc>
        <w:tc>
          <w:tcPr>
            <w:tcW w:w="3006" w:type="dxa"/>
          </w:tcPr>
          <w:p w14:paraId="594E359B" w14:textId="77777777" w:rsidR="00006AAD" w:rsidRPr="00793686" w:rsidRDefault="00006AA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Alex wanted "likes and attention" to feel supported (INTERVIEW YUHANGWU</w:t>
            </w:r>
            <w:proofErr w:type="gramStart"/>
            <w:r w:rsidRPr="00793686">
              <w:rPr>
                <w:rFonts w:ascii="Times New Roman" w:hAnsi="Times New Roman" w:cs="Times New Roman"/>
                <w:sz w:val="24"/>
                <w:szCs w:val="24"/>
              </w:rPr>
              <w:t>);</w:t>
            </w:r>
            <w:proofErr w:type="gramEnd"/>
          </w:p>
          <w:p w14:paraId="71E7EB1C" w14:textId="286B6BED" w:rsidR="00075F6D" w:rsidRPr="00793686" w:rsidRDefault="00006AA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Interview 1 also mentioned hoping others would contact him after seeing his post (Interviews).</w:t>
            </w:r>
          </w:p>
        </w:tc>
      </w:tr>
      <w:tr w:rsidR="00075F6D" w14:paraId="16F65213" w14:textId="77777777" w:rsidTr="00075F6D">
        <w:tc>
          <w:tcPr>
            <w:tcW w:w="3005" w:type="dxa"/>
          </w:tcPr>
          <w:p w14:paraId="4EF872AB" w14:textId="0C06312B"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Multiplayer/single-player mode switch</w:t>
            </w:r>
          </w:p>
        </w:tc>
        <w:tc>
          <w:tcPr>
            <w:tcW w:w="3005" w:type="dxa"/>
          </w:tcPr>
          <w:p w14:paraId="2C53E5FC" w14:textId="340E0350" w:rsidR="00075F6D" w:rsidRPr="00793686" w:rsidRDefault="00B31AEA"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User Interviews + DigiGraff</w:t>
            </w:r>
          </w:p>
        </w:tc>
        <w:tc>
          <w:tcPr>
            <w:tcW w:w="3006" w:type="dxa"/>
          </w:tcPr>
          <w:p w14:paraId="29AAC28D" w14:textId="6889B862" w:rsidR="00075F6D" w:rsidRPr="00793686" w:rsidRDefault="00006AA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 xml:space="preserve">Interview 2 likes the “multi-person jam session” (Interviews), but Emily feels that interacting with strangers is “a bit awkward” (INTERVIEW YUHANGWU) and needs a </w:t>
            </w:r>
            <w:r w:rsidRPr="00793686">
              <w:rPr>
                <w:rFonts w:ascii="Times New Roman" w:hAnsi="Times New Roman" w:cs="Times New Roman"/>
                <w:sz w:val="24"/>
                <w:szCs w:val="24"/>
              </w:rPr>
              <w:lastRenderedPageBreak/>
              <w:t>switchable mode.</w:t>
            </w:r>
          </w:p>
        </w:tc>
      </w:tr>
      <w:tr w:rsidR="00075F6D" w14:paraId="77F5C926" w14:textId="77777777" w:rsidTr="00075F6D">
        <w:tc>
          <w:tcPr>
            <w:tcW w:w="3005" w:type="dxa"/>
          </w:tcPr>
          <w:p w14:paraId="4C3ABF82" w14:textId="6585932A"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lastRenderedPageBreak/>
              <w:t>Gamification mechanics (fade, overlay, voting)</w:t>
            </w:r>
          </w:p>
        </w:tc>
        <w:tc>
          <w:tcPr>
            <w:tcW w:w="3005" w:type="dxa"/>
          </w:tcPr>
          <w:p w14:paraId="04D1ABC8" w14:textId="1362A81A" w:rsidR="00075F6D" w:rsidRPr="00793686" w:rsidRDefault="00B31AEA"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Reflection</w:t>
            </w:r>
          </w:p>
        </w:tc>
        <w:tc>
          <w:tcPr>
            <w:tcW w:w="3006" w:type="dxa"/>
          </w:tcPr>
          <w:p w14:paraId="7AB7CB0E" w14:textId="0D453ED2" w:rsidR="00075F6D" w:rsidRPr="00793686" w:rsidRDefault="00006AA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Problem Space mentioned "fade/overwrite/voting" to keep it alive 3500, and you yourself said in your reflection that "it needs to be fun and gamelike" 46352828-ChenLi.</w:t>
            </w:r>
          </w:p>
        </w:tc>
      </w:tr>
      <w:tr w:rsidR="00075F6D" w14:paraId="58C4B973" w14:textId="77777777" w:rsidTr="00075F6D">
        <w:tc>
          <w:tcPr>
            <w:tcW w:w="3005" w:type="dxa"/>
          </w:tcPr>
          <w:p w14:paraId="40069775" w14:textId="2A84C936"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Safety and Audit (Lightweight Management)</w:t>
            </w:r>
          </w:p>
        </w:tc>
        <w:tc>
          <w:tcPr>
            <w:tcW w:w="3005" w:type="dxa"/>
          </w:tcPr>
          <w:p w14:paraId="57ED3A45" w14:textId="0F8C5568" w:rsidR="00075F6D" w:rsidRPr="00793686" w:rsidRDefault="00B31AEA"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Course Documents + Ethics Discussion</w:t>
            </w:r>
          </w:p>
        </w:tc>
        <w:tc>
          <w:tcPr>
            <w:tcW w:w="3006" w:type="dxa"/>
          </w:tcPr>
          <w:p w14:paraId="42E14FF1" w14:textId="13DF7DA3" w:rsidR="00075F6D" w:rsidRPr="00793686" w:rsidRDefault="00006AA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Problem Space mentioned the need to balance "instant creation" and "inappropriate content"; you cited the "community governance/reporting" mechanism 46352828-ChenLi in your weekly reflection.</w:t>
            </w:r>
          </w:p>
        </w:tc>
      </w:tr>
      <w:tr w:rsidR="00075F6D" w14:paraId="1EB43DF8" w14:textId="77777777" w:rsidTr="00075F6D">
        <w:tc>
          <w:tcPr>
            <w:tcW w:w="3005" w:type="dxa"/>
          </w:tcPr>
          <w:p w14:paraId="1818A017" w14:textId="52AC1941"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Cross-group adaptation (young people, parents, tourists)</w:t>
            </w:r>
          </w:p>
        </w:tc>
        <w:tc>
          <w:tcPr>
            <w:tcW w:w="3005" w:type="dxa"/>
          </w:tcPr>
          <w:p w14:paraId="03C25BDD" w14:textId="3B92D0E5" w:rsidR="00075F6D" w:rsidRPr="00793686" w:rsidRDefault="00B31AEA"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User interviews</w:t>
            </w:r>
          </w:p>
        </w:tc>
        <w:tc>
          <w:tcPr>
            <w:tcW w:w="3006" w:type="dxa"/>
          </w:tcPr>
          <w:p w14:paraId="524AE807" w14:textId="0763B1FC" w:rsidR="00075F6D" w:rsidRPr="00793686" w:rsidRDefault="00006AA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 xml:space="preserve">Alex (young person) focuses on socializing, Emily (parent) prioritizes convenience and child safety, and David (tourist) emphasizes a sense of urban </w:t>
            </w:r>
            <w:r w:rsidRPr="00793686">
              <w:rPr>
                <w:rFonts w:ascii="Times New Roman" w:hAnsi="Times New Roman" w:cs="Times New Roman"/>
                <w:sz w:val="24"/>
                <w:szCs w:val="24"/>
              </w:rPr>
              <w:t>memorabilia. (</w:t>
            </w:r>
            <w:r w:rsidRPr="00793686">
              <w:rPr>
                <w:rFonts w:ascii="Times New Roman" w:hAnsi="Times New Roman" w:cs="Times New Roman"/>
                <w:sz w:val="24"/>
                <w:szCs w:val="24"/>
              </w:rPr>
              <w:t>INTERVIEW YUHANGWU)</w:t>
            </w:r>
          </w:p>
        </w:tc>
      </w:tr>
      <w:tr w:rsidR="00075F6D" w14:paraId="65EF8168" w14:textId="77777777" w:rsidTr="00075F6D">
        <w:tc>
          <w:tcPr>
            <w:tcW w:w="3005" w:type="dxa"/>
          </w:tcPr>
          <w:p w14:paraId="6C6C4DA8" w14:textId="153F35EB"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Designate legal spaces (avoid damaging urban buildings)</w:t>
            </w:r>
          </w:p>
        </w:tc>
        <w:tc>
          <w:tcPr>
            <w:tcW w:w="3005" w:type="dxa"/>
          </w:tcPr>
          <w:p w14:paraId="11EC135B" w14:textId="009519DC" w:rsidR="00075F6D" w:rsidRPr="00793686" w:rsidRDefault="00B31AEA"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User interviews</w:t>
            </w:r>
          </w:p>
        </w:tc>
        <w:tc>
          <w:tcPr>
            <w:tcW w:w="3006" w:type="dxa"/>
          </w:tcPr>
          <w:p w14:paraId="28AF3E23" w14:textId="0746281D" w:rsidR="00075F6D" w:rsidRPr="00793686" w:rsidRDefault="00006AA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 xml:space="preserve">Interview 1 stressed that “buildings cannot be </w:t>
            </w:r>
            <w:r w:rsidRPr="00793686">
              <w:rPr>
                <w:rFonts w:ascii="Times New Roman" w:hAnsi="Times New Roman" w:cs="Times New Roman"/>
                <w:sz w:val="24"/>
                <w:szCs w:val="24"/>
              </w:rPr>
              <w:t>damaged,</w:t>
            </w:r>
            <w:r w:rsidRPr="00793686">
              <w:rPr>
                <w:rFonts w:ascii="Times New Roman" w:hAnsi="Times New Roman" w:cs="Times New Roman"/>
                <w:sz w:val="24"/>
                <w:szCs w:val="24"/>
              </w:rPr>
              <w:t xml:space="preserve"> and a dedicated legal area is needed” (Interviews).</w:t>
            </w:r>
          </w:p>
        </w:tc>
      </w:tr>
      <w:tr w:rsidR="00075F6D" w:rsidRPr="00C250C4" w14:paraId="3C020431" w14:textId="77777777" w:rsidTr="00075F6D">
        <w:tc>
          <w:tcPr>
            <w:tcW w:w="3005" w:type="dxa"/>
          </w:tcPr>
          <w:p w14:paraId="5272812D" w14:textId="6CABBC44" w:rsidR="00075F6D" w:rsidRPr="00793686" w:rsidRDefault="00BE4E70"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 xml:space="preserve">Multi-terminal interaction </w:t>
            </w:r>
            <w:r w:rsidRPr="00793686">
              <w:rPr>
                <w:rFonts w:ascii="Times New Roman" w:hAnsi="Times New Roman" w:cs="Times New Roman"/>
                <w:sz w:val="24"/>
                <w:szCs w:val="24"/>
              </w:rPr>
              <w:lastRenderedPageBreak/>
              <w:t>(screen + drawing board + screen), even extending to mobile phones</w:t>
            </w:r>
          </w:p>
        </w:tc>
        <w:tc>
          <w:tcPr>
            <w:tcW w:w="3005" w:type="dxa"/>
          </w:tcPr>
          <w:p w14:paraId="0DD27CFC" w14:textId="644AC22F" w:rsidR="00075F6D" w:rsidRPr="00793686" w:rsidRDefault="00075F6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lastRenderedPageBreak/>
              <w:t xml:space="preserve">DigiGraff + Tangible </w:t>
            </w:r>
            <w:r w:rsidRPr="00793686">
              <w:rPr>
                <w:rFonts w:ascii="Times New Roman" w:hAnsi="Times New Roman" w:cs="Times New Roman"/>
                <w:sz w:val="24"/>
                <w:szCs w:val="24"/>
              </w:rPr>
              <w:lastRenderedPageBreak/>
              <w:t>Interaction</w:t>
            </w:r>
          </w:p>
        </w:tc>
        <w:tc>
          <w:tcPr>
            <w:tcW w:w="3006" w:type="dxa"/>
          </w:tcPr>
          <w:p w14:paraId="5F1176A8" w14:textId="5FDF7999" w:rsidR="00075F6D" w:rsidRPr="00793686" w:rsidRDefault="00006AA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lastRenderedPageBreak/>
              <w:t xml:space="preserve">DigiGraff mentions </w:t>
            </w:r>
            <w:r w:rsidRPr="00793686">
              <w:rPr>
                <w:rFonts w:ascii="Times New Roman" w:hAnsi="Times New Roman" w:cs="Times New Roman"/>
                <w:sz w:val="24"/>
                <w:szCs w:val="24"/>
              </w:rPr>
              <w:lastRenderedPageBreak/>
              <w:t>switching between projected and non-projected versions (web†source); the course mentions the possibility of "touch, moving objects, and walking interaction" 46352828-ChenLi.</w:t>
            </w:r>
          </w:p>
        </w:tc>
      </w:tr>
    </w:tbl>
    <w:p w14:paraId="69F91073" w14:textId="2F258235" w:rsidR="00C250C4" w:rsidRPr="00793686" w:rsidRDefault="007E7DBB" w:rsidP="000D109A">
      <w:pPr>
        <w:pStyle w:val="Heading2"/>
        <w:rPr>
          <w:rFonts w:ascii="Times New Roman" w:hAnsi="Times New Roman" w:cs="Times New Roman"/>
        </w:rPr>
      </w:pPr>
      <w:r w:rsidRPr="00793686">
        <w:rPr>
          <w:rFonts w:ascii="Times New Roman" w:hAnsi="Times New Roman" w:cs="Times New Roman"/>
        </w:rPr>
        <w:lastRenderedPageBreak/>
        <w:t>Summarize</w:t>
      </w:r>
    </w:p>
    <w:p w14:paraId="5CD15936" w14:textId="7230ABBB" w:rsidR="00C250C4" w:rsidRPr="00793686" w:rsidRDefault="007E7DBB" w:rsidP="000D109A">
      <w:pPr>
        <w:pStyle w:val="Heading3"/>
        <w:rPr>
          <w:rFonts w:ascii="Times New Roman" w:hAnsi="Times New Roman" w:cs="Times New Roman"/>
        </w:rPr>
      </w:pPr>
      <w:r w:rsidRPr="00793686">
        <w:rPr>
          <w:rFonts w:ascii="Times New Roman" w:hAnsi="Times New Roman" w:cs="Times New Roman"/>
        </w:rPr>
        <w:t>Essential Features</w:t>
      </w:r>
      <w:r w:rsidR="00C250C4" w:rsidRPr="00793686">
        <w:rPr>
          <w:rFonts w:ascii="Times New Roman" w:hAnsi="Times New Roman" w:cs="Times New Roman"/>
        </w:rPr>
        <w:t xml:space="preserve"> </w:t>
      </w:r>
    </w:p>
    <w:p w14:paraId="665861A7" w14:textId="09D48908" w:rsidR="00C250C4" w:rsidRPr="00793686" w:rsidRDefault="007E7DBB"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These are emphasized many times in user interviews and papers, and their absence will lead to experience failure.</w:t>
      </w:r>
    </w:p>
    <w:p w14:paraId="67A7393A" w14:textId="261A5A17" w:rsidR="00C250C4" w:rsidRPr="00793686" w:rsidRDefault="007E7DBB" w:rsidP="00793686">
      <w:pPr>
        <w:pStyle w:val="ListParagraph"/>
        <w:numPr>
          <w:ilvl w:val="0"/>
          <w:numId w:val="4"/>
        </w:numPr>
        <w:spacing w:line="440" w:lineRule="atLeast"/>
        <w:rPr>
          <w:rFonts w:ascii="Times New Roman" w:hAnsi="Times New Roman" w:cs="Times New Roman"/>
          <w:sz w:val="24"/>
          <w:szCs w:val="24"/>
        </w:rPr>
      </w:pPr>
      <w:r w:rsidRPr="00793686">
        <w:rPr>
          <w:rFonts w:ascii="Times New Roman" w:hAnsi="Times New Roman" w:cs="Times New Roman"/>
          <w:sz w:val="24"/>
          <w:szCs w:val="24"/>
        </w:rPr>
        <w:t>Low barriers to participation</w:t>
      </w:r>
    </w:p>
    <w:p w14:paraId="2EBB8291" w14:textId="35268349" w:rsidR="007E7DBB" w:rsidRPr="00793686" w:rsidRDefault="007E7DBB"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Scan the QR code to access the creation process, no registration or download required.</w:t>
      </w:r>
    </w:p>
    <w:p w14:paraId="63A64317" w14:textId="0F93942C" w:rsidR="00C250C4" w:rsidRPr="00793686" w:rsidRDefault="007E7DBB"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Source: Emily emphasized "simple operation" at INTERVIEW YUHANGWU, while Problem Space mentioned "inclusive for non-artists" at 3500.</w:t>
      </w:r>
      <w:r w:rsidRPr="00793686">
        <w:rPr>
          <w:rFonts w:ascii="Times New Roman" w:hAnsi="Times New Roman" w:cs="Times New Roman"/>
          <w:sz w:val="24"/>
          <w:szCs w:val="24"/>
        </w:rPr>
        <w:t xml:space="preserve"> </w:t>
      </w:r>
    </w:p>
    <w:p w14:paraId="7C68A49D" w14:textId="62FD4D05" w:rsidR="00C250C4" w:rsidRPr="00793686" w:rsidRDefault="007E7DBB" w:rsidP="00793686">
      <w:pPr>
        <w:pStyle w:val="ListParagraph"/>
        <w:numPr>
          <w:ilvl w:val="0"/>
          <w:numId w:val="4"/>
        </w:numPr>
        <w:spacing w:line="440" w:lineRule="atLeast"/>
        <w:rPr>
          <w:rFonts w:ascii="Times New Roman" w:hAnsi="Times New Roman" w:cs="Times New Roman"/>
          <w:sz w:val="24"/>
          <w:szCs w:val="24"/>
        </w:rPr>
      </w:pPr>
      <w:r w:rsidRPr="00793686">
        <w:rPr>
          <w:rFonts w:ascii="Times New Roman" w:hAnsi="Times New Roman" w:cs="Times New Roman"/>
          <w:sz w:val="24"/>
          <w:szCs w:val="24"/>
        </w:rPr>
        <w:t>Real-time display + historical storage</w:t>
      </w:r>
    </w:p>
    <w:p w14:paraId="1D380E57" w14:textId="77777777" w:rsidR="007E7DBB" w:rsidRPr="00793686" w:rsidRDefault="007E7DBB"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User works are immediately displayed on the public screen; archiving/gallery functionality is also provided.</w:t>
      </w:r>
    </w:p>
    <w:p w14:paraId="55802461" w14:textId="11A81C5D" w:rsidR="007E7DBB" w:rsidRPr="00793686" w:rsidRDefault="007E7DBB"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 xml:space="preserve">Source: Alex &amp; David </w:t>
      </w:r>
      <w:r w:rsidRPr="00793686">
        <w:rPr>
          <w:rFonts w:ascii="Times New Roman" w:hAnsi="Times New Roman" w:cs="Times New Roman"/>
          <w:sz w:val="24"/>
          <w:szCs w:val="24"/>
        </w:rPr>
        <w:t>hope</w:t>
      </w:r>
      <w:r w:rsidRPr="00793686">
        <w:rPr>
          <w:rFonts w:ascii="Times New Roman" w:hAnsi="Times New Roman" w:cs="Times New Roman"/>
          <w:sz w:val="24"/>
          <w:szCs w:val="24"/>
        </w:rPr>
        <w:t xml:space="preserve"> for "instant + preservation" INTERVIEW YUHANGWU; the paper DigiGraff mentions "previewing to ensure security" [web†source].</w:t>
      </w:r>
    </w:p>
    <w:p w14:paraId="62F309B8" w14:textId="0167129B" w:rsidR="00C250C4" w:rsidRPr="00793686" w:rsidRDefault="007E7DBB" w:rsidP="00793686">
      <w:pPr>
        <w:pStyle w:val="ListParagraph"/>
        <w:numPr>
          <w:ilvl w:val="0"/>
          <w:numId w:val="4"/>
        </w:numPr>
        <w:spacing w:line="440" w:lineRule="atLeast"/>
        <w:rPr>
          <w:rFonts w:ascii="Times New Roman" w:hAnsi="Times New Roman" w:cs="Times New Roman"/>
          <w:sz w:val="24"/>
          <w:szCs w:val="24"/>
        </w:rPr>
      </w:pPr>
      <w:r w:rsidRPr="00793686">
        <w:rPr>
          <w:rFonts w:ascii="Times New Roman" w:hAnsi="Times New Roman" w:cs="Times New Roman"/>
          <w:sz w:val="24"/>
          <w:szCs w:val="24"/>
        </w:rPr>
        <w:t>Preview Mode</w:t>
      </w:r>
    </w:p>
    <w:p w14:paraId="75486C2F" w14:textId="77777777" w:rsidR="00733FBC" w:rsidRPr="00793686" w:rsidRDefault="00733FBC"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Users see the effect on their phone first, confirm it, and then display it to avoid awkwardness.</w:t>
      </w:r>
    </w:p>
    <w:p w14:paraId="4E7216F4" w14:textId="454ED6F8" w:rsidR="00C250C4" w:rsidRPr="00793686" w:rsidRDefault="00733FBC"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Source: DigiGraff emphasizes social acceptance and anxiety [web†source].</w:t>
      </w:r>
    </w:p>
    <w:p w14:paraId="09E76530" w14:textId="2498AEC8" w:rsidR="00C250C4" w:rsidRPr="00793686" w:rsidRDefault="00733FBC" w:rsidP="00793686">
      <w:pPr>
        <w:pStyle w:val="ListParagraph"/>
        <w:numPr>
          <w:ilvl w:val="0"/>
          <w:numId w:val="4"/>
        </w:numPr>
        <w:spacing w:line="440" w:lineRule="atLeast"/>
        <w:rPr>
          <w:rFonts w:ascii="Times New Roman" w:hAnsi="Times New Roman" w:cs="Times New Roman"/>
          <w:sz w:val="24"/>
          <w:szCs w:val="24"/>
        </w:rPr>
      </w:pPr>
      <w:r w:rsidRPr="00793686">
        <w:rPr>
          <w:rFonts w:ascii="Times New Roman" w:hAnsi="Times New Roman" w:cs="Times New Roman"/>
          <w:sz w:val="24"/>
          <w:szCs w:val="24"/>
        </w:rPr>
        <w:t>Social Interaction Basics</w:t>
      </w:r>
    </w:p>
    <w:p w14:paraId="76904898" w14:textId="77777777" w:rsidR="00733FBC" w:rsidRPr="00793686" w:rsidRDefault="00733FBC"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Likes and comments allow creators to receive feedback and recognition.</w:t>
      </w:r>
    </w:p>
    <w:p w14:paraId="4CA62577" w14:textId="0E4F1A0C" w:rsidR="00C250C4" w:rsidRPr="00793686" w:rsidRDefault="00733FBC" w:rsidP="00793686">
      <w:pPr>
        <w:spacing w:line="440" w:lineRule="atLeast"/>
        <w:rPr>
          <w:rFonts w:ascii="Times New Roman" w:hAnsi="Times New Roman" w:cs="Times New Roman" w:hint="eastAsia"/>
          <w:sz w:val="24"/>
          <w:szCs w:val="24"/>
        </w:rPr>
      </w:pPr>
      <w:r w:rsidRPr="00793686">
        <w:rPr>
          <w:rFonts w:ascii="Times New Roman" w:hAnsi="Times New Roman" w:cs="Times New Roman"/>
          <w:sz w:val="24"/>
          <w:szCs w:val="24"/>
        </w:rPr>
        <w:t>Source: Alex wants "likes and support" (INTERVIEW YUHANGWU); Interview 1 says "others contact me" (INTERVIEWS).</w:t>
      </w:r>
    </w:p>
    <w:p w14:paraId="1CF812E2" w14:textId="310C1922" w:rsidR="00C250C4" w:rsidRPr="00793686" w:rsidRDefault="00973CCD" w:rsidP="00793686">
      <w:pPr>
        <w:pStyle w:val="ListParagraph"/>
        <w:numPr>
          <w:ilvl w:val="0"/>
          <w:numId w:val="4"/>
        </w:numPr>
        <w:spacing w:line="440" w:lineRule="atLeast"/>
        <w:rPr>
          <w:rFonts w:ascii="Times New Roman" w:hAnsi="Times New Roman" w:cs="Times New Roman"/>
          <w:sz w:val="24"/>
          <w:szCs w:val="24"/>
        </w:rPr>
      </w:pPr>
      <w:r w:rsidRPr="00793686">
        <w:rPr>
          <w:rFonts w:ascii="Times New Roman" w:hAnsi="Times New Roman" w:cs="Times New Roman"/>
          <w:sz w:val="24"/>
          <w:szCs w:val="24"/>
        </w:rPr>
        <w:t>Content Security Mechanism</w:t>
      </w:r>
    </w:p>
    <w:p w14:paraId="7815B042" w14:textId="77777777" w:rsidR="00973CCD" w:rsidRPr="00793686" w:rsidRDefault="00973CC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Lightweight moderation: keyword filtering + reporting.</w:t>
      </w:r>
    </w:p>
    <w:p w14:paraId="230A51F0" w14:textId="3F5EEB86" w:rsidR="00C250C4" w:rsidRPr="00793686" w:rsidRDefault="00973CCD" w:rsidP="00793686">
      <w:pPr>
        <w:spacing w:line="440" w:lineRule="atLeast"/>
        <w:rPr>
          <w:rFonts w:ascii="Times New Roman" w:hAnsi="Times New Roman" w:cs="Times New Roman" w:hint="eastAsia"/>
          <w:sz w:val="24"/>
          <w:szCs w:val="24"/>
        </w:rPr>
      </w:pPr>
      <w:r w:rsidRPr="00793686">
        <w:rPr>
          <w:rFonts w:ascii="Times New Roman" w:hAnsi="Times New Roman" w:cs="Times New Roman"/>
          <w:sz w:val="24"/>
          <w:szCs w:val="24"/>
        </w:rPr>
        <w:lastRenderedPageBreak/>
        <w:t xml:space="preserve">Source: Problem Space emphasizes the balance between moderation and freedom (3500); Course reflection mentions "community governance" (46352828 </w:t>
      </w:r>
      <w:r w:rsidRPr="00793686">
        <w:rPr>
          <w:rFonts w:ascii="Times New Roman" w:hAnsi="Times New Roman" w:cs="Times New Roman"/>
          <w:sz w:val="24"/>
          <w:szCs w:val="24"/>
        </w:rPr>
        <w:t>–</w:t>
      </w:r>
      <w:r w:rsidRPr="00793686">
        <w:rPr>
          <w:rFonts w:ascii="Times New Roman" w:hAnsi="Times New Roman" w:cs="Times New Roman"/>
          <w:sz w:val="24"/>
          <w:szCs w:val="24"/>
        </w:rPr>
        <w:t xml:space="preserve"> Chen</w:t>
      </w:r>
      <w:r w:rsidRPr="00793686">
        <w:rPr>
          <w:rFonts w:ascii="Times New Roman" w:hAnsi="Times New Roman" w:cs="Times New Roman"/>
          <w:sz w:val="24"/>
          <w:szCs w:val="24"/>
        </w:rPr>
        <w:t xml:space="preserve"> </w:t>
      </w:r>
      <w:r w:rsidRPr="00793686">
        <w:rPr>
          <w:rFonts w:ascii="Times New Roman" w:hAnsi="Times New Roman" w:cs="Times New Roman"/>
          <w:sz w:val="24"/>
          <w:szCs w:val="24"/>
        </w:rPr>
        <w:t>Li).</w:t>
      </w:r>
    </w:p>
    <w:p w14:paraId="5DF625F9" w14:textId="1F385BAF" w:rsidR="00C250C4" w:rsidRPr="00793686" w:rsidRDefault="00973CCD" w:rsidP="000D109A">
      <w:pPr>
        <w:pStyle w:val="Heading3"/>
        <w:rPr>
          <w:rFonts w:ascii="Times New Roman" w:hAnsi="Times New Roman" w:cs="Times New Roman"/>
        </w:rPr>
      </w:pPr>
      <w:r w:rsidRPr="00793686">
        <w:rPr>
          <w:rFonts w:ascii="Times New Roman" w:hAnsi="Times New Roman" w:cs="Times New Roman"/>
        </w:rPr>
        <w:t>Enhancements</w:t>
      </w:r>
    </w:p>
    <w:p w14:paraId="471BB93B" w14:textId="5332F10B" w:rsidR="00C250C4" w:rsidRPr="00793686" w:rsidRDefault="00973CCD"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These</w:t>
      </w:r>
      <w:r w:rsidRPr="00793686">
        <w:rPr>
          <w:rFonts w:ascii="Times New Roman" w:hAnsi="Times New Roman" w:cs="Times New Roman"/>
          <w:sz w:val="24"/>
          <w:szCs w:val="24"/>
        </w:rPr>
        <w:t xml:space="preserve"> highlight features that enhance participation and </w:t>
      </w:r>
      <w:r w:rsidRPr="00793686">
        <w:rPr>
          <w:rFonts w:ascii="Times New Roman" w:hAnsi="Times New Roman" w:cs="Times New Roman"/>
          <w:sz w:val="24"/>
          <w:szCs w:val="24"/>
        </w:rPr>
        <w:t>differentiation and</w:t>
      </w:r>
      <w:r w:rsidRPr="00793686">
        <w:rPr>
          <w:rFonts w:ascii="Times New Roman" w:hAnsi="Times New Roman" w:cs="Times New Roman"/>
          <w:sz w:val="24"/>
          <w:szCs w:val="24"/>
        </w:rPr>
        <w:t xml:space="preserve"> can be added later when capabilities permit.</w:t>
      </w:r>
    </w:p>
    <w:p w14:paraId="0D9DE0A8" w14:textId="40118681" w:rsidR="00C250C4" w:rsidRPr="00793686" w:rsidRDefault="00AF3C82" w:rsidP="00793686">
      <w:pPr>
        <w:pStyle w:val="ListParagraph"/>
        <w:numPr>
          <w:ilvl w:val="0"/>
          <w:numId w:val="7"/>
        </w:numPr>
        <w:spacing w:line="440" w:lineRule="atLeast"/>
        <w:rPr>
          <w:rFonts w:ascii="Times New Roman" w:hAnsi="Times New Roman" w:cs="Times New Roman"/>
          <w:sz w:val="24"/>
          <w:szCs w:val="24"/>
        </w:rPr>
      </w:pPr>
      <w:r w:rsidRPr="00793686">
        <w:rPr>
          <w:rFonts w:ascii="Times New Roman" w:hAnsi="Times New Roman" w:cs="Times New Roman"/>
          <w:sz w:val="24"/>
          <w:szCs w:val="24"/>
        </w:rPr>
        <w:t>Switch between cooperative and single-player modes</w:t>
      </w:r>
    </w:p>
    <w:p w14:paraId="2FE212B8" w14:textId="77777777" w:rsidR="00AF3C82" w:rsidRPr="00793686" w:rsidRDefault="00AF3C82"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Collaborative wall (multi-person jam session) vs. single-person wall (more private).</w:t>
      </w:r>
    </w:p>
    <w:p w14:paraId="1B8023CC" w14:textId="15FEB95A" w:rsidR="00C250C4" w:rsidRPr="00793686" w:rsidRDefault="00AF3C82"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 xml:space="preserve">Source: Interview 2: Emily prefers multi-person impromptu </w:t>
      </w:r>
      <w:r w:rsidRPr="00793686">
        <w:rPr>
          <w:rFonts w:ascii="Times New Roman" w:hAnsi="Times New Roman" w:cs="Times New Roman"/>
          <w:sz w:val="24"/>
          <w:szCs w:val="24"/>
        </w:rPr>
        <w:t>interviews but</w:t>
      </w:r>
      <w:r w:rsidRPr="00793686">
        <w:rPr>
          <w:rFonts w:ascii="Times New Roman" w:hAnsi="Times New Roman" w:cs="Times New Roman"/>
          <w:sz w:val="24"/>
          <w:szCs w:val="24"/>
        </w:rPr>
        <w:t xml:space="preserve"> finds collaborating with strangers "awkward." INTERVIEW YUHANGWU.</w:t>
      </w:r>
    </w:p>
    <w:p w14:paraId="1DEA00DC" w14:textId="79BC10B7" w:rsidR="00C250C4" w:rsidRPr="00793686" w:rsidRDefault="00AF3C82" w:rsidP="00793686">
      <w:pPr>
        <w:pStyle w:val="ListParagraph"/>
        <w:numPr>
          <w:ilvl w:val="0"/>
          <w:numId w:val="7"/>
        </w:numPr>
        <w:spacing w:line="440" w:lineRule="atLeast"/>
        <w:rPr>
          <w:rFonts w:ascii="Times New Roman" w:hAnsi="Times New Roman" w:cs="Times New Roman"/>
          <w:sz w:val="24"/>
          <w:szCs w:val="24"/>
        </w:rPr>
      </w:pPr>
      <w:r w:rsidRPr="00793686">
        <w:rPr>
          <w:rFonts w:ascii="Times New Roman" w:hAnsi="Times New Roman" w:cs="Times New Roman"/>
          <w:sz w:val="24"/>
          <w:szCs w:val="24"/>
        </w:rPr>
        <w:t>Gamification</w:t>
      </w:r>
    </w:p>
    <w:p w14:paraId="3115A788" w14:textId="014A7230" w:rsidR="00AF3C82" w:rsidRPr="00793686" w:rsidRDefault="00AF3C82"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Graffiti will fade or be covered over; votes determine how long the work will remain visible.</w:t>
      </w:r>
    </w:p>
    <w:p w14:paraId="602C97D8" w14:textId="26C8D2C4" w:rsidR="00C250C4" w:rsidRPr="00793686" w:rsidRDefault="00AF3C82"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Source: Problem Space mentioned "fading/overwrite/voting" 3500 times, and the course reflection mentioned "make it gamelike" 46352828 - ChenLi.</w:t>
      </w:r>
    </w:p>
    <w:p w14:paraId="29CA2E82" w14:textId="1F63BE27" w:rsidR="00C250C4" w:rsidRPr="00793686" w:rsidRDefault="00AF3C82" w:rsidP="00793686">
      <w:pPr>
        <w:pStyle w:val="ListParagraph"/>
        <w:numPr>
          <w:ilvl w:val="0"/>
          <w:numId w:val="7"/>
        </w:numPr>
        <w:spacing w:line="440" w:lineRule="atLeast"/>
        <w:rPr>
          <w:rFonts w:ascii="Times New Roman" w:hAnsi="Times New Roman" w:cs="Times New Roman"/>
          <w:sz w:val="24"/>
          <w:szCs w:val="24"/>
        </w:rPr>
      </w:pPr>
      <w:r w:rsidRPr="00793686">
        <w:rPr>
          <w:rFonts w:ascii="Times New Roman" w:hAnsi="Times New Roman" w:cs="Times New Roman"/>
          <w:sz w:val="24"/>
          <w:szCs w:val="24"/>
        </w:rPr>
        <w:t>Theming/Periodic Updates</w:t>
      </w:r>
    </w:p>
    <w:p w14:paraId="35717A14" w14:textId="0B33D381" w:rsidR="00AF3C82" w:rsidRPr="00793686" w:rsidRDefault="00AF3C82"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Update themes during festivals or city events to encourage return visits.</w:t>
      </w:r>
    </w:p>
    <w:p w14:paraId="72B6931A" w14:textId="5D651DC4" w:rsidR="00C250C4" w:rsidRPr="00793686" w:rsidRDefault="00AF3C82"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Source: David hopes for "Tourism Souvenirs + Cultural Experiences" at INTERVIEW YUHANGWU; course reflection emphasizes "context-aware design." 46352828 - ChenLi.</w:t>
      </w:r>
    </w:p>
    <w:p w14:paraId="613636D7" w14:textId="59B2C6C3" w:rsidR="00C250C4" w:rsidRPr="00793686" w:rsidRDefault="00AF3C82" w:rsidP="00793686">
      <w:pPr>
        <w:pStyle w:val="ListParagraph"/>
        <w:numPr>
          <w:ilvl w:val="0"/>
          <w:numId w:val="7"/>
        </w:numPr>
        <w:spacing w:line="440" w:lineRule="atLeast"/>
        <w:rPr>
          <w:rFonts w:ascii="Times New Roman" w:hAnsi="Times New Roman" w:cs="Times New Roman"/>
          <w:sz w:val="24"/>
          <w:szCs w:val="24"/>
        </w:rPr>
      </w:pPr>
      <w:r w:rsidRPr="00793686">
        <w:rPr>
          <w:rFonts w:ascii="Times New Roman" w:hAnsi="Times New Roman" w:cs="Times New Roman"/>
          <w:sz w:val="24"/>
          <w:szCs w:val="24"/>
        </w:rPr>
        <w:t>Follow/Collect Mechanism</w:t>
      </w:r>
    </w:p>
    <w:p w14:paraId="2069FCF6" w14:textId="0E97B338" w:rsidR="00AF3C82" w:rsidRPr="00793686" w:rsidRDefault="00AF3C82"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Users can follow frequent creators and collect their favorite works.</w:t>
      </w:r>
    </w:p>
    <w:p w14:paraId="45709B96" w14:textId="1D1A2204" w:rsidR="00C250C4" w:rsidRPr="00793686" w:rsidRDefault="00AF3C82"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Source: Alex wants to "follow cool creators" INTERVIEW YUHANGWU.</w:t>
      </w:r>
    </w:p>
    <w:p w14:paraId="0C0D98B2" w14:textId="1B789F1B" w:rsidR="00C250C4" w:rsidRPr="00793686" w:rsidRDefault="00AF3C82" w:rsidP="00793686">
      <w:pPr>
        <w:pStyle w:val="ListParagraph"/>
        <w:numPr>
          <w:ilvl w:val="0"/>
          <w:numId w:val="7"/>
        </w:numPr>
        <w:spacing w:line="440" w:lineRule="atLeast"/>
        <w:rPr>
          <w:rFonts w:ascii="Times New Roman" w:hAnsi="Times New Roman" w:cs="Times New Roman"/>
          <w:sz w:val="24"/>
          <w:szCs w:val="24"/>
        </w:rPr>
      </w:pPr>
      <w:r w:rsidRPr="00793686">
        <w:rPr>
          <w:rFonts w:ascii="Times New Roman" w:hAnsi="Times New Roman" w:cs="Times New Roman"/>
          <w:sz w:val="24"/>
          <w:szCs w:val="24"/>
        </w:rPr>
        <w:t>Cross-device interaction</w:t>
      </w:r>
    </w:p>
    <w:p w14:paraId="20EAF20F" w14:textId="06A8B3DD" w:rsidR="00AF3C82" w:rsidRPr="00793686" w:rsidRDefault="00AF3C82"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More than just a drawing board, it also supports mobile phone scanning, projection, and physical interaction.</w:t>
      </w:r>
    </w:p>
    <w:p w14:paraId="777EC48E" w14:textId="7054F786" w:rsidR="00075F6D" w:rsidRPr="00793686" w:rsidRDefault="00AF3C82" w:rsidP="00793686">
      <w:pPr>
        <w:spacing w:line="440" w:lineRule="atLeast"/>
        <w:rPr>
          <w:rFonts w:ascii="Times New Roman" w:hAnsi="Times New Roman" w:cs="Times New Roman"/>
          <w:sz w:val="24"/>
          <w:szCs w:val="24"/>
        </w:rPr>
      </w:pPr>
      <w:r w:rsidRPr="00793686">
        <w:rPr>
          <w:rFonts w:ascii="Times New Roman" w:hAnsi="Times New Roman" w:cs="Times New Roman"/>
          <w:sz w:val="24"/>
          <w:szCs w:val="24"/>
        </w:rPr>
        <w:t>Source: DigiGraff supports "projection/non-projection switching" [web†source], and the Tangible Interaction course mentions "touch wall/physical manipulation" (46352828-ChenLi).</w:t>
      </w:r>
    </w:p>
    <w:sectPr w:rsidR="00075F6D" w:rsidRPr="00793686">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287F"/>
    <w:multiLevelType w:val="hybridMultilevel"/>
    <w:tmpl w:val="38E40FB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9FB4089"/>
    <w:multiLevelType w:val="hybridMultilevel"/>
    <w:tmpl w:val="E3C238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6D7156"/>
    <w:multiLevelType w:val="multilevel"/>
    <w:tmpl w:val="78D63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0C5FE6"/>
    <w:multiLevelType w:val="hybridMultilevel"/>
    <w:tmpl w:val="DD64EED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566C2270"/>
    <w:multiLevelType w:val="multilevel"/>
    <w:tmpl w:val="BDEC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BE53C2"/>
    <w:multiLevelType w:val="multilevel"/>
    <w:tmpl w:val="0FF0D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D4017A"/>
    <w:multiLevelType w:val="hybridMultilevel"/>
    <w:tmpl w:val="91BC664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98802898">
    <w:abstractNumId w:val="4"/>
  </w:num>
  <w:num w:numId="2" w16cid:durableId="227158953">
    <w:abstractNumId w:val="5"/>
  </w:num>
  <w:num w:numId="3" w16cid:durableId="1074162575">
    <w:abstractNumId w:val="2"/>
  </w:num>
  <w:num w:numId="4" w16cid:durableId="676809687">
    <w:abstractNumId w:val="1"/>
  </w:num>
  <w:num w:numId="5" w16cid:durableId="1329015938">
    <w:abstractNumId w:val="0"/>
  </w:num>
  <w:num w:numId="6" w16cid:durableId="962074737">
    <w:abstractNumId w:val="3"/>
  </w:num>
  <w:num w:numId="7" w16cid:durableId="4221438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D7"/>
    <w:rsid w:val="00006AAD"/>
    <w:rsid w:val="00075F6D"/>
    <w:rsid w:val="000D109A"/>
    <w:rsid w:val="00715BFB"/>
    <w:rsid w:val="00733FBC"/>
    <w:rsid w:val="00793686"/>
    <w:rsid w:val="007D309A"/>
    <w:rsid w:val="007E7DBB"/>
    <w:rsid w:val="008031BD"/>
    <w:rsid w:val="00906542"/>
    <w:rsid w:val="00973CCD"/>
    <w:rsid w:val="00995ED7"/>
    <w:rsid w:val="00AF3C82"/>
    <w:rsid w:val="00B31AEA"/>
    <w:rsid w:val="00BC0B95"/>
    <w:rsid w:val="00BE4E70"/>
    <w:rsid w:val="00C250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72E20"/>
  <w15:chartTrackingRefBased/>
  <w15:docId w15:val="{3B7EA2E2-5B56-4573-A32D-4E169D2D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95E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995E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995E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95ED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95ED7"/>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95ED7"/>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95ED7"/>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95ED7"/>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95ED7"/>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ED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995ED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995ED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95ED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95ED7"/>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995ED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95ED7"/>
    <w:rPr>
      <w:rFonts w:cstheme="majorBidi"/>
      <w:b/>
      <w:bCs/>
      <w:color w:val="595959" w:themeColor="text1" w:themeTint="A6"/>
    </w:rPr>
  </w:style>
  <w:style w:type="character" w:customStyle="1" w:styleId="Heading8Char">
    <w:name w:val="Heading 8 Char"/>
    <w:basedOn w:val="DefaultParagraphFont"/>
    <w:link w:val="Heading8"/>
    <w:uiPriority w:val="9"/>
    <w:semiHidden/>
    <w:rsid w:val="00995ED7"/>
    <w:rPr>
      <w:rFonts w:cstheme="majorBidi"/>
      <w:color w:val="595959" w:themeColor="text1" w:themeTint="A6"/>
    </w:rPr>
  </w:style>
  <w:style w:type="character" w:customStyle="1" w:styleId="Heading9Char">
    <w:name w:val="Heading 9 Char"/>
    <w:basedOn w:val="DefaultParagraphFont"/>
    <w:link w:val="Heading9"/>
    <w:uiPriority w:val="9"/>
    <w:semiHidden/>
    <w:rsid w:val="00995ED7"/>
    <w:rPr>
      <w:rFonts w:eastAsiaTheme="majorEastAsia" w:cstheme="majorBidi"/>
      <w:color w:val="595959" w:themeColor="text1" w:themeTint="A6"/>
    </w:rPr>
  </w:style>
  <w:style w:type="paragraph" w:styleId="Title">
    <w:name w:val="Title"/>
    <w:basedOn w:val="Normal"/>
    <w:next w:val="Normal"/>
    <w:link w:val="TitleChar"/>
    <w:uiPriority w:val="10"/>
    <w:qFormat/>
    <w:rsid w:val="00995ED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ED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ED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95E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5ED7"/>
    <w:rPr>
      <w:i/>
      <w:iCs/>
      <w:color w:val="404040" w:themeColor="text1" w:themeTint="BF"/>
    </w:rPr>
  </w:style>
  <w:style w:type="paragraph" w:styleId="ListParagraph">
    <w:name w:val="List Paragraph"/>
    <w:basedOn w:val="Normal"/>
    <w:uiPriority w:val="34"/>
    <w:qFormat/>
    <w:rsid w:val="00995ED7"/>
    <w:pPr>
      <w:ind w:left="720"/>
      <w:contextualSpacing/>
    </w:pPr>
  </w:style>
  <w:style w:type="character" w:styleId="IntenseEmphasis">
    <w:name w:val="Intense Emphasis"/>
    <w:basedOn w:val="DefaultParagraphFont"/>
    <w:uiPriority w:val="21"/>
    <w:qFormat/>
    <w:rsid w:val="00995ED7"/>
    <w:rPr>
      <w:i/>
      <w:iCs/>
      <w:color w:val="0F4761" w:themeColor="accent1" w:themeShade="BF"/>
    </w:rPr>
  </w:style>
  <w:style w:type="paragraph" w:styleId="IntenseQuote">
    <w:name w:val="Intense Quote"/>
    <w:basedOn w:val="Normal"/>
    <w:next w:val="Normal"/>
    <w:link w:val="IntenseQuoteChar"/>
    <w:uiPriority w:val="30"/>
    <w:qFormat/>
    <w:rsid w:val="00995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ED7"/>
    <w:rPr>
      <w:i/>
      <w:iCs/>
      <w:color w:val="0F4761" w:themeColor="accent1" w:themeShade="BF"/>
    </w:rPr>
  </w:style>
  <w:style w:type="character" w:styleId="IntenseReference">
    <w:name w:val="Intense Reference"/>
    <w:basedOn w:val="DefaultParagraphFont"/>
    <w:uiPriority w:val="32"/>
    <w:qFormat/>
    <w:rsid w:val="00995ED7"/>
    <w:rPr>
      <w:b/>
      <w:bCs/>
      <w:smallCaps/>
      <w:color w:val="0F4761" w:themeColor="accent1" w:themeShade="BF"/>
      <w:spacing w:val="5"/>
    </w:rPr>
  </w:style>
  <w:style w:type="table" w:styleId="TableGrid">
    <w:name w:val="Table Grid"/>
    <w:basedOn w:val="TableNormal"/>
    <w:uiPriority w:val="39"/>
    <w:rsid w:val="00075F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19F5E-D95A-4AE1-B186-175E6B84A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li</dc:creator>
  <cp:keywords/>
  <dc:description/>
  <cp:lastModifiedBy>jack li</cp:lastModifiedBy>
  <cp:revision>10</cp:revision>
  <dcterms:created xsi:type="dcterms:W3CDTF">2025-09-14T13:25:00Z</dcterms:created>
  <dcterms:modified xsi:type="dcterms:W3CDTF">2025-09-22T12:05:00Z</dcterms:modified>
</cp:coreProperties>
</file>