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6647"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1. Scope</w:t>
      </w:r>
    </w:p>
    <w:p w14:paraId="7FE664BE"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1.1 Purpose</w:t>
      </w:r>
    </w:p>
    <w:p w14:paraId="44B3BAA5"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This document defines verifiable requirements for a CubeSat class Attitude Determination and Control System simulation and the verification methods used to demonstrate control compliance.</w:t>
      </w:r>
    </w:p>
    <w:p w14:paraId="3E0C1BE4"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1.2 System Under Test</w:t>
      </w:r>
    </w:p>
    <w:p w14:paraId="7196CC65"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The system under test is a rigid body spacecraft attitude simulation with:</w:t>
      </w:r>
    </w:p>
    <w:p w14:paraId="412C4556" w14:textId="77777777" w:rsidR="00F35F9E" w:rsidRPr="00F35F9E" w:rsidRDefault="00F35F9E" w:rsidP="00F35F9E">
      <w:pPr>
        <w:numPr>
          <w:ilvl w:val="0"/>
          <w:numId w:val="3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Attitude state as scalar first quaternion and body rates</w:t>
      </w:r>
    </w:p>
    <w:p w14:paraId="5A6CDDD1" w14:textId="77777777" w:rsidR="00F35F9E" w:rsidRPr="00F35F9E" w:rsidRDefault="00F35F9E" w:rsidP="00F35F9E">
      <w:pPr>
        <w:numPr>
          <w:ilvl w:val="0"/>
          <w:numId w:val="3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Reaction wheels and thruster based external torque actuation for wheel desaturation</w:t>
      </w:r>
    </w:p>
    <w:p w14:paraId="1D867225" w14:textId="77777777" w:rsidR="00F35F9E" w:rsidRPr="00F35F9E" w:rsidRDefault="00F35F9E" w:rsidP="00F35F9E">
      <w:pPr>
        <w:numPr>
          <w:ilvl w:val="0"/>
          <w:numId w:val="3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Gyroscope and star tracker sensors with sampling and noise models</w:t>
      </w:r>
    </w:p>
    <w:p w14:paraId="49D5B967" w14:textId="77777777" w:rsidR="00F35F9E" w:rsidRPr="00F35F9E" w:rsidRDefault="00F35F9E" w:rsidP="00F35F9E">
      <w:pPr>
        <w:numPr>
          <w:ilvl w:val="0"/>
          <w:numId w:val="3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Estimator using an error state EKF attitude filter</w:t>
      </w:r>
    </w:p>
    <w:p w14:paraId="27367498" w14:textId="77777777" w:rsidR="00F35F9E" w:rsidRPr="00F35F9E" w:rsidRDefault="00F35F9E" w:rsidP="00F35F9E">
      <w:pPr>
        <w:numPr>
          <w:ilvl w:val="0"/>
          <w:numId w:val="3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Controller for detumble, attitude tracking, and desaturation management</w:t>
      </w:r>
    </w:p>
    <w:p w14:paraId="6F23AC54" w14:textId="77777777" w:rsidR="00F35F9E" w:rsidRPr="00F35F9E" w:rsidRDefault="00F35F9E" w:rsidP="00F35F9E">
      <w:pPr>
        <w:numPr>
          <w:ilvl w:val="0"/>
          <w:numId w:val="3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Environmental disturbance torque models implemented as direct applied torque inputs</w:t>
      </w:r>
    </w:p>
    <w:p w14:paraId="46970CCC"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1.3 Definitions</w:t>
      </w:r>
    </w:p>
    <w:p w14:paraId="2BD2D8BC" w14:textId="77777777" w:rsidR="00F35F9E" w:rsidRPr="00F35F9E" w:rsidRDefault="00F35F9E" w:rsidP="00F35F9E">
      <w:pPr>
        <w:numPr>
          <w:ilvl w:val="0"/>
          <w:numId w:val="3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Attitude error: principal rotation angle between commanded and estimated attitudes</w:t>
      </w:r>
    </w:p>
    <w:p w14:paraId="52D169FB" w14:textId="77777777" w:rsidR="00F35F9E" w:rsidRPr="00F35F9E" w:rsidRDefault="00F35F9E" w:rsidP="00F35F9E">
      <w:pPr>
        <w:numPr>
          <w:ilvl w:val="0"/>
          <w:numId w:val="3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Settling time: time to enter and remain within an error bound</w:t>
      </w:r>
    </w:p>
    <w:p w14:paraId="46DB992D" w14:textId="77777777" w:rsidR="00F35F9E" w:rsidRPr="00F35F9E" w:rsidRDefault="00F35F9E" w:rsidP="00F35F9E">
      <w:pPr>
        <w:numPr>
          <w:ilvl w:val="0"/>
          <w:numId w:val="3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RMS error: root mean square attitude error over a specified interval</w:t>
      </w:r>
    </w:p>
    <w:p w14:paraId="719028C3" w14:textId="77777777" w:rsidR="00F35F9E" w:rsidRPr="00F35F9E" w:rsidRDefault="00F35F9E" w:rsidP="00F35F9E">
      <w:pPr>
        <w:numPr>
          <w:ilvl w:val="0"/>
          <w:numId w:val="3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NIS: normalized innovation squared for star tracker update residuals</w:t>
      </w:r>
    </w:p>
    <w:p w14:paraId="4278C3BD" w14:textId="77777777" w:rsidR="00F35F9E" w:rsidRPr="00F35F9E" w:rsidRDefault="00F35F9E" w:rsidP="00F35F9E">
      <w:pPr>
        <w:numPr>
          <w:ilvl w:val="0"/>
          <w:numId w:val="3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Desaturation mode: control mode that uses external torque to reduce reaction wheel momentum while maintaining bounded attitude error</w:t>
      </w:r>
    </w:p>
    <w:p w14:paraId="2DFA1017"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7A02B51B">
          <v:rect id="_x0000_i1459" style="width:0;height:1.5pt" o:hralign="center" o:hrstd="t" o:hr="t" fillcolor="#a0a0a0" stroked="f"/>
        </w:pict>
      </w:r>
    </w:p>
    <w:p w14:paraId="6D480171"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2. Assumptions and Simulation Conditions</w:t>
      </w:r>
    </w:p>
    <w:p w14:paraId="7E6C4A00"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2.1 Reference Conditions</w:t>
      </w:r>
    </w:p>
    <w:p w14:paraId="1B5FEF3E"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Unless otherwise specified, verification runs shall use:</w:t>
      </w:r>
    </w:p>
    <w:p w14:paraId="4A69E022" w14:textId="77777777" w:rsidR="00F35F9E" w:rsidRPr="00F35F9E" w:rsidRDefault="00F35F9E" w:rsidP="00F35F9E">
      <w:pPr>
        <w:numPr>
          <w:ilvl w:val="0"/>
          <w:numId w:val="3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Base step Ts base 0.01 s</w:t>
      </w:r>
    </w:p>
    <w:p w14:paraId="5AC8648C" w14:textId="77777777" w:rsidR="00F35F9E" w:rsidRPr="00F35F9E" w:rsidRDefault="00F35F9E" w:rsidP="00F35F9E">
      <w:pPr>
        <w:numPr>
          <w:ilvl w:val="0"/>
          <w:numId w:val="3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Gyro sample Ts gyro 0.01 s</w:t>
      </w:r>
    </w:p>
    <w:p w14:paraId="54C633C9" w14:textId="77777777" w:rsidR="00F35F9E" w:rsidRPr="00F35F9E" w:rsidRDefault="00F35F9E" w:rsidP="00F35F9E">
      <w:pPr>
        <w:numPr>
          <w:ilvl w:val="0"/>
          <w:numId w:val="3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Star tracker sample Ts star 0.2 s</w:t>
      </w:r>
    </w:p>
    <w:p w14:paraId="52BD998F" w14:textId="77777777" w:rsidR="00F35F9E" w:rsidRPr="00F35F9E" w:rsidRDefault="00F35F9E" w:rsidP="00F35F9E">
      <w:pPr>
        <w:numPr>
          <w:ilvl w:val="0"/>
          <w:numId w:val="3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Wheel torque limit per axis tau wheel max 0.01 N m</w:t>
      </w:r>
    </w:p>
    <w:p w14:paraId="4EB8E03C" w14:textId="77777777" w:rsidR="00F35F9E" w:rsidRPr="00F35F9E" w:rsidRDefault="00F35F9E" w:rsidP="00F35F9E">
      <w:pPr>
        <w:numPr>
          <w:ilvl w:val="0"/>
          <w:numId w:val="3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Wheel max speed Omega wheel max 6000 rpm equivalent</w:t>
      </w:r>
    </w:p>
    <w:p w14:paraId="257F3D1C" w14:textId="77777777" w:rsidR="00F35F9E" w:rsidRPr="00F35F9E" w:rsidRDefault="00F35F9E" w:rsidP="00F35F9E">
      <w:pPr>
        <w:numPr>
          <w:ilvl w:val="0"/>
          <w:numId w:val="3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Disturbance torque baseline magnitude 1e minus 5 N m per axis</w:t>
      </w:r>
    </w:p>
    <w:p w14:paraId="1D581073" w14:textId="77777777" w:rsidR="00F35F9E" w:rsidRPr="00F35F9E" w:rsidRDefault="00F35F9E" w:rsidP="00F35F9E">
      <w:pPr>
        <w:numPr>
          <w:ilvl w:val="0"/>
          <w:numId w:val="3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lastRenderedPageBreak/>
        <w:t xml:space="preserve">Thruster torque limit per axis tau </w:t>
      </w:r>
      <w:proofErr w:type="spellStart"/>
      <w:r w:rsidRPr="00F35F9E">
        <w:rPr>
          <w:rFonts w:ascii="Times New Roman" w:eastAsiaTheme="majorEastAsia" w:hAnsi="Times New Roman" w:cs="Times New Roman"/>
          <w:color w:val="000000" w:themeColor="text1"/>
          <w:sz w:val="22"/>
          <w:szCs w:val="22"/>
        </w:rPr>
        <w:t>thr</w:t>
      </w:r>
      <w:proofErr w:type="spellEnd"/>
      <w:r w:rsidRPr="00F35F9E">
        <w:rPr>
          <w:rFonts w:ascii="Times New Roman" w:eastAsiaTheme="majorEastAsia" w:hAnsi="Times New Roman" w:cs="Times New Roman"/>
          <w:color w:val="000000" w:themeColor="text1"/>
          <w:sz w:val="22"/>
          <w:szCs w:val="22"/>
        </w:rPr>
        <w:t xml:space="preserve"> max as configured in the simulation configuration</w:t>
      </w:r>
    </w:p>
    <w:p w14:paraId="567BC4DF"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2.2 Coordinate and Sign Conventions</w:t>
      </w:r>
    </w:p>
    <w:p w14:paraId="653C8895" w14:textId="77777777" w:rsidR="00F35F9E" w:rsidRPr="00F35F9E" w:rsidRDefault="00F35F9E" w:rsidP="00F35F9E">
      <w:pPr>
        <w:numPr>
          <w:ilvl w:val="0"/>
          <w:numId w:val="3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Quaternion is scalar first and unit norm</w:t>
      </w:r>
    </w:p>
    <w:p w14:paraId="5E50B9B5" w14:textId="77777777" w:rsidR="00F35F9E" w:rsidRPr="00F35F9E" w:rsidRDefault="00F35F9E" w:rsidP="00F35F9E">
      <w:pPr>
        <w:numPr>
          <w:ilvl w:val="0"/>
          <w:numId w:val="3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Body rates are expressed in the body frame</w:t>
      </w:r>
    </w:p>
    <w:p w14:paraId="59F13F13" w14:textId="77777777" w:rsidR="00F35F9E" w:rsidRPr="00F35F9E" w:rsidRDefault="00F35F9E" w:rsidP="00F35F9E">
      <w:pPr>
        <w:numPr>
          <w:ilvl w:val="0"/>
          <w:numId w:val="3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Commanded body torque is in the body frame</w:t>
      </w:r>
    </w:p>
    <w:p w14:paraId="170DB271" w14:textId="77777777" w:rsidR="00F35F9E" w:rsidRPr="00F35F9E" w:rsidRDefault="00F35F9E" w:rsidP="00F35F9E">
      <w:pPr>
        <w:numPr>
          <w:ilvl w:val="0"/>
          <w:numId w:val="3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Thruster generated torque is applied in the body frame</w:t>
      </w:r>
    </w:p>
    <w:p w14:paraId="03835A2B"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2.3 Disturbance Modeling Scope</w:t>
      </w:r>
    </w:p>
    <w:p w14:paraId="6126D12D" w14:textId="77777777" w:rsidR="00F35F9E" w:rsidRPr="00F35F9E" w:rsidRDefault="00F35F9E" w:rsidP="00F35F9E">
      <w:pPr>
        <w:numPr>
          <w:ilvl w:val="0"/>
          <w:numId w:val="3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The simulation shall not include gravity gradient, aerodynamic torque, solar radiation pressure torque, or magnetic disturbance torque as separate computed environment models</w:t>
      </w:r>
    </w:p>
    <w:p w14:paraId="293395F9" w14:textId="77777777" w:rsidR="00F35F9E" w:rsidRPr="00F35F9E" w:rsidRDefault="00F35F9E" w:rsidP="00F35F9E">
      <w:pPr>
        <w:numPr>
          <w:ilvl w:val="0"/>
          <w:numId w:val="3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Environmental effects shall be represented by configurable direct disturbance torque inputs, including constant and time varying components</w:t>
      </w:r>
    </w:p>
    <w:p w14:paraId="3B0D372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54EACB10">
          <v:rect id="_x0000_i1460" style="width:0;height:1.5pt" o:hralign="center" o:hrstd="t" o:hr="t" fillcolor="#a0a0a0" stroked="f"/>
        </w:pict>
      </w:r>
    </w:p>
    <w:p w14:paraId="05093713"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 Requirements</w:t>
      </w:r>
    </w:p>
    <w:p w14:paraId="4D9282F5"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methods are coded as:</w:t>
      </w:r>
    </w:p>
    <w:p w14:paraId="08B6CD8B" w14:textId="77777777" w:rsidR="00F35F9E" w:rsidRPr="00F35F9E" w:rsidRDefault="00F35F9E" w:rsidP="00F35F9E">
      <w:pPr>
        <w:numPr>
          <w:ilvl w:val="0"/>
          <w:numId w:val="39"/>
        </w:numPr>
        <w:rPr>
          <w:rFonts w:ascii="Times New Roman" w:eastAsiaTheme="majorEastAsia" w:hAnsi="Times New Roman" w:cs="Times New Roman"/>
          <w:color w:val="000000" w:themeColor="text1"/>
          <w:sz w:val="22"/>
          <w:szCs w:val="22"/>
        </w:rPr>
      </w:pPr>
      <w:proofErr w:type="gramStart"/>
      <w:r w:rsidRPr="00F35F9E">
        <w:rPr>
          <w:rFonts w:ascii="Times New Roman" w:eastAsiaTheme="majorEastAsia" w:hAnsi="Times New Roman" w:cs="Times New Roman"/>
          <w:color w:val="000000" w:themeColor="text1"/>
          <w:sz w:val="22"/>
          <w:szCs w:val="22"/>
        </w:rPr>
        <w:t>A</w:t>
      </w:r>
      <w:proofErr w:type="gramEnd"/>
      <w:r w:rsidRPr="00F35F9E">
        <w:rPr>
          <w:rFonts w:ascii="Times New Roman" w:eastAsiaTheme="majorEastAsia" w:hAnsi="Times New Roman" w:cs="Times New Roman"/>
          <w:color w:val="000000" w:themeColor="text1"/>
          <w:sz w:val="22"/>
          <w:szCs w:val="22"/>
        </w:rPr>
        <w:t xml:space="preserve"> Analysis</w:t>
      </w:r>
    </w:p>
    <w:p w14:paraId="67F80D7C" w14:textId="77777777" w:rsidR="00F35F9E" w:rsidRPr="00F35F9E" w:rsidRDefault="00F35F9E" w:rsidP="00F35F9E">
      <w:pPr>
        <w:numPr>
          <w:ilvl w:val="0"/>
          <w:numId w:val="3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T Test</w:t>
      </w:r>
    </w:p>
    <w:p w14:paraId="322A2C88" w14:textId="77777777" w:rsidR="00F35F9E" w:rsidRPr="00F35F9E" w:rsidRDefault="00F35F9E" w:rsidP="00F35F9E">
      <w:pPr>
        <w:numPr>
          <w:ilvl w:val="0"/>
          <w:numId w:val="3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I Inspection</w:t>
      </w:r>
    </w:p>
    <w:p w14:paraId="16FB391F" w14:textId="77777777" w:rsidR="00F35F9E" w:rsidRPr="00F35F9E" w:rsidRDefault="00F35F9E" w:rsidP="00F35F9E">
      <w:pPr>
        <w:numPr>
          <w:ilvl w:val="0"/>
          <w:numId w:val="3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D Demonstration</w:t>
      </w:r>
    </w:p>
    <w:p w14:paraId="3ECB1A53"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3.1 Safe Mode and Detumble</w:t>
      </w:r>
    </w:p>
    <w:p w14:paraId="10BDC79C"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 Detumble Rate Reduction</w:t>
      </w:r>
    </w:p>
    <w:p w14:paraId="5B9F5CE6" w14:textId="77777777" w:rsidR="00F35F9E" w:rsidRPr="00F35F9E" w:rsidRDefault="00F35F9E" w:rsidP="00F35F9E">
      <w:pPr>
        <w:numPr>
          <w:ilvl w:val="0"/>
          <w:numId w:val="4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reduce the body rate magnitude from an initial condition of up to 10 deg per second to less than or equal to 0.5 deg per second within 120 s with reaction wheels enabled and zero commanded attitude</w:t>
      </w:r>
    </w:p>
    <w:p w14:paraId="0BBBCA5C" w14:textId="77777777" w:rsidR="00F35F9E" w:rsidRPr="00F35F9E" w:rsidRDefault="00F35F9E" w:rsidP="00F35F9E">
      <w:pPr>
        <w:numPr>
          <w:ilvl w:val="0"/>
          <w:numId w:val="4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3E4EE6FE" w14:textId="77777777" w:rsidR="00F35F9E" w:rsidRPr="00F35F9E" w:rsidRDefault="00F35F9E" w:rsidP="00F35F9E">
      <w:pPr>
        <w:numPr>
          <w:ilvl w:val="0"/>
          <w:numId w:val="4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Time history of body rate magnitude, settling time measurement</w:t>
      </w:r>
    </w:p>
    <w:p w14:paraId="74006142"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 Detumble Stability Under Saturation</w:t>
      </w:r>
    </w:p>
    <w:p w14:paraId="4DA009A7" w14:textId="77777777" w:rsidR="00F35F9E" w:rsidRPr="00F35F9E" w:rsidRDefault="00F35F9E" w:rsidP="00F35F9E">
      <w:pPr>
        <w:numPr>
          <w:ilvl w:val="0"/>
          <w:numId w:val="4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remain stable during detumble when wheel torque commands saturate at tau wheel max, without divergence in attitude state or estimator covariance</w:t>
      </w:r>
    </w:p>
    <w:p w14:paraId="0F9F1C12" w14:textId="77777777" w:rsidR="00F35F9E" w:rsidRPr="00F35F9E" w:rsidRDefault="00F35F9E" w:rsidP="00F35F9E">
      <w:pPr>
        <w:numPr>
          <w:ilvl w:val="0"/>
          <w:numId w:val="4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66048E31" w14:textId="77777777" w:rsidR="00F35F9E" w:rsidRPr="00F35F9E" w:rsidRDefault="00F35F9E" w:rsidP="00F35F9E">
      <w:pPr>
        <w:numPr>
          <w:ilvl w:val="0"/>
          <w:numId w:val="4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 xml:space="preserve">Verification evidence: Bounded quaternion norm, bounded covariance diagonals, no </w:t>
      </w:r>
      <w:proofErr w:type="spellStart"/>
      <w:r w:rsidRPr="00F35F9E">
        <w:rPr>
          <w:rFonts w:ascii="Times New Roman" w:eastAsiaTheme="majorEastAsia" w:hAnsi="Times New Roman" w:cs="Times New Roman"/>
          <w:color w:val="000000" w:themeColor="text1"/>
          <w:sz w:val="22"/>
          <w:szCs w:val="22"/>
        </w:rPr>
        <w:t>NaN</w:t>
      </w:r>
      <w:proofErr w:type="spellEnd"/>
      <w:r w:rsidRPr="00F35F9E">
        <w:rPr>
          <w:rFonts w:ascii="Times New Roman" w:eastAsiaTheme="majorEastAsia" w:hAnsi="Times New Roman" w:cs="Times New Roman"/>
          <w:color w:val="000000" w:themeColor="text1"/>
          <w:sz w:val="22"/>
          <w:szCs w:val="22"/>
        </w:rPr>
        <w:t xml:space="preserve"> or Inf events</w:t>
      </w:r>
    </w:p>
    <w:p w14:paraId="57CFDBB8"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lastRenderedPageBreak/>
        <w:t>ADCS-3: Wheel Speed Safety During Detumble</w:t>
      </w:r>
    </w:p>
    <w:p w14:paraId="5C2D0D97" w14:textId="77777777" w:rsidR="00F35F9E" w:rsidRPr="00F35F9E" w:rsidRDefault="00F35F9E" w:rsidP="00F35F9E">
      <w:pPr>
        <w:numPr>
          <w:ilvl w:val="0"/>
          <w:numId w:val="4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maintain wheel speeds within plus or minus Omega wheel max during detumble for the test case in ADCS-1</w:t>
      </w:r>
    </w:p>
    <w:p w14:paraId="476F3B56" w14:textId="77777777" w:rsidR="00F35F9E" w:rsidRPr="00F35F9E" w:rsidRDefault="00F35F9E" w:rsidP="00F35F9E">
      <w:pPr>
        <w:numPr>
          <w:ilvl w:val="0"/>
          <w:numId w:val="4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11443826" w14:textId="77777777" w:rsidR="00F35F9E" w:rsidRPr="00F35F9E" w:rsidRDefault="00F35F9E" w:rsidP="00F35F9E">
      <w:pPr>
        <w:numPr>
          <w:ilvl w:val="0"/>
          <w:numId w:val="4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Wheel speed time histories, max absolute wheel speed</w:t>
      </w:r>
    </w:p>
    <w:p w14:paraId="012ABE7C"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4E7D0133">
          <v:rect id="_x0000_i1461" style="width:0;height:1.5pt" o:hralign="center" o:hrstd="t" o:hr="t" fillcolor="#a0a0a0" stroked="f"/>
        </w:pict>
      </w:r>
    </w:p>
    <w:p w14:paraId="5FDA42C2"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3.2 Attitude Control and Tracking</w:t>
      </w:r>
    </w:p>
    <w:p w14:paraId="533FF0A8"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ADCS-4: Coarse Pointing Acquisition</w:t>
      </w:r>
    </w:p>
    <w:p w14:paraId="57003CB7" w14:textId="77777777" w:rsidR="00F35F9E" w:rsidRPr="00F35F9E" w:rsidRDefault="00F35F9E" w:rsidP="00F35F9E">
      <w:pPr>
        <w:numPr>
          <w:ilvl w:val="0"/>
          <w:numId w:val="4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achieve an attitude error less than or equal to 0.5 deg within 10 s after detumble completion for a fixed commanded attitude</w:t>
      </w:r>
    </w:p>
    <w:p w14:paraId="3F261099" w14:textId="77777777" w:rsidR="00F35F9E" w:rsidRPr="00F35F9E" w:rsidRDefault="00F35F9E" w:rsidP="00F35F9E">
      <w:pPr>
        <w:numPr>
          <w:ilvl w:val="0"/>
          <w:numId w:val="4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32578870" w14:textId="77777777" w:rsidR="00F35F9E" w:rsidRPr="00F35F9E" w:rsidRDefault="00F35F9E" w:rsidP="00F35F9E">
      <w:pPr>
        <w:numPr>
          <w:ilvl w:val="0"/>
          <w:numId w:val="4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Attitude error time history, acquisition time measurement</w:t>
      </w:r>
    </w:p>
    <w:p w14:paraId="6319F5C5"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ADCS-5: Fine Pointing Hold Baseline</w:t>
      </w:r>
    </w:p>
    <w:p w14:paraId="75F67289" w14:textId="77777777" w:rsidR="00F35F9E" w:rsidRPr="00F35F9E" w:rsidRDefault="00F35F9E" w:rsidP="00F35F9E">
      <w:pPr>
        <w:numPr>
          <w:ilvl w:val="0"/>
          <w:numId w:val="4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maintain RMS attitude error less than or equal to 0.05 deg over a continuous 60 s hold interval under baseline disturbance torques</w:t>
      </w:r>
    </w:p>
    <w:p w14:paraId="0A94E829" w14:textId="77777777" w:rsidR="00F35F9E" w:rsidRPr="00F35F9E" w:rsidRDefault="00F35F9E" w:rsidP="00F35F9E">
      <w:pPr>
        <w:numPr>
          <w:ilvl w:val="0"/>
          <w:numId w:val="4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0D9B2013" w14:textId="77777777" w:rsidR="00F35F9E" w:rsidRPr="00F35F9E" w:rsidRDefault="00F35F9E" w:rsidP="00F35F9E">
      <w:pPr>
        <w:numPr>
          <w:ilvl w:val="0"/>
          <w:numId w:val="4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RMS attitude error computed over the hold interval</w:t>
      </w:r>
    </w:p>
    <w:p w14:paraId="132A2EB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ADCS-6: Slew and Settle Performance</w:t>
      </w:r>
    </w:p>
    <w:p w14:paraId="544E72E6" w14:textId="77777777" w:rsidR="00F35F9E" w:rsidRPr="00F35F9E" w:rsidRDefault="00F35F9E" w:rsidP="00F35F9E">
      <w:pPr>
        <w:numPr>
          <w:ilvl w:val="0"/>
          <w:numId w:val="4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execute a 90 deg step command about each principal axis and settle to within 0.5 deg within 10 s and to within 0.05 deg within 30 s for each axis test</w:t>
      </w:r>
    </w:p>
    <w:p w14:paraId="609AD4A5" w14:textId="77777777" w:rsidR="00F35F9E" w:rsidRPr="00F35F9E" w:rsidRDefault="00F35F9E" w:rsidP="00F35F9E">
      <w:pPr>
        <w:numPr>
          <w:ilvl w:val="0"/>
          <w:numId w:val="4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2EDC97C8" w14:textId="77777777" w:rsidR="00F35F9E" w:rsidRPr="00F35F9E" w:rsidRDefault="00F35F9E" w:rsidP="00F35F9E">
      <w:pPr>
        <w:numPr>
          <w:ilvl w:val="0"/>
          <w:numId w:val="4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Attitude error time histories per axis, settling time calculations</w:t>
      </w:r>
    </w:p>
    <w:p w14:paraId="5FB7A55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ADCS-7: Overshoot Control</w:t>
      </w:r>
    </w:p>
    <w:p w14:paraId="234E60E8" w14:textId="77777777" w:rsidR="00F35F9E" w:rsidRPr="00F35F9E" w:rsidRDefault="00F35F9E" w:rsidP="00F35F9E">
      <w:pPr>
        <w:numPr>
          <w:ilvl w:val="0"/>
          <w:numId w:val="4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demonstrate less than or equal to 10 percent overshoot in attitude error for the maneuver in ADCS-6</w:t>
      </w:r>
    </w:p>
    <w:p w14:paraId="10E87282" w14:textId="77777777" w:rsidR="00F35F9E" w:rsidRPr="00F35F9E" w:rsidRDefault="00F35F9E" w:rsidP="00F35F9E">
      <w:pPr>
        <w:numPr>
          <w:ilvl w:val="0"/>
          <w:numId w:val="4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407DB0FB" w14:textId="77777777" w:rsidR="00F35F9E" w:rsidRPr="00F35F9E" w:rsidRDefault="00F35F9E" w:rsidP="00F35F9E">
      <w:pPr>
        <w:numPr>
          <w:ilvl w:val="0"/>
          <w:numId w:val="4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Peak attitude error relative to final bound</w:t>
      </w:r>
    </w:p>
    <w:p w14:paraId="30FB592A"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2CA3D9F2">
          <v:rect id="_x0000_i1462" style="width:0;height:1.5pt" o:hralign="center" o:hrstd="t" o:hr="t" fillcolor="#a0a0a0" stroked="f"/>
        </w:pict>
      </w:r>
    </w:p>
    <w:p w14:paraId="35985AC7"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3.3 Disturbance Modeling and Rejection</w:t>
      </w:r>
    </w:p>
    <w:p w14:paraId="30DF58D0"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ADCS-8: Constant Disturbance Rejection</w:t>
      </w:r>
    </w:p>
    <w:p w14:paraId="035EF936" w14:textId="77777777" w:rsidR="00F35F9E" w:rsidRPr="00F35F9E" w:rsidRDefault="00F35F9E" w:rsidP="00F35F9E">
      <w:pPr>
        <w:numPr>
          <w:ilvl w:val="0"/>
          <w:numId w:val="4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lastRenderedPageBreak/>
        <w:t>Statement: The system shall maintain RMS attitude error less than or equal to 0.05 deg for a 60 s hold interval with a constant disturbance torque of magnitude 1e minus 5 N m applied on each axis</w:t>
      </w:r>
    </w:p>
    <w:p w14:paraId="6D8B3154" w14:textId="77777777" w:rsidR="00F35F9E" w:rsidRPr="00F35F9E" w:rsidRDefault="00F35F9E" w:rsidP="00F35F9E">
      <w:pPr>
        <w:numPr>
          <w:ilvl w:val="0"/>
          <w:numId w:val="4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0FF063DF" w14:textId="77777777" w:rsidR="00F35F9E" w:rsidRPr="00F35F9E" w:rsidRDefault="00F35F9E" w:rsidP="00F35F9E">
      <w:pPr>
        <w:numPr>
          <w:ilvl w:val="0"/>
          <w:numId w:val="4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RMS attitude error during hold, disturbance torque configuration log</w:t>
      </w:r>
    </w:p>
    <w:p w14:paraId="14341B56"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ADCS-9: Time Varying Disturbance Rejection</w:t>
      </w:r>
    </w:p>
    <w:p w14:paraId="2E0963FF" w14:textId="77777777" w:rsidR="00F35F9E" w:rsidRPr="00F35F9E" w:rsidRDefault="00F35F9E" w:rsidP="00F35F9E">
      <w:pPr>
        <w:numPr>
          <w:ilvl w:val="0"/>
          <w:numId w:val="4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remain stable and maintain bounded wheel speeds with a sinusoidal disturbance torque of amplitude 1e minus 5 N m and frequency 0.05 Hz applied on each axis during a 90 deg slew and hold sequence</w:t>
      </w:r>
    </w:p>
    <w:p w14:paraId="394DF87E" w14:textId="77777777" w:rsidR="00F35F9E" w:rsidRPr="00F35F9E" w:rsidRDefault="00F35F9E" w:rsidP="00F35F9E">
      <w:pPr>
        <w:numPr>
          <w:ilvl w:val="0"/>
          <w:numId w:val="4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7F42BEDB" w14:textId="77777777" w:rsidR="00F35F9E" w:rsidRPr="00F35F9E" w:rsidRDefault="00F35F9E" w:rsidP="00F35F9E">
      <w:pPr>
        <w:numPr>
          <w:ilvl w:val="0"/>
          <w:numId w:val="4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Attitude and wheel speed time histories, stability confirmation</w:t>
      </w:r>
    </w:p>
    <w:p w14:paraId="3EA0C388"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ADCS-10: Disturbance Torque Configurability</w:t>
      </w:r>
    </w:p>
    <w:p w14:paraId="387A0881" w14:textId="77777777" w:rsidR="00F35F9E" w:rsidRPr="00F35F9E" w:rsidRDefault="00F35F9E" w:rsidP="00F35F9E">
      <w:pPr>
        <w:numPr>
          <w:ilvl w:val="0"/>
          <w:numId w:val="4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simulation shall provide a configurable disturbance torque subsystem that supports at minimum constant and sinusoidal torque components with user set amplitude, frequency, and per axis values</w:t>
      </w:r>
    </w:p>
    <w:p w14:paraId="3CA51D5F" w14:textId="77777777" w:rsidR="00F35F9E" w:rsidRPr="00F35F9E" w:rsidRDefault="00F35F9E" w:rsidP="00F35F9E">
      <w:pPr>
        <w:numPr>
          <w:ilvl w:val="0"/>
          <w:numId w:val="4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I</w:t>
      </w:r>
    </w:p>
    <w:p w14:paraId="25649D8E" w14:textId="77777777" w:rsidR="00F35F9E" w:rsidRPr="00F35F9E" w:rsidRDefault="00F35F9E" w:rsidP="00F35F9E">
      <w:pPr>
        <w:numPr>
          <w:ilvl w:val="0"/>
          <w:numId w:val="4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Model inspection, parameter list, subsystem interface check</w:t>
      </w:r>
    </w:p>
    <w:p w14:paraId="1FFD1479"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ADCS-11: Disturbance Torque Enablement</w:t>
      </w:r>
    </w:p>
    <w:p w14:paraId="4B072F29" w14:textId="77777777" w:rsidR="00F35F9E" w:rsidRPr="00F35F9E" w:rsidRDefault="00F35F9E" w:rsidP="00F35F9E">
      <w:pPr>
        <w:numPr>
          <w:ilvl w:val="0"/>
          <w:numId w:val="5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 xml:space="preserve">Statement: The disturbance torque subsystem shall be </w:t>
      </w:r>
      <w:proofErr w:type="spellStart"/>
      <w:r w:rsidRPr="00F35F9E">
        <w:rPr>
          <w:rFonts w:ascii="Times New Roman" w:eastAsiaTheme="majorEastAsia" w:hAnsi="Times New Roman" w:cs="Times New Roman"/>
          <w:color w:val="000000" w:themeColor="text1"/>
          <w:sz w:val="22"/>
          <w:szCs w:val="22"/>
        </w:rPr>
        <w:t>enableable</w:t>
      </w:r>
      <w:proofErr w:type="spellEnd"/>
      <w:r w:rsidRPr="00F35F9E">
        <w:rPr>
          <w:rFonts w:ascii="Times New Roman" w:eastAsiaTheme="majorEastAsia" w:hAnsi="Times New Roman" w:cs="Times New Roman"/>
          <w:color w:val="000000" w:themeColor="text1"/>
          <w:sz w:val="22"/>
          <w:szCs w:val="22"/>
        </w:rPr>
        <w:t xml:space="preserve"> and </w:t>
      </w:r>
      <w:proofErr w:type="spellStart"/>
      <w:r w:rsidRPr="00F35F9E">
        <w:rPr>
          <w:rFonts w:ascii="Times New Roman" w:eastAsiaTheme="majorEastAsia" w:hAnsi="Times New Roman" w:cs="Times New Roman"/>
          <w:color w:val="000000" w:themeColor="text1"/>
          <w:sz w:val="22"/>
          <w:szCs w:val="22"/>
        </w:rPr>
        <w:t>disableable</w:t>
      </w:r>
      <w:proofErr w:type="spellEnd"/>
      <w:r w:rsidRPr="00F35F9E">
        <w:rPr>
          <w:rFonts w:ascii="Times New Roman" w:eastAsiaTheme="majorEastAsia" w:hAnsi="Times New Roman" w:cs="Times New Roman"/>
          <w:color w:val="000000" w:themeColor="text1"/>
          <w:sz w:val="22"/>
          <w:szCs w:val="22"/>
        </w:rPr>
        <w:t xml:space="preserve"> via configuration flags and shall log its enabled state per run</w:t>
      </w:r>
    </w:p>
    <w:p w14:paraId="6DA9237D" w14:textId="77777777" w:rsidR="00F35F9E" w:rsidRPr="00F35F9E" w:rsidRDefault="00F35F9E" w:rsidP="00F35F9E">
      <w:pPr>
        <w:numPr>
          <w:ilvl w:val="0"/>
          <w:numId w:val="5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0CC36C52" w14:textId="77777777" w:rsidR="00F35F9E" w:rsidRPr="00F35F9E" w:rsidRDefault="00F35F9E" w:rsidP="00F35F9E">
      <w:pPr>
        <w:numPr>
          <w:ilvl w:val="0"/>
          <w:numId w:val="5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Configuration log, on versus off comparison run showing nonzero versus zero applied disturbance torque</w:t>
      </w:r>
    </w:p>
    <w:p w14:paraId="401F4DA5"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Note: Requirements ADCS-10 through ADCS-13 from the previous document are removed because gravity gradient, SRP, aerodynamic, and magnetic disturbance components will not be computed as separate models in this simulation scope.</w:t>
      </w:r>
    </w:p>
    <w:p w14:paraId="0BF2943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24ECD948">
          <v:rect id="_x0000_i1463" style="width:0;height:1.5pt" o:hralign="center" o:hrstd="t" o:hr="t" fillcolor="#a0a0a0" stroked="f"/>
        </w:pict>
      </w:r>
    </w:p>
    <w:p w14:paraId="742C3986"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3.4 Momentum Management and Desaturation</w:t>
      </w:r>
    </w:p>
    <w:p w14:paraId="5FA7B11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ADCS-12: Wheel Momentum Buildup Monitoring</w:t>
      </w:r>
    </w:p>
    <w:p w14:paraId="3F413F95" w14:textId="77777777" w:rsidR="00F35F9E" w:rsidRPr="00F35F9E" w:rsidRDefault="00F35F9E" w:rsidP="00F35F9E">
      <w:pPr>
        <w:numPr>
          <w:ilvl w:val="0"/>
          <w:numId w:val="5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compute and log wheel angular momentum and wheel speed margins continuously during all simulation modes</w:t>
      </w:r>
    </w:p>
    <w:p w14:paraId="4530FF82" w14:textId="77777777" w:rsidR="00F35F9E" w:rsidRPr="00F35F9E" w:rsidRDefault="00F35F9E" w:rsidP="00F35F9E">
      <w:pPr>
        <w:numPr>
          <w:ilvl w:val="0"/>
          <w:numId w:val="5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I</w:t>
      </w:r>
    </w:p>
    <w:p w14:paraId="03C709E7" w14:textId="77777777" w:rsidR="00F35F9E" w:rsidRPr="00F35F9E" w:rsidRDefault="00F35F9E" w:rsidP="00F35F9E">
      <w:pPr>
        <w:numPr>
          <w:ilvl w:val="0"/>
          <w:numId w:val="5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lastRenderedPageBreak/>
        <w:t>Verification evidence: Logged signals list, unit consistency check</w:t>
      </w:r>
    </w:p>
    <w:p w14:paraId="05D39712"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ADCS-13: Thruster Based Desaturation Capability</w:t>
      </w:r>
    </w:p>
    <w:p w14:paraId="21575134" w14:textId="77777777" w:rsidR="00F35F9E" w:rsidRPr="00F35F9E" w:rsidRDefault="00F35F9E" w:rsidP="00F35F9E">
      <w:pPr>
        <w:numPr>
          <w:ilvl w:val="0"/>
          <w:numId w:val="5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include a thruster torque subsystem capable of reducing wheel speeds to within 20 percent of zero speed within 300 s during a desaturation mode while maintaining attitude error less than or equal to 2 deg</w:t>
      </w:r>
    </w:p>
    <w:p w14:paraId="2DD2EC31" w14:textId="77777777" w:rsidR="00F35F9E" w:rsidRPr="00F35F9E" w:rsidRDefault="00F35F9E" w:rsidP="00F35F9E">
      <w:pPr>
        <w:numPr>
          <w:ilvl w:val="0"/>
          <w:numId w:val="5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0FBBE567" w14:textId="77777777" w:rsidR="00F35F9E" w:rsidRPr="00F35F9E" w:rsidRDefault="00F35F9E" w:rsidP="00F35F9E">
      <w:pPr>
        <w:numPr>
          <w:ilvl w:val="0"/>
          <w:numId w:val="5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Wheel speed decay plots, attitude error plots during desaturation</w:t>
      </w:r>
    </w:p>
    <w:p w14:paraId="365C4C7A"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ADCS-14: Thruster Torque Command Saturation</w:t>
      </w:r>
    </w:p>
    <w:p w14:paraId="0DEEB6AB" w14:textId="77777777" w:rsidR="00F35F9E" w:rsidRPr="00F35F9E" w:rsidRDefault="00F35F9E" w:rsidP="00F35F9E">
      <w:pPr>
        <w:numPr>
          <w:ilvl w:val="0"/>
          <w:numId w:val="5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thruster torque subsystem shall include torque command saturation consistent with configurable per axis maximum torque limits</w:t>
      </w:r>
    </w:p>
    <w:p w14:paraId="19E28980" w14:textId="77777777" w:rsidR="00F35F9E" w:rsidRPr="00F35F9E" w:rsidRDefault="00F35F9E" w:rsidP="00F35F9E">
      <w:pPr>
        <w:numPr>
          <w:ilvl w:val="0"/>
          <w:numId w:val="5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I</w:t>
      </w:r>
    </w:p>
    <w:p w14:paraId="22C1C300" w14:textId="77777777" w:rsidR="00F35F9E" w:rsidRPr="00F35F9E" w:rsidRDefault="00F35F9E" w:rsidP="00F35F9E">
      <w:pPr>
        <w:numPr>
          <w:ilvl w:val="0"/>
          <w:numId w:val="5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Model inspection, saturation parameter, command clamping check</w:t>
      </w:r>
    </w:p>
    <w:p w14:paraId="7E62A61F"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ADCS-15: Desaturation Mode Threshold Logic</w:t>
      </w:r>
    </w:p>
    <w:p w14:paraId="298BEC46" w14:textId="77777777" w:rsidR="00F35F9E" w:rsidRPr="00F35F9E" w:rsidRDefault="00F35F9E" w:rsidP="00F35F9E">
      <w:pPr>
        <w:numPr>
          <w:ilvl w:val="0"/>
          <w:numId w:val="5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system shall enter desaturation mode when any reaction wheel speed magnitude exceeds 80 percent of Omega wheel max and shall exit desaturation mode only after all wheel speed magnitudes fall below 50 percent of Omega wheel max</w:t>
      </w:r>
    </w:p>
    <w:p w14:paraId="77F3FA64" w14:textId="77777777" w:rsidR="00F35F9E" w:rsidRPr="00F35F9E" w:rsidRDefault="00F35F9E" w:rsidP="00F35F9E">
      <w:pPr>
        <w:numPr>
          <w:ilvl w:val="0"/>
          <w:numId w:val="5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65D9BAAC" w14:textId="77777777" w:rsidR="00F35F9E" w:rsidRPr="00F35F9E" w:rsidRDefault="00F35F9E" w:rsidP="00F35F9E">
      <w:pPr>
        <w:numPr>
          <w:ilvl w:val="0"/>
          <w:numId w:val="5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Mode flag log, wheel speed time histories, threshold crossing times</w:t>
      </w:r>
    </w:p>
    <w:p w14:paraId="6CDB4B7F"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ADCS-16: Desaturation Mode Stability</w:t>
      </w:r>
    </w:p>
    <w:p w14:paraId="33EC405F" w14:textId="77777777" w:rsidR="00F35F9E" w:rsidRPr="00F35F9E" w:rsidRDefault="00F35F9E" w:rsidP="00F35F9E">
      <w:pPr>
        <w:numPr>
          <w:ilvl w:val="0"/>
          <w:numId w:val="5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During desaturation mode, the system shall maintain bounded body rates and shall not violate quaternion unit norm constraints</w:t>
      </w:r>
    </w:p>
    <w:p w14:paraId="096E5275" w14:textId="77777777" w:rsidR="00F35F9E" w:rsidRPr="00F35F9E" w:rsidRDefault="00F35F9E" w:rsidP="00F35F9E">
      <w:pPr>
        <w:numPr>
          <w:ilvl w:val="0"/>
          <w:numId w:val="5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685E1317" w14:textId="77777777" w:rsidR="00F35F9E" w:rsidRPr="00F35F9E" w:rsidRDefault="00F35F9E" w:rsidP="00F35F9E">
      <w:pPr>
        <w:numPr>
          <w:ilvl w:val="0"/>
          <w:numId w:val="5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Body rate time histories, quaternion norm time history, max deviation</w:t>
      </w:r>
    </w:p>
    <w:p w14:paraId="7178F0D0"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ADCS-17: Thruster Pulse Modulation Behavior</w:t>
      </w:r>
    </w:p>
    <w:p w14:paraId="47BB44FD" w14:textId="77777777" w:rsidR="00F35F9E" w:rsidRPr="00F35F9E" w:rsidRDefault="00F35F9E" w:rsidP="00F35F9E">
      <w:pPr>
        <w:numPr>
          <w:ilvl w:val="0"/>
          <w:numId w:val="5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If thruster commands are modeled as on off actuation, the simulation shall enforce a configurable minimum pulse on time and shall log commanded pulse events</w:t>
      </w:r>
    </w:p>
    <w:p w14:paraId="76526743" w14:textId="77777777" w:rsidR="00F35F9E" w:rsidRPr="00F35F9E" w:rsidRDefault="00F35F9E" w:rsidP="00F35F9E">
      <w:pPr>
        <w:numPr>
          <w:ilvl w:val="0"/>
          <w:numId w:val="5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I and T</w:t>
      </w:r>
    </w:p>
    <w:p w14:paraId="52506EDF" w14:textId="77777777" w:rsidR="00F35F9E" w:rsidRPr="00F35F9E" w:rsidRDefault="00F35F9E" w:rsidP="00F35F9E">
      <w:pPr>
        <w:numPr>
          <w:ilvl w:val="0"/>
          <w:numId w:val="5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Model inspection, pulse event log, sample time comparison showing pulse enforcement</w:t>
      </w:r>
    </w:p>
    <w:p w14:paraId="72BA52D3"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2D5853C2">
          <v:rect id="_x0000_i1464" style="width:0;height:1.5pt" o:hralign="center" o:hrstd="t" o:hr="t" fillcolor="#a0a0a0" stroked="f"/>
        </w:pict>
      </w:r>
    </w:p>
    <w:p w14:paraId="7108657B"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3.5 Estimation Performance</w:t>
      </w:r>
    </w:p>
    <w:p w14:paraId="6A2A1133"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lastRenderedPageBreak/>
        <w:t>ADCS-18: Attitude Estimate Boundedness</w:t>
      </w:r>
    </w:p>
    <w:p w14:paraId="6AE2B28F" w14:textId="77777777" w:rsidR="00F35F9E" w:rsidRPr="00F35F9E" w:rsidRDefault="00F35F9E" w:rsidP="00F35F9E">
      <w:pPr>
        <w:numPr>
          <w:ilvl w:val="0"/>
          <w:numId w:val="5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attitude estimator shall maintain unit norm quaternion output within a tolerance of 1e minus 6 for all simulation time</w:t>
      </w:r>
    </w:p>
    <w:p w14:paraId="15E8FA68" w14:textId="77777777" w:rsidR="00F35F9E" w:rsidRPr="00F35F9E" w:rsidRDefault="00F35F9E" w:rsidP="00F35F9E">
      <w:pPr>
        <w:numPr>
          <w:ilvl w:val="0"/>
          <w:numId w:val="5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25DB3555" w14:textId="77777777" w:rsidR="00F35F9E" w:rsidRPr="00F35F9E" w:rsidRDefault="00F35F9E" w:rsidP="00F35F9E">
      <w:pPr>
        <w:numPr>
          <w:ilvl w:val="0"/>
          <w:numId w:val="5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Quaternion norm time history, max deviation</w:t>
      </w:r>
    </w:p>
    <w:p w14:paraId="6599D7A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ADCS-19: Star Tracker Update Handling</w:t>
      </w:r>
    </w:p>
    <w:p w14:paraId="59F29FA5" w14:textId="77777777" w:rsidR="00F35F9E" w:rsidRPr="00F35F9E" w:rsidRDefault="00F35F9E" w:rsidP="00F35F9E">
      <w:pPr>
        <w:numPr>
          <w:ilvl w:val="0"/>
          <w:numId w:val="5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estimator shall accept star tracker updates at Ts star and ignore updates when star valid is false</w:t>
      </w:r>
    </w:p>
    <w:p w14:paraId="4BE35A74" w14:textId="77777777" w:rsidR="00F35F9E" w:rsidRPr="00F35F9E" w:rsidRDefault="00F35F9E" w:rsidP="00F35F9E">
      <w:pPr>
        <w:numPr>
          <w:ilvl w:val="0"/>
          <w:numId w:val="5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6C11E1FD" w14:textId="77777777" w:rsidR="00F35F9E" w:rsidRPr="00F35F9E" w:rsidRDefault="00F35F9E" w:rsidP="00F35F9E">
      <w:pPr>
        <w:numPr>
          <w:ilvl w:val="0"/>
          <w:numId w:val="5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Star valid pulse log, innovation updates only on valid pulses</w:t>
      </w:r>
    </w:p>
    <w:p w14:paraId="05179C8D"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ADCS-20: Star Tracker Dropout Robustness</w:t>
      </w:r>
    </w:p>
    <w:p w14:paraId="75DD8797" w14:textId="77777777" w:rsidR="00F35F9E" w:rsidRPr="00F35F9E" w:rsidRDefault="00F35F9E" w:rsidP="00F35F9E">
      <w:pPr>
        <w:numPr>
          <w:ilvl w:val="0"/>
          <w:numId w:val="5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 xml:space="preserve">Statement: The system shall remain stable with star tracker invalid for 10 s and shall recover to an attitude error less than or equal to 0.5 deg within </w:t>
      </w:r>
      <w:proofErr w:type="gramStart"/>
      <w:r w:rsidRPr="00F35F9E">
        <w:rPr>
          <w:rFonts w:ascii="Times New Roman" w:eastAsiaTheme="majorEastAsia" w:hAnsi="Times New Roman" w:cs="Times New Roman"/>
          <w:color w:val="000000" w:themeColor="text1"/>
          <w:sz w:val="22"/>
          <w:szCs w:val="22"/>
        </w:rPr>
        <w:t>5 star</w:t>
      </w:r>
      <w:proofErr w:type="gramEnd"/>
      <w:r w:rsidRPr="00F35F9E">
        <w:rPr>
          <w:rFonts w:ascii="Times New Roman" w:eastAsiaTheme="majorEastAsia" w:hAnsi="Times New Roman" w:cs="Times New Roman"/>
          <w:color w:val="000000" w:themeColor="text1"/>
          <w:sz w:val="22"/>
          <w:szCs w:val="22"/>
        </w:rPr>
        <w:t xml:space="preserve"> tracker updates after validity returns</w:t>
      </w:r>
    </w:p>
    <w:p w14:paraId="4EA798CD" w14:textId="77777777" w:rsidR="00F35F9E" w:rsidRPr="00F35F9E" w:rsidRDefault="00F35F9E" w:rsidP="00F35F9E">
      <w:pPr>
        <w:numPr>
          <w:ilvl w:val="0"/>
          <w:numId w:val="5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0E9DCE83" w14:textId="77777777" w:rsidR="00F35F9E" w:rsidRPr="00F35F9E" w:rsidRDefault="00F35F9E" w:rsidP="00F35F9E">
      <w:pPr>
        <w:numPr>
          <w:ilvl w:val="0"/>
          <w:numId w:val="59"/>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Attitude error plot across dropout window, recovery time</w:t>
      </w:r>
    </w:p>
    <w:p w14:paraId="5708297E"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ADCS-21: Innovation Consistency Monitoring</w:t>
      </w:r>
    </w:p>
    <w:p w14:paraId="6F2C9F90" w14:textId="77777777" w:rsidR="00F35F9E" w:rsidRPr="00F35F9E" w:rsidRDefault="00F35F9E" w:rsidP="00F35F9E">
      <w:pPr>
        <w:numPr>
          <w:ilvl w:val="0"/>
          <w:numId w:val="6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estimator shall compute and log NIS for star tracker updates and shall flag NIS exceeding a configurable chi square threshold for 3 degrees of freedom</w:t>
      </w:r>
    </w:p>
    <w:p w14:paraId="1DF23A85" w14:textId="77777777" w:rsidR="00F35F9E" w:rsidRPr="00F35F9E" w:rsidRDefault="00F35F9E" w:rsidP="00F35F9E">
      <w:pPr>
        <w:numPr>
          <w:ilvl w:val="0"/>
          <w:numId w:val="6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70BBC6AC" w14:textId="77777777" w:rsidR="00F35F9E" w:rsidRPr="00F35F9E" w:rsidRDefault="00F35F9E" w:rsidP="00F35F9E">
      <w:pPr>
        <w:numPr>
          <w:ilvl w:val="0"/>
          <w:numId w:val="60"/>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NIS time history, threshold crossing flags</w:t>
      </w:r>
    </w:p>
    <w:p w14:paraId="6EC1A3D3"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30920096">
          <v:rect id="_x0000_i1465" style="width:0;height:1.5pt" o:hralign="center" o:hrstd="t" o:hr="t" fillcolor="#a0a0a0" stroked="f"/>
        </w:pict>
      </w:r>
    </w:p>
    <w:p w14:paraId="15B6D2DC"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3.6 Control System Robustness</w:t>
      </w:r>
    </w:p>
    <w:p w14:paraId="21C4097B"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ADCS-22: Closed Loop Stability Margins</w:t>
      </w:r>
    </w:p>
    <w:p w14:paraId="78AC7910" w14:textId="77777777" w:rsidR="00F35F9E" w:rsidRPr="00F35F9E" w:rsidRDefault="00F35F9E" w:rsidP="00F35F9E">
      <w:pPr>
        <w:numPr>
          <w:ilvl w:val="0"/>
          <w:numId w:val="6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control design shall demonstrate gain margin greater than or equal to 6 dB and phase margin greater than or equal to 45 deg for the linearized small angle closed loop model about a nominal attitude hold condition</w:t>
      </w:r>
    </w:p>
    <w:p w14:paraId="0BAD62A9" w14:textId="77777777" w:rsidR="00F35F9E" w:rsidRPr="00F35F9E" w:rsidRDefault="00F35F9E" w:rsidP="00F35F9E">
      <w:pPr>
        <w:numPr>
          <w:ilvl w:val="0"/>
          <w:numId w:val="6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A</w:t>
      </w:r>
    </w:p>
    <w:p w14:paraId="15AEAD03" w14:textId="77777777" w:rsidR="00F35F9E" w:rsidRPr="00F35F9E" w:rsidRDefault="00F35F9E" w:rsidP="00F35F9E">
      <w:pPr>
        <w:numPr>
          <w:ilvl w:val="0"/>
          <w:numId w:val="61"/>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 xml:space="preserve">Verification evidence: Linearization operating point definition, </w:t>
      </w:r>
      <w:proofErr w:type="gramStart"/>
      <w:r w:rsidRPr="00F35F9E">
        <w:rPr>
          <w:rFonts w:ascii="Times New Roman" w:eastAsiaTheme="majorEastAsia" w:hAnsi="Times New Roman" w:cs="Times New Roman"/>
          <w:color w:val="000000" w:themeColor="text1"/>
          <w:sz w:val="22"/>
          <w:szCs w:val="22"/>
        </w:rPr>
        <w:t>Bode</w:t>
      </w:r>
      <w:proofErr w:type="gramEnd"/>
      <w:r w:rsidRPr="00F35F9E">
        <w:rPr>
          <w:rFonts w:ascii="Times New Roman" w:eastAsiaTheme="majorEastAsia" w:hAnsi="Times New Roman" w:cs="Times New Roman"/>
          <w:color w:val="000000" w:themeColor="text1"/>
          <w:sz w:val="22"/>
          <w:szCs w:val="22"/>
        </w:rPr>
        <w:t xml:space="preserve"> plot margins, saved margin report</w:t>
      </w:r>
    </w:p>
    <w:p w14:paraId="693007BB"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ADCS-23: Reaction Wheel Friction Modeling</w:t>
      </w:r>
    </w:p>
    <w:p w14:paraId="72A58140" w14:textId="77777777" w:rsidR="00F35F9E" w:rsidRPr="00F35F9E" w:rsidRDefault="00F35F9E" w:rsidP="00F35F9E">
      <w:pPr>
        <w:numPr>
          <w:ilvl w:val="0"/>
          <w:numId w:val="6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lastRenderedPageBreak/>
        <w:t>Statement: The reaction wheel subsystem shall include configurable viscous and Coulomb friction terms affecting wheel acceleration and back torque</w:t>
      </w:r>
    </w:p>
    <w:p w14:paraId="525C58CE" w14:textId="77777777" w:rsidR="00F35F9E" w:rsidRPr="00F35F9E" w:rsidRDefault="00F35F9E" w:rsidP="00F35F9E">
      <w:pPr>
        <w:numPr>
          <w:ilvl w:val="0"/>
          <w:numId w:val="6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I</w:t>
      </w:r>
    </w:p>
    <w:p w14:paraId="3BC7A7AF" w14:textId="77777777" w:rsidR="00F35F9E" w:rsidRPr="00F35F9E" w:rsidRDefault="00F35F9E" w:rsidP="00F35F9E">
      <w:pPr>
        <w:numPr>
          <w:ilvl w:val="0"/>
          <w:numId w:val="62"/>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Model inspection, parameter list, friction torque equation in documentation</w:t>
      </w:r>
    </w:p>
    <w:p w14:paraId="7578BE09"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ADCS-24: Actuator Rate Limiting</w:t>
      </w:r>
    </w:p>
    <w:p w14:paraId="341F5AD4" w14:textId="77777777" w:rsidR="00F35F9E" w:rsidRPr="00F35F9E" w:rsidRDefault="00F35F9E" w:rsidP="00F35F9E">
      <w:pPr>
        <w:numPr>
          <w:ilvl w:val="0"/>
          <w:numId w:val="6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 xml:space="preserve">Statement: The reaction wheel subsystem shall include configurable torque slew rate limiting and shall </w:t>
      </w:r>
      <w:proofErr w:type="gramStart"/>
      <w:r w:rsidRPr="00F35F9E">
        <w:rPr>
          <w:rFonts w:ascii="Times New Roman" w:eastAsiaTheme="majorEastAsia" w:hAnsi="Times New Roman" w:cs="Times New Roman"/>
          <w:color w:val="000000" w:themeColor="text1"/>
          <w:sz w:val="22"/>
          <w:szCs w:val="22"/>
        </w:rPr>
        <w:t>log</w:t>
      </w:r>
      <w:proofErr w:type="gramEnd"/>
      <w:r w:rsidRPr="00F35F9E">
        <w:rPr>
          <w:rFonts w:ascii="Times New Roman" w:eastAsiaTheme="majorEastAsia" w:hAnsi="Times New Roman" w:cs="Times New Roman"/>
          <w:color w:val="000000" w:themeColor="text1"/>
          <w:sz w:val="22"/>
          <w:szCs w:val="22"/>
        </w:rPr>
        <w:t xml:space="preserve"> slew limited events</w:t>
      </w:r>
    </w:p>
    <w:p w14:paraId="31EC3EB9" w14:textId="77777777" w:rsidR="00F35F9E" w:rsidRPr="00F35F9E" w:rsidRDefault="00F35F9E" w:rsidP="00F35F9E">
      <w:pPr>
        <w:numPr>
          <w:ilvl w:val="0"/>
          <w:numId w:val="6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I</w:t>
      </w:r>
    </w:p>
    <w:p w14:paraId="4F2F1287" w14:textId="77777777" w:rsidR="00F35F9E" w:rsidRPr="00F35F9E" w:rsidRDefault="00F35F9E" w:rsidP="00F35F9E">
      <w:pPr>
        <w:numPr>
          <w:ilvl w:val="0"/>
          <w:numId w:val="63"/>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Model inspection, parameter list, event log</w:t>
      </w:r>
    </w:p>
    <w:p w14:paraId="5BE69E48"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6C2D3C6D">
          <v:rect id="_x0000_i1466" style="width:0;height:1.5pt" o:hralign="center" o:hrstd="t" o:hr="t" fillcolor="#a0a0a0" stroked="f"/>
        </w:pict>
      </w:r>
    </w:p>
    <w:p w14:paraId="395316CF"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3.7 Software Quality and Reproducibility</w:t>
      </w:r>
    </w:p>
    <w:p w14:paraId="439ED732"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ADCS-25: Deterministic Monte Carlo Reproducibility</w:t>
      </w:r>
    </w:p>
    <w:p w14:paraId="3FB26464" w14:textId="77777777" w:rsidR="00F35F9E" w:rsidRPr="00F35F9E" w:rsidRDefault="00F35F9E" w:rsidP="00F35F9E">
      <w:pPr>
        <w:numPr>
          <w:ilvl w:val="0"/>
          <w:numId w:val="6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The simulation shall produce identical results for a fixed random seed and configuration across repeated runs on the same machine</w:t>
      </w:r>
    </w:p>
    <w:p w14:paraId="39C23841" w14:textId="77777777" w:rsidR="00F35F9E" w:rsidRPr="00F35F9E" w:rsidRDefault="00F35F9E" w:rsidP="00F35F9E">
      <w:pPr>
        <w:numPr>
          <w:ilvl w:val="0"/>
          <w:numId w:val="6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6AF4ECFA" w14:textId="77777777" w:rsidR="00F35F9E" w:rsidRPr="00F35F9E" w:rsidRDefault="00F35F9E" w:rsidP="00F35F9E">
      <w:pPr>
        <w:numPr>
          <w:ilvl w:val="0"/>
          <w:numId w:val="64"/>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Hash or checksum of key logged signals, repeated run comparison</w:t>
      </w:r>
    </w:p>
    <w:p w14:paraId="51342B1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ADCS-26: Unit Test Harness Coverage</w:t>
      </w:r>
    </w:p>
    <w:p w14:paraId="59658CA2" w14:textId="77777777" w:rsidR="00F35F9E" w:rsidRPr="00F35F9E" w:rsidRDefault="00F35F9E" w:rsidP="00F35F9E">
      <w:pPr>
        <w:numPr>
          <w:ilvl w:val="0"/>
          <w:numId w:val="6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 xml:space="preserve">Statement: The project shall include unit test harness models for the plant, actuator, sensors, and estimator subsystems with automated </w:t>
      </w:r>
      <w:proofErr w:type="gramStart"/>
      <w:r w:rsidRPr="00F35F9E">
        <w:rPr>
          <w:rFonts w:ascii="Times New Roman" w:eastAsiaTheme="majorEastAsia" w:hAnsi="Times New Roman" w:cs="Times New Roman"/>
          <w:color w:val="000000" w:themeColor="text1"/>
          <w:sz w:val="22"/>
          <w:szCs w:val="22"/>
        </w:rPr>
        <w:t>pass fail</w:t>
      </w:r>
      <w:proofErr w:type="gramEnd"/>
      <w:r w:rsidRPr="00F35F9E">
        <w:rPr>
          <w:rFonts w:ascii="Times New Roman" w:eastAsiaTheme="majorEastAsia" w:hAnsi="Times New Roman" w:cs="Times New Roman"/>
          <w:color w:val="000000" w:themeColor="text1"/>
          <w:sz w:val="22"/>
          <w:szCs w:val="22"/>
        </w:rPr>
        <w:t xml:space="preserve"> assertions</w:t>
      </w:r>
    </w:p>
    <w:p w14:paraId="27D1120C" w14:textId="77777777" w:rsidR="00F35F9E" w:rsidRPr="00F35F9E" w:rsidRDefault="00F35F9E" w:rsidP="00F35F9E">
      <w:pPr>
        <w:numPr>
          <w:ilvl w:val="0"/>
          <w:numId w:val="6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I and T</w:t>
      </w:r>
    </w:p>
    <w:p w14:paraId="1AAE1F1E" w14:textId="77777777" w:rsidR="00F35F9E" w:rsidRPr="00F35F9E" w:rsidRDefault="00F35F9E" w:rsidP="00F35F9E">
      <w:pPr>
        <w:numPr>
          <w:ilvl w:val="0"/>
          <w:numId w:val="65"/>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evidence: Test list, harness models, test results report</w:t>
      </w:r>
    </w:p>
    <w:p w14:paraId="24EC83B0"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ADCS-27: Configuration Logging</w:t>
      </w:r>
    </w:p>
    <w:p w14:paraId="2084BCD9" w14:textId="77777777" w:rsidR="00F35F9E" w:rsidRPr="00F35F9E" w:rsidRDefault="00F35F9E" w:rsidP="00F35F9E">
      <w:pPr>
        <w:numPr>
          <w:ilvl w:val="0"/>
          <w:numId w:val="6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Statement: Each simulation run shall log a configuration record including parameter values, random seed, version identifier, and enabled subsystem flags</w:t>
      </w:r>
    </w:p>
    <w:p w14:paraId="1F4D965E" w14:textId="77777777" w:rsidR="00F35F9E" w:rsidRPr="00F35F9E" w:rsidRDefault="00F35F9E" w:rsidP="00F35F9E">
      <w:pPr>
        <w:numPr>
          <w:ilvl w:val="0"/>
          <w:numId w:val="6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Verification: T</w:t>
      </w:r>
    </w:p>
    <w:p w14:paraId="7E8E5D33" w14:textId="77777777" w:rsidR="00F35F9E" w:rsidRPr="00F35F9E" w:rsidRDefault="00F35F9E" w:rsidP="00F35F9E">
      <w:pPr>
        <w:numPr>
          <w:ilvl w:val="0"/>
          <w:numId w:val="66"/>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 xml:space="preserve">Verification evidence: Logged config </w:t>
      </w:r>
      <w:proofErr w:type="gramStart"/>
      <w:r w:rsidRPr="00F35F9E">
        <w:rPr>
          <w:rFonts w:ascii="Times New Roman" w:eastAsiaTheme="majorEastAsia" w:hAnsi="Times New Roman" w:cs="Times New Roman"/>
          <w:color w:val="000000" w:themeColor="text1"/>
          <w:sz w:val="22"/>
          <w:szCs w:val="22"/>
        </w:rPr>
        <w:t>struct</w:t>
      </w:r>
      <w:proofErr w:type="gramEnd"/>
      <w:r w:rsidRPr="00F35F9E">
        <w:rPr>
          <w:rFonts w:ascii="Times New Roman" w:eastAsiaTheme="majorEastAsia" w:hAnsi="Times New Roman" w:cs="Times New Roman"/>
          <w:color w:val="000000" w:themeColor="text1"/>
          <w:sz w:val="22"/>
          <w:szCs w:val="22"/>
        </w:rPr>
        <w:t xml:space="preserve"> or file output per run</w:t>
      </w:r>
    </w:p>
    <w:p w14:paraId="369A718D"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1E741BCF">
          <v:rect id="_x0000_i1467" style="width:0;height:1.5pt" o:hralign="center" o:hrstd="t" o:hr="t" fillcolor="#a0a0a0" stroked="f"/>
        </w:pict>
      </w:r>
    </w:p>
    <w:p w14:paraId="5E030A28"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4. Verification Artifacts</w:t>
      </w:r>
    </w:p>
    <w:p w14:paraId="35A99BDD"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For each requirement verified by test, the verification package shall include:</w:t>
      </w:r>
    </w:p>
    <w:p w14:paraId="46CD4660" w14:textId="77777777" w:rsidR="00F35F9E" w:rsidRPr="00F35F9E" w:rsidRDefault="00F35F9E" w:rsidP="00F35F9E">
      <w:pPr>
        <w:numPr>
          <w:ilvl w:val="0"/>
          <w:numId w:val="6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Plot of relevant time series</w:t>
      </w:r>
    </w:p>
    <w:p w14:paraId="4C11A997" w14:textId="77777777" w:rsidR="00F35F9E" w:rsidRPr="00F35F9E" w:rsidRDefault="00F35F9E" w:rsidP="00F35F9E">
      <w:pPr>
        <w:numPr>
          <w:ilvl w:val="0"/>
          <w:numId w:val="6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lastRenderedPageBreak/>
        <w:t>Scalar summary metrics</w:t>
      </w:r>
    </w:p>
    <w:p w14:paraId="5CA3E217" w14:textId="77777777" w:rsidR="00F35F9E" w:rsidRPr="00F35F9E" w:rsidRDefault="00F35F9E" w:rsidP="00F35F9E">
      <w:pPr>
        <w:numPr>
          <w:ilvl w:val="0"/>
          <w:numId w:val="6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Pass fail statement with requirement ID</w:t>
      </w:r>
    </w:p>
    <w:p w14:paraId="16257D33" w14:textId="77777777" w:rsidR="00F35F9E" w:rsidRPr="00F35F9E" w:rsidRDefault="00F35F9E" w:rsidP="00F35F9E">
      <w:pPr>
        <w:numPr>
          <w:ilvl w:val="0"/>
          <w:numId w:val="67"/>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Stored run configuration and seed</w:t>
      </w:r>
    </w:p>
    <w:p w14:paraId="3740D622"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675B9190">
          <v:rect id="_x0000_i1468" style="width:0;height:1.5pt" o:hralign="center" o:hrstd="t" o:hr="t" fillcolor="#a0a0a0" stroked="f"/>
        </w:pict>
      </w:r>
    </w:p>
    <w:p w14:paraId="4D63B091"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5. Traceability Matrix</w:t>
      </w:r>
    </w:p>
    <w:p w14:paraId="047978D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A traceability matrix shall map each requirement ID to:</w:t>
      </w:r>
    </w:p>
    <w:p w14:paraId="431D21CD" w14:textId="77777777" w:rsidR="00F35F9E" w:rsidRPr="00F35F9E" w:rsidRDefault="00F35F9E" w:rsidP="00F35F9E">
      <w:pPr>
        <w:numPr>
          <w:ilvl w:val="0"/>
          <w:numId w:val="6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Simulink subsystem</w:t>
      </w:r>
    </w:p>
    <w:p w14:paraId="4FA68592" w14:textId="77777777" w:rsidR="00F35F9E" w:rsidRPr="00F35F9E" w:rsidRDefault="00F35F9E" w:rsidP="00F35F9E">
      <w:pPr>
        <w:numPr>
          <w:ilvl w:val="0"/>
          <w:numId w:val="6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Test harness name</w:t>
      </w:r>
    </w:p>
    <w:p w14:paraId="425F128C" w14:textId="77777777" w:rsidR="00F35F9E" w:rsidRPr="00F35F9E" w:rsidRDefault="00F35F9E" w:rsidP="00F35F9E">
      <w:pPr>
        <w:numPr>
          <w:ilvl w:val="0"/>
          <w:numId w:val="6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Script or test file name</w:t>
      </w:r>
    </w:p>
    <w:p w14:paraId="54575CE6" w14:textId="77777777" w:rsidR="00F35F9E" w:rsidRPr="00F35F9E" w:rsidRDefault="00F35F9E" w:rsidP="00F35F9E">
      <w:pPr>
        <w:numPr>
          <w:ilvl w:val="0"/>
          <w:numId w:val="68"/>
        </w:num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t>Logged signals used for verification</w:t>
      </w:r>
    </w:p>
    <w:p w14:paraId="3693CDCE"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color w:val="000000" w:themeColor="text1"/>
          <w:sz w:val="22"/>
          <w:szCs w:val="22"/>
        </w:rPr>
        <w:pict w14:anchorId="3EEC3873">
          <v:rect id="_x0000_i1469" style="width:0;height:1.5pt" o:hralign="center" o:hrstd="t" o:hr="t" fillcolor="#a0a0a0" stroked="f"/>
        </w:pict>
      </w:r>
    </w:p>
    <w:p w14:paraId="5F4B210A" w14:textId="77777777" w:rsidR="00F35F9E" w:rsidRPr="00F35F9E" w:rsidRDefault="00F35F9E" w:rsidP="00F35F9E">
      <w:pPr>
        <w:rPr>
          <w:rFonts w:ascii="Times New Roman" w:eastAsiaTheme="majorEastAsia" w:hAnsi="Times New Roman" w:cs="Times New Roman"/>
          <w:b/>
          <w:bCs/>
          <w:color w:val="000000" w:themeColor="text1"/>
          <w:sz w:val="22"/>
          <w:szCs w:val="22"/>
        </w:rPr>
      </w:pPr>
      <w:r w:rsidRPr="00F35F9E">
        <w:rPr>
          <w:rFonts w:ascii="Times New Roman" w:eastAsiaTheme="majorEastAsia" w:hAnsi="Times New Roman" w:cs="Times New Roman"/>
          <w:b/>
          <w:bCs/>
          <w:color w:val="000000" w:themeColor="text1"/>
          <w:sz w:val="22"/>
          <w:szCs w:val="22"/>
        </w:rPr>
        <w:t>6.0 Test List</w:t>
      </w:r>
    </w:p>
    <w:p w14:paraId="603F683A"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T-001 Safe Mode Detumble Baseline</w:t>
      </w:r>
      <w:r w:rsidRPr="00F35F9E">
        <w:rPr>
          <w:rFonts w:ascii="Times New Roman" w:eastAsiaTheme="majorEastAsia" w:hAnsi="Times New Roman" w:cs="Times New Roman"/>
          <w:color w:val="000000" w:themeColor="text1"/>
          <w:sz w:val="22"/>
          <w:szCs w:val="22"/>
        </w:rPr>
        <w:br/>
        <w:t>Verifies: ADCS-1, ADCS-2, ADCS-3</w:t>
      </w:r>
      <w:r w:rsidRPr="00F35F9E">
        <w:rPr>
          <w:rFonts w:ascii="Times New Roman" w:eastAsiaTheme="majorEastAsia" w:hAnsi="Times New Roman" w:cs="Times New Roman"/>
          <w:color w:val="000000" w:themeColor="text1"/>
          <w:sz w:val="22"/>
          <w:szCs w:val="22"/>
        </w:rPr>
        <w:br/>
        <w:t>Run the sim with reaction wheels enabled, zero attitude command, and an initial rate up to the requirement limit. Log body rate magnitude, wheel torque commands, wheel speeds, quaternion norm, and estimator covariance diagonals. Pass if body rates fall below the threshold within the time limit, wheel speeds stay within limits, and no states or covariances diverge.</w:t>
      </w:r>
    </w:p>
    <w:p w14:paraId="7B8E72FA"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 xml:space="preserve">T-002 Detumble </w:t>
      </w:r>
      <w:proofErr w:type="gramStart"/>
      <w:r w:rsidRPr="00F35F9E">
        <w:rPr>
          <w:rFonts w:ascii="Times New Roman" w:eastAsiaTheme="majorEastAsia" w:hAnsi="Times New Roman" w:cs="Times New Roman"/>
          <w:b/>
          <w:bCs/>
          <w:color w:val="000000" w:themeColor="text1"/>
          <w:sz w:val="22"/>
          <w:szCs w:val="22"/>
        </w:rPr>
        <w:t>With</w:t>
      </w:r>
      <w:proofErr w:type="gramEnd"/>
      <w:r w:rsidRPr="00F35F9E">
        <w:rPr>
          <w:rFonts w:ascii="Times New Roman" w:eastAsiaTheme="majorEastAsia" w:hAnsi="Times New Roman" w:cs="Times New Roman"/>
          <w:b/>
          <w:bCs/>
          <w:color w:val="000000" w:themeColor="text1"/>
          <w:sz w:val="22"/>
          <w:szCs w:val="22"/>
        </w:rPr>
        <w:t xml:space="preserve"> Torque Saturation Stress</w:t>
      </w:r>
      <w:r w:rsidRPr="00F35F9E">
        <w:rPr>
          <w:rFonts w:ascii="Times New Roman" w:eastAsiaTheme="majorEastAsia" w:hAnsi="Times New Roman" w:cs="Times New Roman"/>
          <w:color w:val="000000" w:themeColor="text1"/>
          <w:sz w:val="22"/>
          <w:szCs w:val="22"/>
        </w:rPr>
        <w:br/>
        <w:t>Verifies: ADCS-2, ADCS-3</w:t>
      </w:r>
      <w:r w:rsidRPr="00F35F9E">
        <w:rPr>
          <w:rFonts w:ascii="Times New Roman" w:eastAsiaTheme="majorEastAsia" w:hAnsi="Times New Roman" w:cs="Times New Roman"/>
          <w:color w:val="000000" w:themeColor="text1"/>
          <w:sz w:val="22"/>
          <w:szCs w:val="22"/>
        </w:rPr>
        <w:br/>
        <w:t xml:space="preserve">Force saturation by either increasing initial rates or lowering tau wheel max while keeping the same controller. Verify stability under saturation: quaternion remains normalized, rates remain bounded, covariance stays finite, and the simulation completes without </w:t>
      </w:r>
      <w:proofErr w:type="spellStart"/>
      <w:r w:rsidRPr="00F35F9E">
        <w:rPr>
          <w:rFonts w:ascii="Times New Roman" w:eastAsiaTheme="majorEastAsia" w:hAnsi="Times New Roman" w:cs="Times New Roman"/>
          <w:color w:val="000000" w:themeColor="text1"/>
          <w:sz w:val="22"/>
          <w:szCs w:val="22"/>
        </w:rPr>
        <w:t>NaN</w:t>
      </w:r>
      <w:proofErr w:type="spellEnd"/>
      <w:r w:rsidRPr="00F35F9E">
        <w:rPr>
          <w:rFonts w:ascii="Times New Roman" w:eastAsiaTheme="majorEastAsia" w:hAnsi="Times New Roman" w:cs="Times New Roman"/>
          <w:color w:val="000000" w:themeColor="text1"/>
          <w:sz w:val="22"/>
          <w:szCs w:val="22"/>
        </w:rPr>
        <w:t xml:space="preserve"> or Inf.</w:t>
      </w:r>
    </w:p>
    <w:p w14:paraId="22DDCEF8"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T-003 Coarse Acquisition After Detumble</w:t>
      </w:r>
      <w:r w:rsidRPr="00F35F9E">
        <w:rPr>
          <w:rFonts w:ascii="Times New Roman" w:eastAsiaTheme="majorEastAsia" w:hAnsi="Times New Roman" w:cs="Times New Roman"/>
          <w:color w:val="000000" w:themeColor="text1"/>
          <w:sz w:val="22"/>
          <w:szCs w:val="22"/>
        </w:rPr>
        <w:br/>
        <w:t>Verifies: ADCS-4</w:t>
      </w:r>
      <w:r w:rsidRPr="00F35F9E">
        <w:rPr>
          <w:rFonts w:ascii="Times New Roman" w:eastAsiaTheme="majorEastAsia" w:hAnsi="Times New Roman" w:cs="Times New Roman"/>
          <w:color w:val="000000" w:themeColor="text1"/>
          <w:sz w:val="22"/>
          <w:szCs w:val="22"/>
        </w:rPr>
        <w:br/>
        <w:t>Run detumble to completion, then apply a fixed commanded attitude. Measure the time from detumble completion to entering and staying within the coarse pointing bound. Log attitude error angle, rates, and actuator usage.</w:t>
      </w:r>
    </w:p>
    <w:p w14:paraId="3259B42C"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 xml:space="preserve">T-004 Fine Pointing Hold </w:t>
      </w:r>
      <w:proofErr w:type="gramStart"/>
      <w:r w:rsidRPr="00F35F9E">
        <w:rPr>
          <w:rFonts w:ascii="Times New Roman" w:eastAsiaTheme="majorEastAsia" w:hAnsi="Times New Roman" w:cs="Times New Roman"/>
          <w:b/>
          <w:bCs/>
          <w:color w:val="000000" w:themeColor="text1"/>
          <w:sz w:val="22"/>
          <w:szCs w:val="22"/>
        </w:rPr>
        <w:t>With</w:t>
      </w:r>
      <w:proofErr w:type="gramEnd"/>
      <w:r w:rsidRPr="00F35F9E">
        <w:rPr>
          <w:rFonts w:ascii="Times New Roman" w:eastAsiaTheme="majorEastAsia" w:hAnsi="Times New Roman" w:cs="Times New Roman"/>
          <w:b/>
          <w:bCs/>
          <w:color w:val="000000" w:themeColor="text1"/>
          <w:sz w:val="22"/>
          <w:szCs w:val="22"/>
        </w:rPr>
        <w:t xml:space="preserve"> Constant Disturbance</w:t>
      </w:r>
      <w:r w:rsidRPr="00F35F9E">
        <w:rPr>
          <w:rFonts w:ascii="Times New Roman" w:eastAsiaTheme="majorEastAsia" w:hAnsi="Times New Roman" w:cs="Times New Roman"/>
          <w:color w:val="000000" w:themeColor="text1"/>
          <w:sz w:val="22"/>
          <w:szCs w:val="22"/>
        </w:rPr>
        <w:br/>
        <w:t>Verifies: ADCS-5, ADCS-8, ADCS-12</w:t>
      </w:r>
      <w:r w:rsidRPr="00F35F9E">
        <w:rPr>
          <w:rFonts w:ascii="Times New Roman" w:eastAsiaTheme="majorEastAsia" w:hAnsi="Times New Roman" w:cs="Times New Roman"/>
          <w:color w:val="000000" w:themeColor="text1"/>
          <w:sz w:val="22"/>
          <w:szCs w:val="22"/>
        </w:rPr>
        <w:br/>
        <w:t>Enable constant disturbance torque on all axes at the baseline magnitude and command a fixed attitude hold. Compute RMS attitude error over a continuous 60 s window after transients. Log wheel speeds and wheel angular momentum to show bounded momentum and margin.</w:t>
      </w:r>
    </w:p>
    <w:p w14:paraId="3661B8AD"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T-005 Slew 90 Deg Step About X</w:t>
      </w:r>
      <w:r w:rsidRPr="00F35F9E">
        <w:rPr>
          <w:rFonts w:ascii="Times New Roman" w:eastAsiaTheme="majorEastAsia" w:hAnsi="Times New Roman" w:cs="Times New Roman"/>
          <w:color w:val="000000" w:themeColor="text1"/>
          <w:sz w:val="22"/>
          <w:szCs w:val="22"/>
        </w:rPr>
        <w:br/>
        <w:t>Verifies: ADCS-6, ADCS-7</w:t>
      </w:r>
      <w:r w:rsidRPr="00F35F9E">
        <w:rPr>
          <w:rFonts w:ascii="Times New Roman" w:eastAsiaTheme="majorEastAsia" w:hAnsi="Times New Roman" w:cs="Times New Roman"/>
          <w:color w:val="000000" w:themeColor="text1"/>
          <w:sz w:val="22"/>
          <w:szCs w:val="22"/>
        </w:rPr>
        <w:br/>
      </w:r>
      <w:r w:rsidRPr="00F35F9E">
        <w:rPr>
          <w:rFonts w:ascii="Times New Roman" w:eastAsiaTheme="majorEastAsia" w:hAnsi="Times New Roman" w:cs="Times New Roman"/>
          <w:color w:val="000000" w:themeColor="text1"/>
          <w:sz w:val="22"/>
          <w:szCs w:val="22"/>
        </w:rPr>
        <w:lastRenderedPageBreak/>
        <w:t xml:space="preserve">Command a 90 deg step about the X axis starting from a stable hold. Measure </w:t>
      </w:r>
      <w:proofErr w:type="gramStart"/>
      <w:r w:rsidRPr="00F35F9E">
        <w:rPr>
          <w:rFonts w:ascii="Times New Roman" w:eastAsiaTheme="majorEastAsia" w:hAnsi="Times New Roman" w:cs="Times New Roman"/>
          <w:color w:val="000000" w:themeColor="text1"/>
          <w:sz w:val="22"/>
          <w:szCs w:val="22"/>
        </w:rPr>
        <w:t>settle</w:t>
      </w:r>
      <w:proofErr w:type="gramEnd"/>
      <w:r w:rsidRPr="00F35F9E">
        <w:rPr>
          <w:rFonts w:ascii="Times New Roman" w:eastAsiaTheme="majorEastAsia" w:hAnsi="Times New Roman" w:cs="Times New Roman"/>
          <w:color w:val="000000" w:themeColor="text1"/>
          <w:sz w:val="22"/>
          <w:szCs w:val="22"/>
        </w:rPr>
        <w:t xml:space="preserve"> times to the two error bounds and compute overshoot. Log wheel torques and speeds to confirm the slew does not violate actuator constraints.</w:t>
      </w:r>
    </w:p>
    <w:p w14:paraId="5DF6A3A1"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T-006 Slew 90 Deg Step About Y</w:t>
      </w:r>
      <w:r w:rsidRPr="00F35F9E">
        <w:rPr>
          <w:rFonts w:ascii="Times New Roman" w:eastAsiaTheme="majorEastAsia" w:hAnsi="Times New Roman" w:cs="Times New Roman"/>
          <w:color w:val="000000" w:themeColor="text1"/>
          <w:sz w:val="22"/>
          <w:szCs w:val="22"/>
        </w:rPr>
        <w:br/>
        <w:t>Verifies: ADCS-6, ADCS-7</w:t>
      </w:r>
      <w:r w:rsidRPr="00F35F9E">
        <w:rPr>
          <w:rFonts w:ascii="Times New Roman" w:eastAsiaTheme="majorEastAsia" w:hAnsi="Times New Roman" w:cs="Times New Roman"/>
          <w:color w:val="000000" w:themeColor="text1"/>
          <w:sz w:val="22"/>
          <w:szCs w:val="22"/>
        </w:rPr>
        <w:br/>
        <w:t>Same as T-005 but with a 90 deg step about Y.</w:t>
      </w:r>
    </w:p>
    <w:p w14:paraId="59F04F13"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T-007 Slew 90 Deg Step About Z</w:t>
      </w:r>
      <w:r w:rsidRPr="00F35F9E">
        <w:rPr>
          <w:rFonts w:ascii="Times New Roman" w:eastAsiaTheme="majorEastAsia" w:hAnsi="Times New Roman" w:cs="Times New Roman"/>
          <w:color w:val="000000" w:themeColor="text1"/>
          <w:sz w:val="22"/>
          <w:szCs w:val="22"/>
        </w:rPr>
        <w:br/>
        <w:t>Verifies: ADCS-6, ADCS-7</w:t>
      </w:r>
      <w:r w:rsidRPr="00F35F9E">
        <w:rPr>
          <w:rFonts w:ascii="Times New Roman" w:eastAsiaTheme="majorEastAsia" w:hAnsi="Times New Roman" w:cs="Times New Roman"/>
          <w:color w:val="000000" w:themeColor="text1"/>
          <w:sz w:val="22"/>
          <w:szCs w:val="22"/>
        </w:rPr>
        <w:br/>
        <w:t>Same as T-005 but with a 90 deg step about Z.</w:t>
      </w:r>
    </w:p>
    <w:p w14:paraId="731661D8"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 xml:space="preserve">T-008 Time Varying Disturbance During Slew </w:t>
      </w:r>
      <w:proofErr w:type="gramStart"/>
      <w:r w:rsidRPr="00F35F9E">
        <w:rPr>
          <w:rFonts w:ascii="Times New Roman" w:eastAsiaTheme="majorEastAsia" w:hAnsi="Times New Roman" w:cs="Times New Roman"/>
          <w:b/>
          <w:bCs/>
          <w:color w:val="000000" w:themeColor="text1"/>
          <w:sz w:val="22"/>
          <w:szCs w:val="22"/>
        </w:rPr>
        <w:t>And</w:t>
      </w:r>
      <w:proofErr w:type="gramEnd"/>
      <w:r w:rsidRPr="00F35F9E">
        <w:rPr>
          <w:rFonts w:ascii="Times New Roman" w:eastAsiaTheme="majorEastAsia" w:hAnsi="Times New Roman" w:cs="Times New Roman"/>
          <w:b/>
          <w:bCs/>
          <w:color w:val="000000" w:themeColor="text1"/>
          <w:sz w:val="22"/>
          <w:szCs w:val="22"/>
        </w:rPr>
        <w:t xml:space="preserve"> Hold</w:t>
      </w:r>
      <w:r w:rsidRPr="00F35F9E">
        <w:rPr>
          <w:rFonts w:ascii="Times New Roman" w:eastAsiaTheme="majorEastAsia" w:hAnsi="Times New Roman" w:cs="Times New Roman"/>
          <w:b/>
          <w:bCs/>
          <w:color w:val="000000" w:themeColor="text1"/>
          <w:sz w:val="22"/>
          <w:szCs w:val="22"/>
        </w:rPr>
        <w:br/>
      </w:r>
      <w:r w:rsidRPr="00F35F9E">
        <w:rPr>
          <w:rFonts w:ascii="Times New Roman" w:eastAsiaTheme="majorEastAsia" w:hAnsi="Times New Roman" w:cs="Times New Roman"/>
          <w:color w:val="000000" w:themeColor="text1"/>
          <w:sz w:val="22"/>
          <w:szCs w:val="22"/>
        </w:rPr>
        <w:t>Verifies: ADCS-9, ADCS-3</w:t>
      </w:r>
      <w:r w:rsidRPr="00F35F9E">
        <w:rPr>
          <w:rFonts w:ascii="Times New Roman" w:eastAsiaTheme="majorEastAsia" w:hAnsi="Times New Roman" w:cs="Times New Roman"/>
          <w:color w:val="000000" w:themeColor="text1"/>
          <w:sz w:val="22"/>
          <w:szCs w:val="22"/>
        </w:rPr>
        <w:br/>
        <w:t>Apply a sinusoidal disturbance torque at the defined amplitude and frequency while running a slew and subsequent hold. Confirm stability, bounded wheel speeds, and no runaway attitude error.</w:t>
      </w:r>
    </w:p>
    <w:p w14:paraId="3CB4826C"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 xml:space="preserve">T-009 Disturbance Torque Subsystem Enablement </w:t>
      </w:r>
      <w:proofErr w:type="gramStart"/>
      <w:r w:rsidRPr="00F35F9E">
        <w:rPr>
          <w:rFonts w:ascii="Times New Roman" w:eastAsiaTheme="majorEastAsia" w:hAnsi="Times New Roman" w:cs="Times New Roman"/>
          <w:b/>
          <w:bCs/>
          <w:color w:val="000000" w:themeColor="text1"/>
          <w:sz w:val="22"/>
          <w:szCs w:val="22"/>
        </w:rPr>
        <w:t>And</w:t>
      </w:r>
      <w:proofErr w:type="gramEnd"/>
      <w:r w:rsidRPr="00F35F9E">
        <w:rPr>
          <w:rFonts w:ascii="Times New Roman" w:eastAsiaTheme="majorEastAsia" w:hAnsi="Times New Roman" w:cs="Times New Roman"/>
          <w:b/>
          <w:bCs/>
          <w:color w:val="000000" w:themeColor="text1"/>
          <w:sz w:val="22"/>
          <w:szCs w:val="22"/>
        </w:rPr>
        <w:t xml:space="preserve"> Config Test</w:t>
      </w:r>
      <w:r w:rsidRPr="00F35F9E">
        <w:rPr>
          <w:rFonts w:ascii="Times New Roman" w:eastAsiaTheme="majorEastAsia" w:hAnsi="Times New Roman" w:cs="Times New Roman"/>
          <w:color w:val="000000" w:themeColor="text1"/>
          <w:sz w:val="22"/>
          <w:szCs w:val="22"/>
        </w:rPr>
        <w:br/>
        <w:t>Verifies: ADCS-10, ADCS-11</w:t>
      </w:r>
      <w:r w:rsidRPr="00F35F9E">
        <w:rPr>
          <w:rFonts w:ascii="Times New Roman" w:eastAsiaTheme="majorEastAsia" w:hAnsi="Times New Roman" w:cs="Times New Roman"/>
          <w:color w:val="000000" w:themeColor="text1"/>
          <w:sz w:val="22"/>
          <w:szCs w:val="22"/>
        </w:rPr>
        <w:br/>
        <w:t>Inspect the disturbance subsystem to confirm constant and sinusoidal modes exist and are parameterized. Run an on versus off test and confirm the applied disturbance torque is nonzero when enabled and zero when disabled. Log enabled flags and parameters.</w:t>
      </w:r>
    </w:p>
    <w:p w14:paraId="73FC32E3"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 xml:space="preserve">T-010 Wheel Momentum Monitoring </w:t>
      </w:r>
      <w:proofErr w:type="gramStart"/>
      <w:r w:rsidRPr="00F35F9E">
        <w:rPr>
          <w:rFonts w:ascii="Times New Roman" w:eastAsiaTheme="majorEastAsia" w:hAnsi="Times New Roman" w:cs="Times New Roman"/>
          <w:b/>
          <w:bCs/>
          <w:color w:val="000000" w:themeColor="text1"/>
          <w:sz w:val="22"/>
          <w:szCs w:val="22"/>
        </w:rPr>
        <w:t>And</w:t>
      </w:r>
      <w:proofErr w:type="gramEnd"/>
      <w:r w:rsidRPr="00F35F9E">
        <w:rPr>
          <w:rFonts w:ascii="Times New Roman" w:eastAsiaTheme="majorEastAsia" w:hAnsi="Times New Roman" w:cs="Times New Roman"/>
          <w:b/>
          <w:bCs/>
          <w:color w:val="000000" w:themeColor="text1"/>
          <w:sz w:val="22"/>
          <w:szCs w:val="22"/>
        </w:rPr>
        <w:t xml:space="preserve"> Logging Audit</w:t>
      </w:r>
      <w:r w:rsidRPr="00F35F9E">
        <w:rPr>
          <w:rFonts w:ascii="Times New Roman" w:eastAsiaTheme="majorEastAsia" w:hAnsi="Times New Roman" w:cs="Times New Roman"/>
          <w:color w:val="000000" w:themeColor="text1"/>
          <w:sz w:val="22"/>
          <w:szCs w:val="22"/>
        </w:rPr>
        <w:br/>
        <w:t>Verifies: ADCS-12</w:t>
      </w:r>
      <w:r w:rsidRPr="00F35F9E">
        <w:rPr>
          <w:rFonts w:ascii="Times New Roman" w:eastAsiaTheme="majorEastAsia" w:hAnsi="Times New Roman" w:cs="Times New Roman"/>
          <w:color w:val="000000" w:themeColor="text1"/>
          <w:sz w:val="22"/>
          <w:szCs w:val="22"/>
        </w:rPr>
        <w:br/>
        <w:t>Audit logged signals and confirm wheel speeds, wheel angular momentum, and margin to Omega wheel max are recorded for every run. Include one run to prove signals are populated and nontrivial.</w:t>
      </w:r>
    </w:p>
    <w:p w14:paraId="2D391D83"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T-011 Thruster Desaturation Mode Functional Test</w:t>
      </w:r>
      <w:r w:rsidRPr="00F35F9E">
        <w:rPr>
          <w:rFonts w:ascii="Times New Roman" w:eastAsiaTheme="majorEastAsia" w:hAnsi="Times New Roman" w:cs="Times New Roman"/>
          <w:color w:val="000000" w:themeColor="text1"/>
          <w:sz w:val="22"/>
          <w:szCs w:val="22"/>
        </w:rPr>
        <w:br/>
        <w:t>Verifies: ADCS-13, ADCS-14, ADCS-15, ADCS-16</w:t>
      </w:r>
      <w:r w:rsidRPr="00F35F9E">
        <w:rPr>
          <w:rFonts w:ascii="Times New Roman" w:eastAsiaTheme="majorEastAsia" w:hAnsi="Times New Roman" w:cs="Times New Roman"/>
          <w:color w:val="000000" w:themeColor="text1"/>
          <w:sz w:val="22"/>
          <w:szCs w:val="22"/>
        </w:rPr>
        <w:br/>
        <w:t>Start with wheels spun up near a high fraction of Omega wheel max and enter desaturation mode. Command thruster torque to dump momentum and show wheel speeds reduce to within the specified band within the time limit while attitude error stays within the allowed bound. Verify thruster torque commands saturate at the configured maximum and that saturation events are logged.</w:t>
      </w:r>
    </w:p>
    <w:p w14:paraId="032DE590"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T-012 Estimator Quaternion Norm Integrity</w:t>
      </w:r>
      <w:r w:rsidRPr="00F35F9E">
        <w:rPr>
          <w:rFonts w:ascii="Times New Roman" w:eastAsiaTheme="majorEastAsia" w:hAnsi="Times New Roman" w:cs="Times New Roman"/>
          <w:color w:val="000000" w:themeColor="text1"/>
          <w:sz w:val="22"/>
          <w:szCs w:val="22"/>
        </w:rPr>
        <w:br/>
        <w:t>Verifies: ADCS-18</w:t>
      </w:r>
      <w:r w:rsidRPr="00F35F9E">
        <w:rPr>
          <w:rFonts w:ascii="Times New Roman" w:eastAsiaTheme="majorEastAsia" w:hAnsi="Times New Roman" w:cs="Times New Roman"/>
          <w:color w:val="000000" w:themeColor="text1"/>
          <w:sz w:val="22"/>
          <w:szCs w:val="22"/>
        </w:rPr>
        <w:br/>
        <w:t>Run a representative scenario including slews and holds and log the estimator quaternion norm. Pass if norm error stays within tolerance for the full run.</w:t>
      </w:r>
    </w:p>
    <w:p w14:paraId="12CC76EB"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T-013 Star Tracker Valid Pulse Handling</w:t>
      </w:r>
      <w:r w:rsidRPr="00F35F9E">
        <w:rPr>
          <w:rFonts w:ascii="Times New Roman" w:eastAsiaTheme="majorEastAsia" w:hAnsi="Times New Roman" w:cs="Times New Roman"/>
          <w:color w:val="000000" w:themeColor="text1"/>
          <w:sz w:val="22"/>
          <w:szCs w:val="22"/>
        </w:rPr>
        <w:br/>
        <w:t>Verifies: ADCS-19</w:t>
      </w:r>
      <w:r w:rsidRPr="00F35F9E">
        <w:rPr>
          <w:rFonts w:ascii="Times New Roman" w:eastAsiaTheme="majorEastAsia" w:hAnsi="Times New Roman" w:cs="Times New Roman"/>
          <w:color w:val="000000" w:themeColor="text1"/>
          <w:sz w:val="22"/>
          <w:szCs w:val="22"/>
        </w:rPr>
        <w:br/>
        <w:t>Create a test where star valid toggles false for controlled intervals while the star tracker measurement continues to update. Verify the estimator performs measurement updates only when star valid is true.</w:t>
      </w:r>
    </w:p>
    <w:p w14:paraId="48FAD24A"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T-014 Star Tracker Dropout Robustness</w:t>
      </w:r>
      <w:r w:rsidRPr="00F35F9E">
        <w:rPr>
          <w:rFonts w:ascii="Times New Roman" w:eastAsiaTheme="majorEastAsia" w:hAnsi="Times New Roman" w:cs="Times New Roman"/>
          <w:color w:val="000000" w:themeColor="text1"/>
          <w:sz w:val="22"/>
          <w:szCs w:val="22"/>
        </w:rPr>
        <w:br/>
        <w:t>Verifies: ADCS-20</w:t>
      </w:r>
      <w:r w:rsidRPr="00F35F9E">
        <w:rPr>
          <w:rFonts w:ascii="Times New Roman" w:eastAsiaTheme="majorEastAsia" w:hAnsi="Times New Roman" w:cs="Times New Roman"/>
          <w:color w:val="000000" w:themeColor="text1"/>
          <w:sz w:val="22"/>
          <w:szCs w:val="22"/>
        </w:rPr>
        <w:br/>
      </w:r>
      <w:r w:rsidRPr="00F35F9E">
        <w:rPr>
          <w:rFonts w:ascii="Times New Roman" w:eastAsiaTheme="majorEastAsia" w:hAnsi="Times New Roman" w:cs="Times New Roman"/>
          <w:color w:val="000000" w:themeColor="text1"/>
          <w:sz w:val="22"/>
          <w:szCs w:val="22"/>
        </w:rPr>
        <w:lastRenderedPageBreak/>
        <w:t>Disable star valid for a full 10 s and then re enable it. Verify stability and recovery to the error bound within the required number of star tracker updates.</w:t>
      </w:r>
    </w:p>
    <w:p w14:paraId="59624536"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 xml:space="preserve">T-015 Innovation </w:t>
      </w:r>
      <w:proofErr w:type="gramStart"/>
      <w:r w:rsidRPr="00F35F9E">
        <w:rPr>
          <w:rFonts w:ascii="Times New Roman" w:eastAsiaTheme="majorEastAsia" w:hAnsi="Times New Roman" w:cs="Times New Roman"/>
          <w:b/>
          <w:bCs/>
          <w:color w:val="000000" w:themeColor="text1"/>
          <w:sz w:val="22"/>
          <w:szCs w:val="22"/>
        </w:rPr>
        <w:t>And</w:t>
      </w:r>
      <w:proofErr w:type="gramEnd"/>
      <w:r w:rsidRPr="00F35F9E">
        <w:rPr>
          <w:rFonts w:ascii="Times New Roman" w:eastAsiaTheme="majorEastAsia" w:hAnsi="Times New Roman" w:cs="Times New Roman"/>
          <w:b/>
          <w:bCs/>
          <w:color w:val="000000" w:themeColor="text1"/>
          <w:sz w:val="22"/>
          <w:szCs w:val="22"/>
        </w:rPr>
        <w:t xml:space="preserve"> NIS Monitoring </w:t>
      </w:r>
      <w:proofErr w:type="gramStart"/>
      <w:r w:rsidRPr="00F35F9E">
        <w:rPr>
          <w:rFonts w:ascii="Times New Roman" w:eastAsiaTheme="majorEastAsia" w:hAnsi="Times New Roman" w:cs="Times New Roman"/>
          <w:b/>
          <w:bCs/>
          <w:color w:val="000000" w:themeColor="text1"/>
          <w:sz w:val="22"/>
          <w:szCs w:val="22"/>
        </w:rPr>
        <w:t>With</w:t>
      </w:r>
      <w:proofErr w:type="gramEnd"/>
      <w:r w:rsidRPr="00F35F9E">
        <w:rPr>
          <w:rFonts w:ascii="Times New Roman" w:eastAsiaTheme="majorEastAsia" w:hAnsi="Times New Roman" w:cs="Times New Roman"/>
          <w:b/>
          <w:bCs/>
          <w:color w:val="000000" w:themeColor="text1"/>
          <w:sz w:val="22"/>
          <w:szCs w:val="22"/>
        </w:rPr>
        <w:t xml:space="preserve"> Gating</w:t>
      </w:r>
      <w:r w:rsidRPr="00F35F9E">
        <w:rPr>
          <w:rFonts w:ascii="Times New Roman" w:eastAsiaTheme="majorEastAsia" w:hAnsi="Times New Roman" w:cs="Times New Roman"/>
          <w:color w:val="000000" w:themeColor="text1"/>
          <w:sz w:val="22"/>
          <w:szCs w:val="22"/>
        </w:rPr>
        <w:br/>
        <w:t>Verifies: ADCS-21</w:t>
      </w:r>
      <w:r w:rsidRPr="00F35F9E">
        <w:rPr>
          <w:rFonts w:ascii="Times New Roman" w:eastAsiaTheme="majorEastAsia" w:hAnsi="Times New Roman" w:cs="Times New Roman"/>
          <w:color w:val="000000" w:themeColor="text1"/>
          <w:sz w:val="22"/>
          <w:szCs w:val="22"/>
        </w:rPr>
        <w:br/>
        <w:t>Inject a small number of corrupted star tracker measurements or noise bursts. Verify NIS is computed and that threshold exceedances are flagged and optionally rejected.</w:t>
      </w:r>
    </w:p>
    <w:p w14:paraId="2A060AC6"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T-016 Linearized Stability Margins Report</w:t>
      </w:r>
      <w:r w:rsidRPr="00F35F9E">
        <w:rPr>
          <w:rFonts w:ascii="Times New Roman" w:eastAsiaTheme="majorEastAsia" w:hAnsi="Times New Roman" w:cs="Times New Roman"/>
          <w:color w:val="000000" w:themeColor="text1"/>
          <w:sz w:val="22"/>
          <w:szCs w:val="22"/>
        </w:rPr>
        <w:br/>
        <w:t>Verifies: ADCS-22</w:t>
      </w:r>
      <w:r w:rsidRPr="00F35F9E">
        <w:rPr>
          <w:rFonts w:ascii="Times New Roman" w:eastAsiaTheme="majorEastAsia" w:hAnsi="Times New Roman" w:cs="Times New Roman"/>
          <w:color w:val="000000" w:themeColor="text1"/>
          <w:sz w:val="22"/>
          <w:szCs w:val="22"/>
        </w:rPr>
        <w:br/>
        <w:t>Linearize the closed loop system about a nominal attitude hold operating point and compute gain and phase margins. Save the margin plot outputs and the operating point definition used to generate them.</w:t>
      </w:r>
    </w:p>
    <w:p w14:paraId="44D825D2"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T-017 Reaction Wheel Friction Model Unit Test</w:t>
      </w:r>
      <w:r w:rsidRPr="00F35F9E">
        <w:rPr>
          <w:rFonts w:ascii="Times New Roman" w:eastAsiaTheme="majorEastAsia" w:hAnsi="Times New Roman" w:cs="Times New Roman"/>
          <w:color w:val="000000" w:themeColor="text1"/>
          <w:sz w:val="22"/>
          <w:szCs w:val="22"/>
        </w:rPr>
        <w:br/>
        <w:t>Verifies: ADCS-23</w:t>
      </w:r>
      <w:r w:rsidRPr="00F35F9E">
        <w:rPr>
          <w:rFonts w:ascii="Times New Roman" w:eastAsiaTheme="majorEastAsia" w:hAnsi="Times New Roman" w:cs="Times New Roman"/>
          <w:color w:val="000000" w:themeColor="text1"/>
          <w:sz w:val="22"/>
          <w:szCs w:val="22"/>
        </w:rPr>
        <w:br/>
        <w:t>With a fixed commanded torque and no external spacecraft motion, validate wheel acceleration and steady state behavior under viscous and Coulomb friction settings. Include a comparison plot with friction off and on.</w:t>
      </w:r>
    </w:p>
    <w:p w14:paraId="332FC59A"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T-018 Actuator Torque Slew Rate Limiting Test</w:t>
      </w:r>
      <w:r w:rsidRPr="00F35F9E">
        <w:rPr>
          <w:rFonts w:ascii="Times New Roman" w:eastAsiaTheme="majorEastAsia" w:hAnsi="Times New Roman" w:cs="Times New Roman"/>
          <w:color w:val="000000" w:themeColor="text1"/>
          <w:sz w:val="22"/>
          <w:szCs w:val="22"/>
        </w:rPr>
        <w:br/>
        <w:t>Verifies: ADCS-24</w:t>
      </w:r>
      <w:r w:rsidRPr="00F35F9E">
        <w:rPr>
          <w:rFonts w:ascii="Times New Roman" w:eastAsiaTheme="majorEastAsia" w:hAnsi="Times New Roman" w:cs="Times New Roman"/>
          <w:color w:val="000000" w:themeColor="text1"/>
          <w:sz w:val="22"/>
          <w:szCs w:val="22"/>
        </w:rPr>
        <w:br/>
        <w:t>Command a step in desired torque and verify the actuator output ramps at the configured slew rate rather than stepping instantly. Confirm slew limiting events are logged.</w:t>
      </w:r>
    </w:p>
    <w:p w14:paraId="4ABC7664"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T-019 Deterministic Reproducibility Test</w:t>
      </w:r>
      <w:r w:rsidRPr="00F35F9E">
        <w:rPr>
          <w:rFonts w:ascii="Times New Roman" w:eastAsiaTheme="majorEastAsia" w:hAnsi="Times New Roman" w:cs="Times New Roman"/>
          <w:color w:val="000000" w:themeColor="text1"/>
          <w:sz w:val="22"/>
          <w:szCs w:val="22"/>
        </w:rPr>
        <w:br/>
        <w:t>Verifies: ADCS-25</w:t>
      </w:r>
      <w:r w:rsidRPr="00F35F9E">
        <w:rPr>
          <w:rFonts w:ascii="Times New Roman" w:eastAsiaTheme="majorEastAsia" w:hAnsi="Times New Roman" w:cs="Times New Roman"/>
          <w:color w:val="000000" w:themeColor="text1"/>
          <w:sz w:val="22"/>
          <w:szCs w:val="22"/>
        </w:rPr>
        <w:br/>
        <w:t>Run the same simulation twice with the same random seed and configuration and confirm key logged signals match exactly.</w:t>
      </w:r>
    </w:p>
    <w:p w14:paraId="3B16C52D"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T-020 Unit Test Harness Coverage Audit</w:t>
      </w:r>
      <w:r w:rsidRPr="00F35F9E">
        <w:rPr>
          <w:rFonts w:ascii="Times New Roman" w:eastAsiaTheme="majorEastAsia" w:hAnsi="Times New Roman" w:cs="Times New Roman"/>
          <w:color w:val="000000" w:themeColor="text1"/>
          <w:sz w:val="22"/>
          <w:szCs w:val="22"/>
        </w:rPr>
        <w:br/>
        <w:t>Verifies: ADCS-26</w:t>
      </w:r>
      <w:r w:rsidRPr="00F35F9E">
        <w:rPr>
          <w:rFonts w:ascii="Times New Roman" w:eastAsiaTheme="majorEastAsia" w:hAnsi="Times New Roman" w:cs="Times New Roman"/>
          <w:color w:val="000000" w:themeColor="text1"/>
          <w:sz w:val="22"/>
          <w:szCs w:val="22"/>
        </w:rPr>
        <w:br/>
        <w:t>Confirm harnesses exist for plant, actuator, sensors, and estimator with pass fail assertions and an automated script to run them.</w:t>
      </w:r>
    </w:p>
    <w:p w14:paraId="739729EF" w14:textId="77777777" w:rsidR="00F35F9E" w:rsidRPr="00F35F9E" w:rsidRDefault="00F35F9E" w:rsidP="00F35F9E">
      <w:pPr>
        <w:rPr>
          <w:rFonts w:ascii="Times New Roman" w:eastAsiaTheme="majorEastAsia" w:hAnsi="Times New Roman" w:cs="Times New Roman"/>
          <w:color w:val="000000" w:themeColor="text1"/>
          <w:sz w:val="22"/>
          <w:szCs w:val="22"/>
        </w:rPr>
      </w:pPr>
      <w:r w:rsidRPr="00F35F9E">
        <w:rPr>
          <w:rFonts w:ascii="Times New Roman" w:eastAsiaTheme="majorEastAsia" w:hAnsi="Times New Roman" w:cs="Times New Roman"/>
          <w:b/>
          <w:bCs/>
          <w:color w:val="000000" w:themeColor="text1"/>
          <w:sz w:val="22"/>
          <w:szCs w:val="22"/>
        </w:rPr>
        <w:t>T-021 Configuration Logging Validation</w:t>
      </w:r>
      <w:r w:rsidRPr="00F35F9E">
        <w:rPr>
          <w:rFonts w:ascii="Times New Roman" w:eastAsiaTheme="majorEastAsia" w:hAnsi="Times New Roman" w:cs="Times New Roman"/>
          <w:color w:val="000000" w:themeColor="text1"/>
          <w:sz w:val="22"/>
          <w:szCs w:val="22"/>
        </w:rPr>
        <w:br/>
        <w:t>Verifies: ADCS-27</w:t>
      </w:r>
      <w:r w:rsidRPr="00F35F9E">
        <w:rPr>
          <w:rFonts w:ascii="Times New Roman" w:eastAsiaTheme="majorEastAsia" w:hAnsi="Times New Roman" w:cs="Times New Roman"/>
          <w:color w:val="000000" w:themeColor="text1"/>
          <w:sz w:val="22"/>
          <w:szCs w:val="22"/>
        </w:rPr>
        <w:br/>
        <w:t>Validate that each run logs a configuration record including parameters, seed, version identifier, and enabled subsystem flags, and that rerunning from the config reproduces results.</w:t>
      </w:r>
    </w:p>
    <w:p w14:paraId="13D89E45" w14:textId="77777777" w:rsidR="00583CEC" w:rsidRPr="00F35F9E" w:rsidRDefault="00583CEC" w:rsidP="00F35F9E"/>
    <w:sectPr w:rsidR="00583CEC" w:rsidRPr="00F35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FE7"/>
    <w:multiLevelType w:val="multilevel"/>
    <w:tmpl w:val="C0C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4898"/>
    <w:multiLevelType w:val="multilevel"/>
    <w:tmpl w:val="679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5D5B"/>
    <w:multiLevelType w:val="multilevel"/>
    <w:tmpl w:val="6C4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6E52"/>
    <w:multiLevelType w:val="multilevel"/>
    <w:tmpl w:val="3B2A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A68CC"/>
    <w:multiLevelType w:val="multilevel"/>
    <w:tmpl w:val="50D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B70B2"/>
    <w:multiLevelType w:val="multilevel"/>
    <w:tmpl w:val="7F8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737A8"/>
    <w:multiLevelType w:val="multilevel"/>
    <w:tmpl w:val="DE0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03A"/>
    <w:multiLevelType w:val="multilevel"/>
    <w:tmpl w:val="6AB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4E8C"/>
    <w:multiLevelType w:val="multilevel"/>
    <w:tmpl w:val="428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922DD"/>
    <w:multiLevelType w:val="multilevel"/>
    <w:tmpl w:val="7A5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35640"/>
    <w:multiLevelType w:val="multilevel"/>
    <w:tmpl w:val="35C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35B09"/>
    <w:multiLevelType w:val="multilevel"/>
    <w:tmpl w:val="488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608A6"/>
    <w:multiLevelType w:val="multilevel"/>
    <w:tmpl w:val="186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36B66"/>
    <w:multiLevelType w:val="multilevel"/>
    <w:tmpl w:val="F97A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36609"/>
    <w:multiLevelType w:val="multilevel"/>
    <w:tmpl w:val="751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0597B"/>
    <w:multiLevelType w:val="multilevel"/>
    <w:tmpl w:val="2D4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2753A"/>
    <w:multiLevelType w:val="multilevel"/>
    <w:tmpl w:val="1EC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93C54"/>
    <w:multiLevelType w:val="multilevel"/>
    <w:tmpl w:val="352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F5224"/>
    <w:multiLevelType w:val="multilevel"/>
    <w:tmpl w:val="DA4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A2CB2"/>
    <w:multiLevelType w:val="multilevel"/>
    <w:tmpl w:val="EE3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B0FEE"/>
    <w:multiLevelType w:val="multilevel"/>
    <w:tmpl w:val="A21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B5DCA"/>
    <w:multiLevelType w:val="multilevel"/>
    <w:tmpl w:val="976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47D92"/>
    <w:multiLevelType w:val="multilevel"/>
    <w:tmpl w:val="575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35AD0"/>
    <w:multiLevelType w:val="multilevel"/>
    <w:tmpl w:val="6F6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952AE"/>
    <w:multiLevelType w:val="multilevel"/>
    <w:tmpl w:val="646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55208"/>
    <w:multiLevelType w:val="multilevel"/>
    <w:tmpl w:val="8A9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C7E57"/>
    <w:multiLevelType w:val="multilevel"/>
    <w:tmpl w:val="678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26509"/>
    <w:multiLevelType w:val="multilevel"/>
    <w:tmpl w:val="AA6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86B09"/>
    <w:multiLevelType w:val="multilevel"/>
    <w:tmpl w:val="1A5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0364D"/>
    <w:multiLevelType w:val="multilevel"/>
    <w:tmpl w:val="D1F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F2FF9"/>
    <w:multiLevelType w:val="multilevel"/>
    <w:tmpl w:val="596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64F79"/>
    <w:multiLevelType w:val="multilevel"/>
    <w:tmpl w:val="4AF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83B73"/>
    <w:multiLevelType w:val="multilevel"/>
    <w:tmpl w:val="E9B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72763"/>
    <w:multiLevelType w:val="multilevel"/>
    <w:tmpl w:val="58C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078AE"/>
    <w:multiLevelType w:val="multilevel"/>
    <w:tmpl w:val="EDA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7342D"/>
    <w:multiLevelType w:val="multilevel"/>
    <w:tmpl w:val="CED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466A4"/>
    <w:multiLevelType w:val="multilevel"/>
    <w:tmpl w:val="C28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779BD"/>
    <w:multiLevelType w:val="multilevel"/>
    <w:tmpl w:val="22E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D51DD"/>
    <w:multiLevelType w:val="multilevel"/>
    <w:tmpl w:val="956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A5D00"/>
    <w:multiLevelType w:val="multilevel"/>
    <w:tmpl w:val="031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430539"/>
    <w:multiLevelType w:val="multilevel"/>
    <w:tmpl w:val="F626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D5029"/>
    <w:multiLevelType w:val="multilevel"/>
    <w:tmpl w:val="F7C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A73EDA"/>
    <w:multiLevelType w:val="multilevel"/>
    <w:tmpl w:val="E52E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55151"/>
    <w:multiLevelType w:val="multilevel"/>
    <w:tmpl w:val="8B4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E5FC0"/>
    <w:multiLevelType w:val="multilevel"/>
    <w:tmpl w:val="0CE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2518B"/>
    <w:multiLevelType w:val="multilevel"/>
    <w:tmpl w:val="183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B0533"/>
    <w:multiLevelType w:val="multilevel"/>
    <w:tmpl w:val="386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62A16"/>
    <w:multiLevelType w:val="multilevel"/>
    <w:tmpl w:val="9E3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EF2B82"/>
    <w:multiLevelType w:val="multilevel"/>
    <w:tmpl w:val="C86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E0613"/>
    <w:multiLevelType w:val="multilevel"/>
    <w:tmpl w:val="6E1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1B12F6"/>
    <w:multiLevelType w:val="multilevel"/>
    <w:tmpl w:val="238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837D3"/>
    <w:multiLevelType w:val="multilevel"/>
    <w:tmpl w:val="8FD6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6151C0"/>
    <w:multiLevelType w:val="multilevel"/>
    <w:tmpl w:val="D56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B316B4"/>
    <w:multiLevelType w:val="multilevel"/>
    <w:tmpl w:val="3F4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C870A8"/>
    <w:multiLevelType w:val="multilevel"/>
    <w:tmpl w:val="5D6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304DE2"/>
    <w:multiLevelType w:val="multilevel"/>
    <w:tmpl w:val="257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35061A"/>
    <w:multiLevelType w:val="multilevel"/>
    <w:tmpl w:val="990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803FB"/>
    <w:multiLevelType w:val="multilevel"/>
    <w:tmpl w:val="CAA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A4207E"/>
    <w:multiLevelType w:val="multilevel"/>
    <w:tmpl w:val="6BE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971FC1"/>
    <w:multiLevelType w:val="multilevel"/>
    <w:tmpl w:val="F02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EE07AC"/>
    <w:multiLevelType w:val="multilevel"/>
    <w:tmpl w:val="1D9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C2467C"/>
    <w:multiLevelType w:val="multilevel"/>
    <w:tmpl w:val="8D8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26141"/>
    <w:multiLevelType w:val="multilevel"/>
    <w:tmpl w:val="7D2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304452"/>
    <w:multiLevelType w:val="multilevel"/>
    <w:tmpl w:val="911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0B15B9"/>
    <w:multiLevelType w:val="multilevel"/>
    <w:tmpl w:val="3E7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6344C6"/>
    <w:multiLevelType w:val="multilevel"/>
    <w:tmpl w:val="45E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057FD9"/>
    <w:multiLevelType w:val="multilevel"/>
    <w:tmpl w:val="003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8B2328"/>
    <w:multiLevelType w:val="multilevel"/>
    <w:tmpl w:val="C97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04339">
    <w:abstractNumId w:val="64"/>
  </w:num>
  <w:num w:numId="2" w16cid:durableId="2002392588">
    <w:abstractNumId w:val="41"/>
  </w:num>
  <w:num w:numId="3" w16cid:durableId="352731361">
    <w:abstractNumId w:val="2"/>
  </w:num>
  <w:num w:numId="4" w16cid:durableId="1077172767">
    <w:abstractNumId w:val="18"/>
  </w:num>
  <w:num w:numId="5" w16cid:durableId="2132743914">
    <w:abstractNumId w:val="16"/>
  </w:num>
  <w:num w:numId="6" w16cid:durableId="2086148511">
    <w:abstractNumId w:val="31"/>
  </w:num>
  <w:num w:numId="7" w16cid:durableId="451366195">
    <w:abstractNumId w:val="19"/>
  </w:num>
  <w:num w:numId="8" w16cid:durableId="101147927">
    <w:abstractNumId w:val="51"/>
  </w:num>
  <w:num w:numId="9" w16cid:durableId="2141922013">
    <w:abstractNumId w:val="53"/>
  </w:num>
  <w:num w:numId="10" w16cid:durableId="89595126">
    <w:abstractNumId w:val="20"/>
  </w:num>
  <w:num w:numId="11" w16cid:durableId="1298755870">
    <w:abstractNumId w:val="22"/>
  </w:num>
  <w:num w:numId="12" w16cid:durableId="1851602540">
    <w:abstractNumId w:val="55"/>
  </w:num>
  <w:num w:numId="13" w16cid:durableId="1250433256">
    <w:abstractNumId w:val="62"/>
  </w:num>
  <w:num w:numId="14" w16cid:durableId="925961277">
    <w:abstractNumId w:val="26"/>
  </w:num>
  <w:num w:numId="15" w16cid:durableId="597251723">
    <w:abstractNumId w:val="15"/>
  </w:num>
  <w:num w:numId="16" w16cid:durableId="2090498565">
    <w:abstractNumId w:val="42"/>
  </w:num>
  <w:num w:numId="17" w16cid:durableId="204608609">
    <w:abstractNumId w:val="45"/>
  </w:num>
  <w:num w:numId="18" w16cid:durableId="714886879">
    <w:abstractNumId w:val="57"/>
  </w:num>
  <w:num w:numId="19" w16cid:durableId="558591853">
    <w:abstractNumId w:val="8"/>
  </w:num>
  <w:num w:numId="20" w16cid:durableId="1680041753">
    <w:abstractNumId w:val="66"/>
  </w:num>
  <w:num w:numId="21" w16cid:durableId="2121870231">
    <w:abstractNumId w:val="60"/>
  </w:num>
  <w:num w:numId="22" w16cid:durableId="185944884">
    <w:abstractNumId w:val="1"/>
  </w:num>
  <w:num w:numId="23" w16cid:durableId="273220302">
    <w:abstractNumId w:val="35"/>
  </w:num>
  <w:num w:numId="24" w16cid:durableId="448429319">
    <w:abstractNumId w:val="24"/>
  </w:num>
  <w:num w:numId="25" w16cid:durableId="668558648">
    <w:abstractNumId w:val="37"/>
  </w:num>
  <w:num w:numId="26" w16cid:durableId="2014448058">
    <w:abstractNumId w:val="46"/>
  </w:num>
  <w:num w:numId="27" w16cid:durableId="97143321">
    <w:abstractNumId w:val="33"/>
  </w:num>
  <w:num w:numId="28" w16cid:durableId="12615431">
    <w:abstractNumId w:val="52"/>
  </w:num>
  <w:num w:numId="29" w16cid:durableId="1249579626">
    <w:abstractNumId w:val="65"/>
  </w:num>
  <w:num w:numId="30" w16cid:durableId="1739327972">
    <w:abstractNumId w:val="10"/>
  </w:num>
  <w:num w:numId="31" w16cid:durableId="1958290236">
    <w:abstractNumId w:val="12"/>
  </w:num>
  <w:num w:numId="32" w16cid:durableId="1397051318">
    <w:abstractNumId w:val="44"/>
  </w:num>
  <w:num w:numId="33" w16cid:durableId="442461016">
    <w:abstractNumId w:val="32"/>
  </w:num>
  <w:num w:numId="34" w16cid:durableId="1264071392">
    <w:abstractNumId w:val="34"/>
  </w:num>
  <w:num w:numId="35" w16cid:durableId="1517573685">
    <w:abstractNumId w:val="63"/>
  </w:num>
  <w:num w:numId="36" w16cid:durableId="1640844050">
    <w:abstractNumId w:val="50"/>
  </w:num>
  <w:num w:numId="37" w16cid:durableId="755789759">
    <w:abstractNumId w:val="17"/>
  </w:num>
  <w:num w:numId="38" w16cid:durableId="1667593365">
    <w:abstractNumId w:val="21"/>
  </w:num>
  <w:num w:numId="39" w16cid:durableId="1094325785">
    <w:abstractNumId w:val="28"/>
  </w:num>
  <w:num w:numId="40" w16cid:durableId="1521776257">
    <w:abstractNumId w:val="54"/>
  </w:num>
  <w:num w:numId="41" w16cid:durableId="1285454861">
    <w:abstractNumId w:val="4"/>
  </w:num>
  <w:num w:numId="42" w16cid:durableId="1276017398">
    <w:abstractNumId w:val="36"/>
  </w:num>
  <w:num w:numId="43" w16cid:durableId="2016958677">
    <w:abstractNumId w:val="7"/>
  </w:num>
  <w:num w:numId="44" w16cid:durableId="1840264505">
    <w:abstractNumId w:val="11"/>
  </w:num>
  <w:num w:numId="45" w16cid:durableId="1020814569">
    <w:abstractNumId w:val="67"/>
  </w:num>
  <w:num w:numId="46" w16cid:durableId="1456564782">
    <w:abstractNumId w:val="5"/>
  </w:num>
  <w:num w:numId="47" w16cid:durableId="591553365">
    <w:abstractNumId w:val="30"/>
  </w:num>
  <w:num w:numId="48" w16cid:durableId="1949238383">
    <w:abstractNumId w:val="58"/>
  </w:num>
  <w:num w:numId="49" w16cid:durableId="1525285010">
    <w:abstractNumId w:val="23"/>
  </w:num>
  <w:num w:numId="50" w16cid:durableId="1919093955">
    <w:abstractNumId w:val="14"/>
  </w:num>
  <w:num w:numId="51" w16cid:durableId="566039539">
    <w:abstractNumId w:val="25"/>
  </w:num>
  <w:num w:numId="52" w16cid:durableId="2098597637">
    <w:abstractNumId w:val="0"/>
  </w:num>
  <w:num w:numId="53" w16cid:durableId="1478186678">
    <w:abstractNumId w:val="43"/>
  </w:num>
  <w:num w:numId="54" w16cid:durableId="1802261974">
    <w:abstractNumId w:val="27"/>
  </w:num>
  <w:num w:numId="55" w16cid:durableId="1980575825">
    <w:abstractNumId w:val="29"/>
  </w:num>
  <w:num w:numId="56" w16cid:durableId="685058173">
    <w:abstractNumId w:val="47"/>
  </w:num>
  <w:num w:numId="57" w16cid:durableId="519390318">
    <w:abstractNumId w:val="61"/>
  </w:num>
  <w:num w:numId="58" w16cid:durableId="962034572">
    <w:abstractNumId w:val="49"/>
  </w:num>
  <w:num w:numId="59" w16cid:durableId="534974010">
    <w:abstractNumId w:val="6"/>
  </w:num>
  <w:num w:numId="60" w16cid:durableId="1266419472">
    <w:abstractNumId w:val="56"/>
  </w:num>
  <w:num w:numId="61" w16cid:durableId="1034230313">
    <w:abstractNumId w:val="13"/>
  </w:num>
  <w:num w:numId="62" w16cid:durableId="169831740">
    <w:abstractNumId w:val="39"/>
  </w:num>
  <w:num w:numId="63" w16cid:durableId="1171405856">
    <w:abstractNumId w:val="59"/>
  </w:num>
  <w:num w:numId="64" w16cid:durableId="637999475">
    <w:abstractNumId w:val="48"/>
  </w:num>
  <w:num w:numId="65" w16cid:durableId="1589850922">
    <w:abstractNumId w:val="9"/>
  </w:num>
  <w:num w:numId="66" w16cid:durableId="1087112747">
    <w:abstractNumId w:val="3"/>
  </w:num>
  <w:num w:numId="67" w16cid:durableId="1013648670">
    <w:abstractNumId w:val="38"/>
  </w:num>
  <w:num w:numId="68" w16cid:durableId="47233015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F0"/>
    <w:rsid w:val="00171FD2"/>
    <w:rsid w:val="00295943"/>
    <w:rsid w:val="004619C1"/>
    <w:rsid w:val="00466AF0"/>
    <w:rsid w:val="0049624A"/>
    <w:rsid w:val="00583CEC"/>
    <w:rsid w:val="005D795F"/>
    <w:rsid w:val="005F303C"/>
    <w:rsid w:val="00626EB5"/>
    <w:rsid w:val="007E23A7"/>
    <w:rsid w:val="00915C86"/>
    <w:rsid w:val="009B5EF8"/>
    <w:rsid w:val="00A06547"/>
    <w:rsid w:val="00B568B9"/>
    <w:rsid w:val="00F35F9E"/>
    <w:rsid w:val="00FF0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E0E1"/>
  <w15:chartTrackingRefBased/>
  <w15:docId w15:val="{3808CCD4-47B3-426A-9258-2960797D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943"/>
  </w:style>
  <w:style w:type="paragraph" w:styleId="Heading1">
    <w:name w:val="heading 1"/>
    <w:basedOn w:val="Normal"/>
    <w:next w:val="Normal"/>
    <w:link w:val="Heading1Char"/>
    <w:uiPriority w:val="9"/>
    <w:qFormat/>
    <w:rsid w:val="00466AF0"/>
    <w:pPr>
      <w:keepNext/>
      <w:keepLines/>
      <w:spacing w:before="360" w:after="80"/>
      <w:outlineLvl w:val="0"/>
    </w:pPr>
    <w:rPr>
      <w:rFonts w:asciiTheme="majorHAnsi" w:eastAsiaTheme="majorEastAsia" w:hAnsiTheme="majorHAnsi" w:cstheme="majorBidi"/>
      <w:b/>
      <w:color w:val="000000" w:themeColor="text1"/>
      <w:sz w:val="22"/>
      <w:szCs w:val="40"/>
    </w:rPr>
  </w:style>
  <w:style w:type="paragraph" w:styleId="Heading2">
    <w:name w:val="heading 2"/>
    <w:basedOn w:val="Normal"/>
    <w:next w:val="Normal"/>
    <w:link w:val="Heading2Char"/>
    <w:uiPriority w:val="9"/>
    <w:unhideWhenUsed/>
    <w:qFormat/>
    <w:rsid w:val="00466AF0"/>
    <w:pPr>
      <w:keepNext/>
      <w:keepLines/>
      <w:spacing w:before="160" w:after="80"/>
      <w:outlineLvl w:val="1"/>
    </w:pPr>
    <w:rPr>
      <w:rFonts w:asciiTheme="majorHAnsi" w:eastAsiaTheme="majorEastAsia" w:hAnsiTheme="majorHAnsi" w:cstheme="majorBidi"/>
      <w:b/>
      <w:color w:val="000000" w:themeColor="text1"/>
      <w:sz w:val="22"/>
      <w:szCs w:val="32"/>
    </w:rPr>
  </w:style>
  <w:style w:type="paragraph" w:styleId="Heading3">
    <w:name w:val="heading 3"/>
    <w:basedOn w:val="Normal"/>
    <w:next w:val="Normal"/>
    <w:link w:val="Heading3Char"/>
    <w:uiPriority w:val="9"/>
    <w:semiHidden/>
    <w:unhideWhenUsed/>
    <w:qFormat/>
    <w:rsid w:val="00466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AF0"/>
    <w:rPr>
      <w:rFonts w:asciiTheme="majorHAnsi" w:eastAsiaTheme="majorEastAsia" w:hAnsiTheme="majorHAnsi" w:cstheme="majorBidi"/>
      <w:b/>
      <w:color w:val="000000" w:themeColor="text1"/>
      <w:sz w:val="22"/>
      <w:szCs w:val="40"/>
    </w:rPr>
  </w:style>
  <w:style w:type="character" w:customStyle="1" w:styleId="Heading2Char">
    <w:name w:val="Heading 2 Char"/>
    <w:basedOn w:val="DefaultParagraphFont"/>
    <w:link w:val="Heading2"/>
    <w:uiPriority w:val="9"/>
    <w:rsid w:val="00466AF0"/>
    <w:rPr>
      <w:rFonts w:asciiTheme="majorHAnsi" w:eastAsiaTheme="majorEastAsia" w:hAnsiTheme="majorHAnsi" w:cstheme="majorBidi"/>
      <w:b/>
      <w:color w:val="000000" w:themeColor="text1"/>
      <w:sz w:val="22"/>
      <w:szCs w:val="32"/>
    </w:rPr>
  </w:style>
  <w:style w:type="character" w:customStyle="1" w:styleId="Heading3Char">
    <w:name w:val="Heading 3 Char"/>
    <w:basedOn w:val="DefaultParagraphFont"/>
    <w:link w:val="Heading3"/>
    <w:uiPriority w:val="9"/>
    <w:semiHidden/>
    <w:rsid w:val="00466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AF0"/>
    <w:rPr>
      <w:rFonts w:eastAsiaTheme="majorEastAsia" w:cstheme="majorBidi"/>
      <w:color w:val="272727" w:themeColor="text1" w:themeTint="D8"/>
    </w:rPr>
  </w:style>
  <w:style w:type="paragraph" w:styleId="Title">
    <w:name w:val="Title"/>
    <w:basedOn w:val="Normal"/>
    <w:next w:val="Normal"/>
    <w:link w:val="TitleChar"/>
    <w:uiPriority w:val="10"/>
    <w:qFormat/>
    <w:rsid w:val="00466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AF0"/>
    <w:pPr>
      <w:spacing w:before="160"/>
      <w:jc w:val="center"/>
    </w:pPr>
    <w:rPr>
      <w:i/>
      <w:iCs/>
      <w:color w:val="404040" w:themeColor="text1" w:themeTint="BF"/>
    </w:rPr>
  </w:style>
  <w:style w:type="character" w:customStyle="1" w:styleId="QuoteChar">
    <w:name w:val="Quote Char"/>
    <w:basedOn w:val="DefaultParagraphFont"/>
    <w:link w:val="Quote"/>
    <w:uiPriority w:val="29"/>
    <w:rsid w:val="00466AF0"/>
    <w:rPr>
      <w:i/>
      <w:iCs/>
      <w:color w:val="404040" w:themeColor="text1" w:themeTint="BF"/>
    </w:rPr>
  </w:style>
  <w:style w:type="paragraph" w:styleId="ListParagraph">
    <w:name w:val="List Paragraph"/>
    <w:basedOn w:val="Normal"/>
    <w:uiPriority w:val="34"/>
    <w:qFormat/>
    <w:rsid w:val="00466AF0"/>
    <w:pPr>
      <w:ind w:left="720"/>
      <w:contextualSpacing/>
    </w:pPr>
  </w:style>
  <w:style w:type="character" w:styleId="IntenseEmphasis">
    <w:name w:val="Intense Emphasis"/>
    <w:basedOn w:val="DefaultParagraphFont"/>
    <w:uiPriority w:val="21"/>
    <w:qFormat/>
    <w:rsid w:val="00466AF0"/>
    <w:rPr>
      <w:i/>
      <w:iCs/>
      <w:color w:val="0F4761" w:themeColor="accent1" w:themeShade="BF"/>
    </w:rPr>
  </w:style>
  <w:style w:type="paragraph" w:styleId="IntenseQuote">
    <w:name w:val="Intense Quote"/>
    <w:basedOn w:val="Normal"/>
    <w:next w:val="Normal"/>
    <w:link w:val="IntenseQuoteChar"/>
    <w:uiPriority w:val="30"/>
    <w:qFormat/>
    <w:rsid w:val="00466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AF0"/>
    <w:rPr>
      <w:i/>
      <w:iCs/>
      <w:color w:val="0F4761" w:themeColor="accent1" w:themeShade="BF"/>
    </w:rPr>
  </w:style>
  <w:style w:type="character" w:styleId="IntenseReference">
    <w:name w:val="Intense Reference"/>
    <w:basedOn w:val="DefaultParagraphFont"/>
    <w:uiPriority w:val="32"/>
    <w:qFormat/>
    <w:rsid w:val="00466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1444</TotalTime>
  <Pages>10</Pages>
  <Words>2547</Words>
  <Characters>14523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Thomas Huston</dc:creator>
  <cp:keywords/>
  <dc:description/>
  <cp:lastModifiedBy>Jack Thomas Huston</cp:lastModifiedBy>
  <cp:revision>1</cp:revision>
  <dcterms:created xsi:type="dcterms:W3CDTF">2026-01-24T23:28:00Z</dcterms:created>
  <dcterms:modified xsi:type="dcterms:W3CDTF">2026-01-25T23:32:00Z</dcterms:modified>
</cp:coreProperties>
</file>