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89B9" w14:textId="178C9F75" w:rsidR="009A15F9" w:rsidRDefault="009A15F9" w:rsidP="009A15F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EGR326 </w:t>
      </w:r>
      <w:r w:rsidR="003966E0">
        <w:rPr>
          <w:sz w:val="22"/>
          <w:szCs w:val="22"/>
        </w:rPr>
        <w:t>Prelab</w:t>
      </w:r>
      <w:r>
        <w:rPr>
          <w:sz w:val="22"/>
          <w:szCs w:val="22"/>
        </w:rPr>
        <w:t xml:space="preserve"> 5 </w:t>
      </w:r>
    </w:p>
    <w:p w14:paraId="20114D8F" w14:textId="77777777" w:rsidR="009A15F9" w:rsidRDefault="009A15F9" w:rsidP="009A15F9">
      <w:pPr>
        <w:pStyle w:val="Default"/>
        <w:rPr>
          <w:sz w:val="22"/>
          <w:szCs w:val="22"/>
        </w:rPr>
      </w:pPr>
    </w:p>
    <w:p w14:paraId="52D92823" w14:textId="77777777" w:rsidR="009A15F9" w:rsidRDefault="009A15F9" w:rsidP="009A15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Keeping date and time using a Real Time Clock (RTC) peripheral </w:t>
      </w:r>
    </w:p>
    <w:p w14:paraId="6FE5A19A" w14:textId="77777777" w:rsidR="009A15F9" w:rsidRDefault="009A15F9" w:rsidP="009A15F9">
      <w:pPr>
        <w:pStyle w:val="Default"/>
        <w:rPr>
          <w:sz w:val="22"/>
          <w:szCs w:val="22"/>
        </w:rPr>
      </w:pPr>
    </w:p>
    <w:p w14:paraId="57757772" w14:textId="77777777" w:rsidR="009A15F9" w:rsidRDefault="009A15F9" w:rsidP="009A15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This week we will be exploring how to use the DS3231 RTC and how to interface it with the MSP432 over the I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C communication bus using a MSP432 eUSCI peripheral. Your lab/project kit contains the DS3231 on a breakout board and a Li cell battery that you will use for lab this week and later to prototype for the design project. </w:t>
      </w:r>
    </w:p>
    <w:p w14:paraId="50743CD6" w14:textId="77777777" w:rsidR="009A15F9" w:rsidRDefault="009A15F9" w:rsidP="009A15F9">
      <w:pPr>
        <w:pStyle w:val="Default"/>
        <w:rPr>
          <w:sz w:val="22"/>
          <w:szCs w:val="22"/>
        </w:rPr>
      </w:pPr>
    </w:p>
    <w:p w14:paraId="164EB137" w14:textId="77777777" w:rsidR="009A15F9" w:rsidRDefault="009A15F9" w:rsidP="009A15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prepare for this week’s lab: </w:t>
      </w:r>
    </w:p>
    <w:p w14:paraId="63F14BCB" w14:textId="77777777" w:rsidR="009A15F9" w:rsidRDefault="009A15F9" w:rsidP="009A15F9">
      <w:pPr>
        <w:pStyle w:val="Default"/>
        <w:rPr>
          <w:sz w:val="22"/>
          <w:szCs w:val="22"/>
        </w:rPr>
      </w:pPr>
    </w:p>
    <w:p w14:paraId="3AF58928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1. Download and study the datasheet for the DS3231 IC and the schematic for the ZS-042 breakout board (a copy can be found in the Data Sheets folder in Course Documents). </w:t>
      </w:r>
    </w:p>
    <w:p w14:paraId="789B9846" w14:textId="77777777" w:rsidR="00F66CEC" w:rsidRDefault="009A15F9" w:rsidP="009A15F9">
      <w:pPr>
        <w:pStyle w:val="Default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b/>
          <w:bCs/>
          <w:sz w:val="22"/>
          <w:szCs w:val="22"/>
        </w:rPr>
        <w:t xml:space="preserve">Before </w:t>
      </w:r>
      <w:r>
        <w:rPr>
          <w:sz w:val="22"/>
          <w:szCs w:val="22"/>
        </w:rPr>
        <w:t xml:space="preserve">you plug the Li coin cell battery into your RTC breakout board, you need to </w:t>
      </w:r>
      <w:r>
        <w:rPr>
          <w:b/>
          <w:bCs/>
          <w:sz w:val="22"/>
          <w:szCs w:val="22"/>
        </w:rPr>
        <w:t xml:space="preserve">disable the charging circuit </w:t>
      </w:r>
      <w:r>
        <w:rPr>
          <w:sz w:val="22"/>
          <w:szCs w:val="22"/>
        </w:rPr>
        <w:t xml:space="preserve">as described in the following </w:t>
      </w:r>
      <w:r w:rsidR="00F66CEC">
        <w:rPr>
          <w:sz w:val="22"/>
          <w:szCs w:val="22"/>
        </w:rPr>
        <w:t>link for a camper control:</w:t>
      </w:r>
    </w:p>
    <w:p w14:paraId="042D9FFB" w14:textId="77777777" w:rsidR="009A15F9" w:rsidRDefault="00F66CEC" w:rsidP="009A15F9">
      <w:pPr>
        <w:pStyle w:val="Default"/>
        <w:ind w:left="990" w:hanging="270"/>
        <w:rPr>
          <w:sz w:val="22"/>
          <w:szCs w:val="22"/>
        </w:rPr>
      </w:pPr>
      <w:r w:rsidRPr="00F66CEC">
        <w:rPr>
          <w:color w:val="0000FF"/>
          <w:sz w:val="22"/>
          <w:szCs w:val="22"/>
        </w:rPr>
        <w:t>https://campercontrol.org/step-1-assembling-control-box/modifying-rtc-module/</w:t>
      </w:r>
      <w:r w:rsidR="009A15F9">
        <w:rPr>
          <w:sz w:val="22"/>
          <w:szCs w:val="22"/>
        </w:rPr>
        <w:t xml:space="preserve">. </w:t>
      </w:r>
    </w:p>
    <w:p w14:paraId="655F1F0C" w14:textId="77777777" w:rsidR="009A15F9" w:rsidRDefault="009A15F9" w:rsidP="009A15F9">
      <w:pPr>
        <w:pStyle w:val="Default"/>
        <w:rPr>
          <w:sz w:val="22"/>
          <w:szCs w:val="22"/>
        </w:rPr>
      </w:pPr>
    </w:p>
    <w:p w14:paraId="0D36F86A" w14:textId="77777777" w:rsidR="009A15F9" w:rsidRPr="009A15F9" w:rsidRDefault="009A15F9" w:rsidP="009A15F9">
      <w:pPr>
        <w:pStyle w:val="Default"/>
        <w:spacing w:after="57"/>
        <w:ind w:left="990" w:hanging="270"/>
        <w:rPr>
          <w:b/>
          <w:sz w:val="22"/>
          <w:szCs w:val="22"/>
        </w:rPr>
      </w:pPr>
      <w:r>
        <w:rPr>
          <w:b/>
          <w:sz w:val="22"/>
          <w:szCs w:val="22"/>
        </w:rPr>
        <w:t>After you have completed this</w:t>
      </w:r>
      <w:r w:rsidRPr="009A15F9">
        <w:rPr>
          <w:b/>
          <w:sz w:val="22"/>
          <w:szCs w:val="22"/>
        </w:rPr>
        <w:t xml:space="preserve"> step, plug the battery into the holder on the board. </w:t>
      </w:r>
    </w:p>
    <w:p w14:paraId="10E4A0F3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3. Provide a description in your notebook for why a charging circuit was included on this board and why you should disable it before using the provided battery. </w:t>
      </w:r>
    </w:p>
    <w:p w14:paraId="2DFF44B9" w14:textId="77777777" w:rsidR="009A15F9" w:rsidRDefault="009A15F9" w:rsidP="009A15F9">
      <w:pPr>
        <w:pStyle w:val="Default"/>
        <w:spacing w:after="57"/>
        <w:ind w:left="990"/>
        <w:rPr>
          <w:sz w:val="22"/>
          <w:szCs w:val="22"/>
        </w:rPr>
      </w:pPr>
      <w:r>
        <w:rPr>
          <w:sz w:val="22"/>
          <w:szCs w:val="22"/>
        </w:rPr>
        <w:t xml:space="preserve">Perhaps the simplest method is to cut a trace on the breakout PCB as suggested in the blog, that way you can solder a jumper back over the cut if you want to restore this part of the circuit. </w:t>
      </w:r>
    </w:p>
    <w:p w14:paraId="34FC3AC2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4. Describe the features of the DS3231 and how it can be used to supply time and date information to a program running on the microcontroller. Include a copy of the schematic diagram in your notebook. Show how it will connect to pins on the MSP432. </w:t>
      </w:r>
    </w:p>
    <w:p w14:paraId="4B66FE3E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5. Download and read the lab 5 exercise document. </w:t>
      </w:r>
    </w:p>
    <w:p w14:paraId="49345B3A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>6. You will write a program to communicate with the DS3231 RTC IC using the I</w:t>
      </w:r>
      <w:r w:rsidRPr="009A15F9">
        <w:rPr>
          <w:sz w:val="22"/>
          <w:szCs w:val="22"/>
        </w:rPr>
        <w:t>2</w:t>
      </w:r>
      <w:r>
        <w:rPr>
          <w:sz w:val="22"/>
          <w:szCs w:val="22"/>
        </w:rPr>
        <w:t xml:space="preserve">C protocol implemented by the MSP432 on-chip hardware peripheral. This hardware peripheral handles the bus timing and control necessary to establish communication between the microcontroller and RTC. </w:t>
      </w:r>
    </w:p>
    <w:p w14:paraId="789C9D94" w14:textId="5FD2FDFB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7. There are many sources of code for the MSP432 eUSCI interface including some example code discussed in lecture from Mizidi’s book. You may adapt existing code, however, </w:t>
      </w:r>
      <w:r w:rsidRPr="009A15F9">
        <w:rPr>
          <w:sz w:val="22"/>
          <w:szCs w:val="22"/>
        </w:rPr>
        <w:t xml:space="preserve">you must provide attribution </w:t>
      </w:r>
      <w:r>
        <w:rPr>
          <w:sz w:val="22"/>
          <w:szCs w:val="22"/>
        </w:rPr>
        <w:t xml:space="preserve">to all code that is not yours (in the comments, identify the source of your code and author’s name). Also, </w:t>
      </w:r>
      <w:r w:rsidRPr="009A15F9">
        <w:rPr>
          <w:sz w:val="22"/>
          <w:szCs w:val="22"/>
        </w:rPr>
        <w:t xml:space="preserve">you must understand in all detail how the code works </w:t>
      </w:r>
      <w:r>
        <w:rPr>
          <w:sz w:val="22"/>
          <w:szCs w:val="22"/>
        </w:rPr>
        <w:t xml:space="preserve">(expect to be tested on this with questions in lab, on quizzes and the final). </w:t>
      </w:r>
    </w:p>
    <w:p w14:paraId="2B562AFB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 xml:space="preserve">8. To prepare for lab this week, write C routines that will do the following: </w:t>
      </w:r>
    </w:p>
    <w:p w14:paraId="23BBAE89" w14:textId="77777777" w:rsidR="009A15F9" w:rsidRDefault="009A15F9" w:rsidP="009A15F9">
      <w:pPr>
        <w:pStyle w:val="Default"/>
        <w:spacing w:after="57"/>
        <w:ind w:left="1260" w:hanging="270"/>
        <w:rPr>
          <w:sz w:val="22"/>
          <w:szCs w:val="22"/>
        </w:rPr>
      </w:pPr>
      <w:r>
        <w:rPr>
          <w:sz w:val="22"/>
          <w:szCs w:val="22"/>
        </w:rPr>
        <w:t>a. Write code to initialize the eUSCI interface in I</w:t>
      </w:r>
      <w:r w:rsidRPr="009A15F9">
        <w:rPr>
          <w:sz w:val="22"/>
          <w:szCs w:val="22"/>
        </w:rPr>
        <w:t>2</w:t>
      </w:r>
      <w:r>
        <w:rPr>
          <w:sz w:val="22"/>
          <w:szCs w:val="22"/>
        </w:rPr>
        <w:t xml:space="preserve">C mode on the MSP432 (refer to the Technical Reference manual for details) </w:t>
      </w:r>
    </w:p>
    <w:p w14:paraId="72237EF4" w14:textId="77777777" w:rsidR="00B214E5" w:rsidRDefault="009A15F9" w:rsidP="00B214E5">
      <w:pPr>
        <w:pStyle w:val="Default"/>
        <w:spacing w:after="57"/>
        <w:ind w:left="1260" w:hanging="270"/>
        <w:rPr>
          <w:sz w:val="22"/>
          <w:szCs w:val="22"/>
        </w:rPr>
      </w:pPr>
      <w:r>
        <w:rPr>
          <w:sz w:val="22"/>
          <w:szCs w:val="22"/>
        </w:rPr>
        <w:t xml:space="preserve">b. Create a schematic showing all the connections from the MSP to the RTC module </w:t>
      </w:r>
    </w:p>
    <w:p w14:paraId="56CA57E4" w14:textId="77777777" w:rsidR="009A15F9" w:rsidRDefault="009A15F9" w:rsidP="00B214E5">
      <w:pPr>
        <w:pStyle w:val="Default"/>
        <w:spacing w:after="57"/>
        <w:ind w:left="1260" w:hanging="27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B214E5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 In your notebook, describe in a flow diagram the sequence of events that take place when your program requests the time and date from the RTC over the I</w:t>
      </w:r>
      <w:r w:rsidRPr="009A15F9">
        <w:rPr>
          <w:sz w:val="22"/>
          <w:szCs w:val="22"/>
        </w:rPr>
        <w:t>2</w:t>
      </w:r>
      <w:r>
        <w:rPr>
          <w:sz w:val="22"/>
          <w:szCs w:val="22"/>
        </w:rPr>
        <w:t xml:space="preserve">C interface.  </w:t>
      </w:r>
    </w:p>
    <w:p w14:paraId="2B9AAC68" w14:textId="77777777" w:rsid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</w:p>
    <w:p w14:paraId="67D4DECE" w14:textId="77777777" w:rsidR="00E14C62" w:rsidRPr="009A15F9" w:rsidRDefault="009A15F9" w:rsidP="009A15F9">
      <w:pPr>
        <w:pStyle w:val="Default"/>
        <w:spacing w:after="57"/>
        <w:ind w:left="990" w:hanging="270"/>
        <w:rPr>
          <w:sz w:val="22"/>
          <w:szCs w:val="22"/>
        </w:rPr>
      </w:pPr>
      <w:r>
        <w:rPr>
          <w:sz w:val="22"/>
          <w:szCs w:val="22"/>
        </w:rPr>
        <w:t>This design and program will be an important component of your term project design.</w:t>
      </w:r>
    </w:p>
    <w:sectPr w:rsidR="00E14C62" w:rsidRPr="009A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F9"/>
    <w:rsid w:val="000D6A23"/>
    <w:rsid w:val="003966E0"/>
    <w:rsid w:val="003B219A"/>
    <w:rsid w:val="00743F1C"/>
    <w:rsid w:val="009A15F9"/>
    <w:rsid w:val="00B214E5"/>
    <w:rsid w:val="00C62777"/>
    <w:rsid w:val="00F10C50"/>
    <w:rsid w:val="00F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3469"/>
  <w15:chartTrackingRefBased/>
  <w15:docId w15:val="{E6B6136A-DBFC-4A3F-A481-D5A49981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5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Krug</dc:creator>
  <cp:keywords/>
  <dc:description/>
  <cp:lastModifiedBy>Nabeeh Kandalaft</cp:lastModifiedBy>
  <cp:revision>4</cp:revision>
  <dcterms:created xsi:type="dcterms:W3CDTF">2022-09-25T20:32:00Z</dcterms:created>
  <dcterms:modified xsi:type="dcterms:W3CDTF">2022-09-26T22:44:00Z</dcterms:modified>
</cp:coreProperties>
</file>