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70235">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770235">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770235">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784574"/>
      <w:r w:rsidRPr="00D632BE">
        <w:t>Introduction</w:t>
      </w:r>
      <w:bookmarkEnd w:id="0"/>
    </w:p>
    <w:p w14:paraId="51E92B02" w14:textId="598901B1" w:rsidR="009303D9" w:rsidRDefault="00A07628" w:rsidP="00A948F7">
      <w:pPr>
        <w:pStyle w:val="Heading2"/>
      </w:pPr>
      <w:bookmarkStart w:id="1" w:name="_Toc164784575"/>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784576"/>
      <w:r>
        <w:t>Problem Statement</w:t>
      </w:r>
      <w:bookmarkEnd w:id="2"/>
    </w:p>
    <w:p w14:paraId="4D62B936" w14:textId="17372F1D" w:rsidR="00E02D30" w:rsidRDefault="009A5A40" w:rsidP="00FB6D86">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bookmarkStart w:id="3" w:name="_Toc164784577"/>
      <w:r>
        <w:t>Aims and Objectives</w:t>
      </w:r>
      <w:bookmarkEnd w:id="3"/>
    </w:p>
    <w:p w14:paraId="3D139EE1" w14:textId="4E43C0C8"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C7411B">
        <w:t>student’s</w:t>
      </w:r>
      <w:r w:rsidR="009C51A4">
        <w:t xml:space="preserve"> </w:t>
      </w:r>
      <w:r w:rsidR="000B7BA6">
        <w:t>post-graduation</w:t>
      </w:r>
      <w:r w:rsidR="00F45736">
        <w:t>.</w:t>
      </w:r>
    </w:p>
    <w:p w14:paraId="1AC6CF15" w14:textId="77777777" w:rsidR="000B7BA6" w:rsidRDefault="000B7BA6" w:rsidP="005452B9"/>
    <w:p w14:paraId="774A8594" w14:textId="51F31403" w:rsidR="00F45736" w:rsidRDefault="00F45736" w:rsidP="005452B9">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016527">
        <w:t>deep-learning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1878365" w14:textId="77777777" w:rsidR="00031CB1" w:rsidRPr="005452B9" w:rsidRDefault="00031CB1" w:rsidP="005452B9"/>
    <w:p w14:paraId="6BC99FA6" w14:textId="63170260" w:rsidR="00A948F7" w:rsidRPr="00A26EDA" w:rsidRDefault="00A948F7" w:rsidP="00A948F7">
      <w:pPr>
        <w:pStyle w:val="Heading2"/>
      </w:pPr>
      <w:bookmarkStart w:id="4" w:name="_Toc164784578"/>
      <w:r w:rsidRPr="00A26EDA">
        <w:t>Contribution Statement</w:t>
      </w:r>
      <w:bookmarkEnd w:id="4"/>
    </w:p>
    <w:p w14:paraId="5B2CB8AE" w14:textId="59C813A5" w:rsidR="00A26EDA" w:rsidRPr="00A26EDA" w:rsidRDefault="00A26EDA" w:rsidP="00A26EDA">
      <w:pPr>
        <w:rPr>
          <w:highlight w:val="yellow"/>
        </w:rPr>
      </w:pPr>
      <w:r w:rsidRPr="00A26EDA">
        <w:t>The following itemized list delineates the sections of the methodology that each author has contributed to fully or partially in terms of creation or documentation. Both authors have already taken responsibility for creating and documenting other sections in this report.</w:t>
      </w:r>
    </w:p>
    <w:p w14:paraId="4762B1EF" w14:textId="5D429CEB" w:rsidR="00A948F7" w:rsidRPr="00A26EDA" w:rsidRDefault="00A948F7" w:rsidP="00A948F7">
      <w:pPr>
        <w:pStyle w:val="Heading3"/>
      </w:pPr>
      <w:bookmarkStart w:id="5" w:name="_Toc164784579"/>
      <w:r w:rsidRPr="00A26EDA">
        <w:t>Jack Morgan</w:t>
      </w:r>
      <w:bookmarkEnd w:id="5"/>
    </w:p>
    <w:p w14:paraId="7AEC9D2F" w14:textId="30735294" w:rsidR="009163FA" w:rsidRPr="00A26EDA" w:rsidRDefault="00462182" w:rsidP="009163FA">
      <w:pPr>
        <w:pStyle w:val="ListParagraph"/>
        <w:numPr>
          <w:ilvl w:val="0"/>
          <w:numId w:val="26"/>
        </w:numPr>
      </w:pPr>
      <w:r w:rsidRPr="00A26EDA">
        <w:t>B. Gathering Data</w:t>
      </w:r>
    </w:p>
    <w:p w14:paraId="518C65DD" w14:textId="477DFD8A" w:rsidR="003F1CCA" w:rsidRPr="00A26EDA" w:rsidRDefault="003F1CCA" w:rsidP="009163FA">
      <w:pPr>
        <w:pStyle w:val="ListParagraph"/>
        <w:numPr>
          <w:ilvl w:val="0"/>
          <w:numId w:val="26"/>
        </w:numPr>
      </w:pPr>
      <w:r w:rsidRPr="00A26EDA">
        <w:t>C. Setting Up Google Colab Notebook</w:t>
      </w:r>
    </w:p>
    <w:p w14:paraId="56F6EAF5" w14:textId="5CCD98F0" w:rsidR="003F1CCA" w:rsidRPr="00A26EDA" w:rsidRDefault="003F1CCA" w:rsidP="009163FA">
      <w:pPr>
        <w:pStyle w:val="ListParagraph"/>
        <w:numPr>
          <w:ilvl w:val="0"/>
          <w:numId w:val="26"/>
        </w:numPr>
      </w:pPr>
      <w:r w:rsidRPr="00A26EDA">
        <w:t>D. Error Checking</w:t>
      </w:r>
    </w:p>
    <w:p w14:paraId="4A41AA01" w14:textId="13666FC8" w:rsidR="003F1CCA" w:rsidRPr="00A26EDA" w:rsidRDefault="005E1859" w:rsidP="009163FA">
      <w:pPr>
        <w:pStyle w:val="ListParagraph"/>
        <w:numPr>
          <w:ilvl w:val="0"/>
          <w:numId w:val="26"/>
        </w:numPr>
      </w:pPr>
      <w:r w:rsidRPr="00A26EDA">
        <w:t>G. Cleaning Data</w:t>
      </w:r>
    </w:p>
    <w:p w14:paraId="1D9B1902" w14:textId="15B17221" w:rsidR="001123B4" w:rsidRPr="00A26EDA" w:rsidRDefault="001123B4" w:rsidP="009163FA">
      <w:pPr>
        <w:pStyle w:val="ListParagraph"/>
        <w:numPr>
          <w:ilvl w:val="0"/>
          <w:numId w:val="26"/>
        </w:numPr>
      </w:pPr>
      <w:r w:rsidRPr="00A26EDA">
        <w:t>I. Choosing Learning Model</w:t>
      </w:r>
    </w:p>
    <w:p w14:paraId="6A1080B3" w14:textId="16C725BC" w:rsidR="00A948F7" w:rsidRPr="00A26EDA" w:rsidRDefault="00A948F7" w:rsidP="00A948F7">
      <w:pPr>
        <w:pStyle w:val="Heading3"/>
      </w:pPr>
      <w:bookmarkStart w:id="6" w:name="_Toc164784580"/>
      <w:r w:rsidRPr="00A26EDA">
        <w:lastRenderedPageBreak/>
        <w:t>Kieron Ransley</w:t>
      </w:r>
      <w:bookmarkEnd w:id="6"/>
    </w:p>
    <w:p w14:paraId="779FA5AF" w14:textId="703923C3" w:rsidR="005E1859" w:rsidRPr="00A26EDA" w:rsidRDefault="005E1859" w:rsidP="005E1859">
      <w:pPr>
        <w:pStyle w:val="ListParagraph"/>
        <w:numPr>
          <w:ilvl w:val="0"/>
          <w:numId w:val="26"/>
        </w:numPr>
      </w:pPr>
      <w:r w:rsidRPr="00A26EDA">
        <w:t>A. Methodology Block Phase Diagram</w:t>
      </w:r>
    </w:p>
    <w:p w14:paraId="243A0EC9" w14:textId="294EE31D" w:rsidR="005E1859" w:rsidRPr="00A26EDA" w:rsidRDefault="00115DDC" w:rsidP="005E1859">
      <w:pPr>
        <w:pStyle w:val="ListParagraph"/>
        <w:numPr>
          <w:ilvl w:val="0"/>
          <w:numId w:val="26"/>
        </w:numPr>
      </w:pPr>
      <w:r w:rsidRPr="00A26EDA">
        <w:t>D. Error Checking</w:t>
      </w:r>
    </w:p>
    <w:p w14:paraId="0778B79C" w14:textId="66C59266" w:rsidR="00115DDC" w:rsidRPr="00A26EDA" w:rsidRDefault="00115DDC" w:rsidP="005E1859">
      <w:pPr>
        <w:pStyle w:val="ListParagraph"/>
        <w:numPr>
          <w:ilvl w:val="0"/>
          <w:numId w:val="26"/>
        </w:numPr>
      </w:pPr>
      <w:r w:rsidRPr="00A26EDA">
        <w:t>G. Cleaning Data</w:t>
      </w:r>
    </w:p>
    <w:p w14:paraId="1E9C3083" w14:textId="6B262826" w:rsidR="00115DDC" w:rsidRPr="00A26EDA" w:rsidRDefault="00115DDC" w:rsidP="005E1859">
      <w:pPr>
        <w:pStyle w:val="ListParagraph"/>
        <w:numPr>
          <w:ilvl w:val="0"/>
          <w:numId w:val="26"/>
        </w:numPr>
      </w:pPr>
      <w:r w:rsidRPr="00A26EDA">
        <w:t>E. Data Conversion</w:t>
      </w:r>
    </w:p>
    <w:p w14:paraId="5ADB3AD1" w14:textId="64CD27C4" w:rsidR="00115DDC" w:rsidRPr="00A26EDA" w:rsidRDefault="00115DDC" w:rsidP="005E1859">
      <w:pPr>
        <w:pStyle w:val="ListParagraph"/>
        <w:numPr>
          <w:ilvl w:val="0"/>
          <w:numId w:val="26"/>
        </w:numPr>
      </w:pPr>
      <w:r w:rsidRPr="00A26EDA">
        <w:t>F. Data Summary</w:t>
      </w:r>
    </w:p>
    <w:p w14:paraId="76B05281" w14:textId="3F7E580A" w:rsidR="00115DDC" w:rsidRPr="00A26EDA" w:rsidRDefault="00115DDC" w:rsidP="005E1859">
      <w:pPr>
        <w:pStyle w:val="ListParagraph"/>
        <w:numPr>
          <w:ilvl w:val="0"/>
          <w:numId w:val="26"/>
        </w:numPr>
      </w:pPr>
      <w:r w:rsidRPr="00A26EDA">
        <w:t>H. Visualization</w:t>
      </w:r>
    </w:p>
    <w:p w14:paraId="5BF826A2" w14:textId="7346331F" w:rsidR="00115DDC" w:rsidRPr="00A26EDA" w:rsidRDefault="00115DDC" w:rsidP="005E1859">
      <w:pPr>
        <w:pStyle w:val="ListParagraph"/>
        <w:numPr>
          <w:ilvl w:val="0"/>
          <w:numId w:val="26"/>
        </w:numPr>
      </w:pPr>
      <w:r w:rsidRPr="00A26EDA">
        <w:t>I. Choosing Learning Model</w:t>
      </w:r>
    </w:p>
    <w:p w14:paraId="78F8ACC1" w14:textId="77777777" w:rsidR="00031CB1" w:rsidRPr="00031CB1" w:rsidRDefault="00031CB1" w:rsidP="00031CB1"/>
    <w:p w14:paraId="0DF2CBCB" w14:textId="18001AE7" w:rsidR="00A948F7" w:rsidRDefault="00A948F7" w:rsidP="00A948F7">
      <w:pPr>
        <w:pStyle w:val="Heading2"/>
      </w:pPr>
      <w:bookmarkStart w:id="7" w:name="_Toc164784581"/>
      <w:r>
        <w:t>Report Outline</w:t>
      </w:r>
      <w:bookmarkEnd w:id="7"/>
    </w:p>
    <w:p w14:paraId="77632C87" w14:textId="6D84A219" w:rsidR="00E9537E"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784574" w:history="1">
        <w:r w:rsidR="00E9537E" w:rsidRPr="00214140">
          <w:rPr>
            <w:rStyle w:val="Hyperlink"/>
            <w:noProof/>
          </w:rPr>
          <w:t>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Introduction</w:t>
        </w:r>
        <w:r w:rsidR="00E9537E">
          <w:rPr>
            <w:noProof/>
            <w:webHidden/>
          </w:rPr>
          <w:tab/>
        </w:r>
        <w:r w:rsidR="00E9537E">
          <w:rPr>
            <w:noProof/>
            <w:webHidden/>
          </w:rPr>
          <w:fldChar w:fldCharType="begin"/>
        </w:r>
        <w:r w:rsidR="00E9537E">
          <w:rPr>
            <w:noProof/>
            <w:webHidden/>
          </w:rPr>
          <w:instrText xml:space="preserve"> PAGEREF _Toc164784574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32B03DC4" w14:textId="69955A98"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5" w:history="1">
        <w:r w:rsidR="00E9537E" w:rsidRPr="00214140">
          <w:rPr>
            <w:rStyle w:val="Hyperlink"/>
            <w:noProof/>
          </w:rPr>
          <w:t>A.</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Opening</w:t>
        </w:r>
        <w:r w:rsidR="00E9537E">
          <w:rPr>
            <w:noProof/>
            <w:webHidden/>
          </w:rPr>
          <w:tab/>
        </w:r>
        <w:r w:rsidR="00E9537E">
          <w:rPr>
            <w:noProof/>
            <w:webHidden/>
          </w:rPr>
          <w:fldChar w:fldCharType="begin"/>
        </w:r>
        <w:r w:rsidR="00E9537E">
          <w:rPr>
            <w:noProof/>
            <w:webHidden/>
          </w:rPr>
          <w:instrText xml:space="preserve"> PAGEREF _Toc164784575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2E3E5275" w14:textId="0F226248"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6" w:history="1">
        <w:r w:rsidR="00E9537E" w:rsidRPr="00214140">
          <w:rPr>
            <w:rStyle w:val="Hyperlink"/>
            <w:noProof/>
          </w:rPr>
          <w:t>B.</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Problem Statement</w:t>
        </w:r>
        <w:r w:rsidR="00E9537E">
          <w:rPr>
            <w:noProof/>
            <w:webHidden/>
          </w:rPr>
          <w:tab/>
        </w:r>
        <w:r w:rsidR="00E9537E">
          <w:rPr>
            <w:noProof/>
            <w:webHidden/>
          </w:rPr>
          <w:fldChar w:fldCharType="begin"/>
        </w:r>
        <w:r w:rsidR="00E9537E">
          <w:rPr>
            <w:noProof/>
            <w:webHidden/>
          </w:rPr>
          <w:instrText xml:space="preserve"> PAGEREF _Toc164784576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27EE2C92" w14:textId="29815227"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7" w:history="1">
        <w:r w:rsidR="00E9537E" w:rsidRPr="00214140">
          <w:rPr>
            <w:rStyle w:val="Hyperlink"/>
            <w:noProof/>
          </w:rPr>
          <w:t>C.</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Aims and Objectives</w:t>
        </w:r>
        <w:r w:rsidR="00E9537E">
          <w:rPr>
            <w:noProof/>
            <w:webHidden/>
          </w:rPr>
          <w:tab/>
        </w:r>
        <w:r w:rsidR="00E9537E">
          <w:rPr>
            <w:noProof/>
            <w:webHidden/>
          </w:rPr>
          <w:fldChar w:fldCharType="begin"/>
        </w:r>
        <w:r w:rsidR="00E9537E">
          <w:rPr>
            <w:noProof/>
            <w:webHidden/>
          </w:rPr>
          <w:instrText xml:space="preserve"> PAGEREF _Toc164784577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77309D40" w14:textId="466F90C5" w:rsidR="00E9537E" w:rsidRPr="00A26EDA"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8" w:history="1">
        <w:r w:rsidR="00E9537E" w:rsidRPr="00A26EDA">
          <w:rPr>
            <w:rStyle w:val="Hyperlink"/>
            <w:noProof/>
          </w:rPr>
          <w:t>D.</w:t>
        </w:r>
        <w:r w:rsidR="00E9537E" w:rsidRPr="00A26EDA">
          <w:rPr>
            <w:rFonts w:asciiTheme="minorHAnsi" w:eastAsiaTheme="minorEastAsia" w:hAnsiTheme="minorHAnsi" w:cstheme="minorBidi"/>
            <w:b w:val="0"/>
            <w:bCs w:val="0"/>
            <w:noProof/>
            <w:kern w:val="2"/>
            <w:sz w:val="24"/>
            <w:szCs w:val="24"/>
            <w:lang w:val="en-GB" w:eastAsia="en-GB"/>
            <w14:ligatures w14:val="standardContextual"/>
          </w:rPr>
          <w:tab/>
        </w:r>
        <w:r w:rsidR="00E9537E" w:rsidRPr="00A26EDA">
          <w:rPr>
            <w:rStyle w:val="Hyperlink"/>
            <w:noProof/>
          </w:rPr>
          <w:t>Contribution Statement</w:t>
        </w:r>
        <w:r w:rsidR="00E9537E" w:rsidRPr="00A26EDA">
          <w:rPr>
            <w:noProof/>
            <w:webHidden/>
          </w:rPr>
          <w:tab/>
        </w:r>
        <w:r w:rsidR="00E9537E" w:rsidRPr="00A26EDA">
          <w:rPr>
            <w:noProof/>
            <w:webHidden/>
          </w:rPr>
          <w:fldChar w:fldCharType="begin"/>
        </w:r>
        <w:r w:rsidR="00E9537E" w:rsidRPr="00A26EDA">
          <w:rPr>
            <w:noProof/>
            <w:webHidden/>
          </w:rPr>
          <w:instrText xml:space="preserve"> PAGEREF _Toc164784578 \h </w:instrText>
        </w:r>
        <w:r w:rsidR="00E9537E" w:rsidRPr="00A26EDA">
          <w:rPr>
            <w:noProof/>
            <w:webHidden/>
          </w:rPr>
        </w:r>
        <w:r w:rsidR="00E9537E" w:rsidRPr="00A26EDA">
          <w:rPr>
            <w:noProof/>
            <w:webHidden/>
          </w:rPr>
          <w:fldChar w:fldCharType="separate"/>
        </w:r>
        <w:r w:rsidR="00E9537E" w:rsidRPr="00A26EDA">
          <w:rPr>
            <w:noProof/>
            <w:webHidden/>
          </w:rPr>
          <w:t>1</w:t>
        </w:r>
        <w:r w:rsidR="00E9537E" w:rsidRPr="00A26EDA">
          <w:rPr>
            <w:noProof/>
            <w:webHidden/>
          </w:rPr>
          <w:fldChar w:fldCharType="end"/>
        </w:r>
      </w:hyperlink>
    </w:p>
    <w:p w14:paraId="1F0D93A4" w14:textId="4FB82019" w:rsidR="00E9537E" w:rsidRPr="00A26EDA"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784579" w:history="1">
        <w:r w:rsidR="00E9537E" w:rsidRPr="00A26EDA">
          <w:rPr>
            <w:rStyle w:val="Hyperlink"/>
            <w:noProof/>
          </w:rPr>
          <w:t>1)</w:t>
        </w:r>
        <w:r w:rsidR="00E9537E" w:rsidRPr="00A26EDA">
          <w:rPr>
            <w:rFonts w:asciiTheme="minorHAnsi" w:eastAsiaTheme="minorEastAsia" w:hAnsiTheme="minorHAnsi" w:cstheme="minorBidi"/>
            <w:noProof/>
            <w:kern w:val="2"/>
            <w:sz w:val="24"/>
            <w:szCs w:val="24"/>
            <w:lang w:val="en-GB" w:eastAsia="en-GB"/>
            <w14:ligatures w14:val="standardContextual"/>
          </w:rPr>
          <w:tab/>
        </w:r>
        <w:r w:rsidR="00E9537E" w:rsidRPr="00A26EDA">
          <w:rPr>
            <w:rStyle w:val="Hyperlink"/>
            <w:noProof/>
          </w:rPr>
          <w:t>Jack Morgan</w:t>
        </w:r>
        <w:r w:rsidR="00E9537E" w:rsidRPr="00A26EDA">
          <w:rPr>
            <w:noProof/>
            <w:webHidden/>
          </w:rPr>
          <w:tab/>
        </w:r>
        <w:r w:rsidR="00E9537E" w:rsidRPr="00A26EDA">
          <w:rPr>
            <w:noProof/>
            <w:webHidden/>
          </w:rPr>
          <w:fldChar w:fldCharType="begin"/>
        </w:r>
        <w:r w:rsidR="00E9537E" w:rsidRPr="00A26EDA">
          <w:rPr>
            <w:noProof/>
            <w:webHidden/>
          </w:rPr>
          <w:instrText xml:space="preserve"> PAGEREF _Toc164784579 \h </w:instrText>
        </w:r>
        <w:r w:rsidR="00E9537E" w:rsidRPr="00A26EDA">
          <w:rPr>
            <w:noProof/>
            <w:webHidden/>
          </w:rPr>
        </w:r>
        <w:r w:rsidR="00E9537E" w:rsidRPr="00A26EDA">
          <w:rPr>
            <w:noProof/>
            <w:webHidden/>
          </w:rPr>
          <w:fldChar w:fldCharType="separate"/>
        </w:r>
        <w:r w:rsidR="00E9537E" w:rsidRPr="00A26EDA">
          <w:rPr>
            <w:noProof/>
            <w:webHidden/>
          </w:rPr>
          <w:t>1</w:t>
        </w:r>
        <w:r w:rsidR="00E9537E" w:rsidRPr="00A26EDA">
          <w:rPr>
            <w:noProof/>
            <w:webHidden/>
          </w:rPr>
          <w:fldChar w:fldCharType="end"/>
        </w:r>
      </w:hyperlink>
    </w:p>
    <w:p w14:paraId="66E5C9ED" w14:textId="2686F1F3" w:rsidR="00E9537E"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784580" w:history="1">
        <w:r w:rsidR="00E9537E" w:rsidRPr="00A26EDA">
          <w:rPr>
            <w:rStyle w:val="Hyperlink"/>
            <w:noProof/>
          </w:rPr>
          <w:t>2)</w:t>
        </w:r>
        <w:r w:rsidR="00E9537E" w:rsidRPr="00A26EDA">
          <w:rPr>
            <w:rFonts w:asciiTheme="minorHAnsi" w:eastAsiaTheme="minorEastAsia" w:hAnsiTheme="minorHAnsi" w:cstheme="minorBidi"/>
            <w:noProof/>
            <w:kern w:val="2"/>
            <w:sz w:val="24"/>
            <w:szCs w:val="24"/>
            <w:lang w:val="en-GB" w:eastAsia="en-GB"/>
            <w14:ligatures w14:val="standardContextual"/>
          </w:rPr>
          <w:tab/>
        </w:r>
        <w:r w:rsidR="00E9537E" w:rsidRPr="00A26EDA">
          <w:rPr>
            <w:rStyle w:val="Hyperlink"/>
            <w:noProof/>
          </w:rPr>
          <w:t>Kieron Ransley</w:t>
        </w:r>
        <w:r w:rsidR="00E9537E" w:rsidRPr="00A26EDA">
          <w:rPr>
            <w:noProof/>
            <w:webHidden/>
          </w:rPr>
          <w:tab/>
        </w:r>
        <w:r w:rsidR="00E9537E" w:rsidRPr="00A26EDA">
          <w:rPr>
            <w:noProof/>
            <w:webHidden/>
          </w:rPr>
          <w:fldChar w:fldCharType="begin"/>
        </w:r>
        <w:r w:rsidR="00E9537E" w:rsidRPr="00A26EDA">
          <w:rPr>
            <w:noProof/>
            <w:webHidden/>
          </w:rPr>
          <w:instrText xml:space="preserve"> PAGEREF _Toc164784580 \h </w:instrText>
        </w:r>
        <w:r w:rsidR="00E9537E" w:rsidRPr="00A26EDA">
          <w:rPr>
            <w:noProof/>
            <w:webHidden/>
          </w:rPr>
        </w:r>
        <w:r w:rsidR="00E9537E" w:rsidRPr="00A26EDA">
          <w:rPr>
            <w:noProof/>
            <w:webHidden/>
          </w:rPr>
          <w:fldChar w:fldCharType="separate"/>
        </w:r>
        <w:r w:rsidR="00E9537E" w:rsidRPr="00A26EDA">
          <w:rPr>
            <w:noProof/>
            <w:webHidden/>
          </w:rPr>
          <w:t>2</w:t>
        </w:r>
        <w:r w:rsidR="00E9537E" w:rsidRPr="00A26EDA">
          <w:rPr>
            <w:noProof/>
            <w:webHidden/>
          </w:rPr>
          <w:fldChar w:fldCharType="end"/>
        </w:r>
      </w:hyperlink>
    </w:p>
    <w:p w14:paraId="188070A7" w14:textId="0071C536"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1" w:history="1">
        <w:r w:rsidR="00E9537E" w:rsidRPr="00214140">
          <w:rPr>
            <w:rStyle w:val="Hyperlink"/>
            <w:noProof/>
          </w:rPr>
          <w:t>E.</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Report Outline</w:t>
        </w:r>
        <w:r w:rsidR="00E9537E">
          <w:rPr>
            <w:noProof/>
            <w:webHidden/>
          </w:rPr>
          <w:tab/>
        </w:r>
        <w:r w:rsidR="00E9537E">
          <w:rPr>
            <w:noProof/>
            <w:webHidden/>
          </w:rPr>
          <w:fldChar w:fldCharType="begin"/>
        </w:r>
        <w:r w:rsidR="00E9537E">
          <w:rPr>
            <w:noProof/>
            <w:webHidden/>
          </w:rPr>
          <w:instrText xml:space="preserve"> PAGEREF _Toc164784581 \h </w:instrText>
        </w:r>
        <w:r w:rsidR="00E9537E">
          <w:rPr>
            <w:noProof/>
            <w:webHidden/>
          </w:rPr>
        </w:r>
        <w:r w:rsidR="00E9537E">
          <w:rPr>
            <w:noProof/>
            <w:webHidden/>
          </w:rPr>
          <w:fldChar w:fldCharType="separate"/>
        </w:r>
        <w:r w:rsidR="00E9537E">
          <w:rPr>
            <w:noProof/>
            <w:webHidden/>
          </w:rPr>
          <w:t>2</w:t>
        </w:r>
        <w:r w:rsidR="00E9537E">
          <w:rPr>
            <w:noProof/>
            <w:webHidden/>
          </w:rPr>
          <w:fldChar w:fldCharType="end"/>
        </w:r>
      </w:hyperlink>
    </w:p>
    <w:p w14:paraId="126E6B32" w14:textId="0A511CF6"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82" w:history="1">
        <w:r w:rsidR="00E9537E" w:rsidRPr="00214140">
          <w:rPr>
            <w:rStyle w:val="Hyperlink"/>
            <w:noProof/>
          </w:rPr>
          <w:t>II.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Background Study</w:t>
        </w:r>
        <w:r w:rsidR="00E9537E">
          <w:rPr>
            <w:noProof/>
            <w:webHidden/>
          </w:rPr>
          <w:tab/>
        </w:r>
        <w:r w:rsidR="00E9537E">
          <w:rPr>
            <w:noProof/>
            <w:webHidden/>
          </w:rPr>
          <w:fldChar w:fldCharType="begin"/>
        </w:r>
        <w:r w:rsidR="00E9537E">
          <w:rPr>
            <w:noProof/>
            <w:webHidden/>
          </w:rPr>
          <w:instrText xml:space="preserve"> PAGEREF _Toc164784582 \h </w:instrText>
        </w:r>
        <w:r w:rsidR="00E9537E">
          <w:rPr>
            <w:noProof/>
            <w:webHidden/>
          </w:rPr>
        </w:r>
        <w:r w:rsidR="00E9537E">
          <w:rPr>
            <w:noProof/>
            <w:webHidden/>
          </w:rPr>
          <w:fldChar w:fldCharType="separate"/>
        </w:r>
        <w:r w:rsidR="00E9537E">
          <w:rPr>
            <w:noProof/>
            <w:webHidden/>
          </w:rPr>
          <w:t>2</w:t>
        </w:r>
        <w:r w:rsidR="00E9537E">
          <w:rPr>
            <w:noProof/>
            <w:webHidden/>
          </w:rPr>
          <w:fldChar w:fldCharType="end"/>
        </w:r>
      </w:hyperlink>
    </w:p>
    <w:p w14:paraId="31131D4E" w14:textId="2FFC0CBE"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3" w:history="1">
        <w:r w:rsidR="00E9537E" w:rsidRPr="00214140">
          <w:rPr>
            <w:rStyle w:val="Hyperlink"/>
            <w:noProof/>
          </w:rPr>
          <w:t>A.</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Literature Review</w:t>
        </w:r>
        <w:r w:rsidR="00E9537E">
          <w:rPr>
            <w:noProof/>
            <w:webHidden/>
          </w:rPr>
          <w:tab/>
        </w:r>
        <w:r w:rsidR="00E9537E">
          <w:rPr>
            <w:noProof/>
            <w:webHidden/>
          </w:rPr>
          <w:fldChar w:fldCharType="begin"/>
        </w:r>
        <w:r w:rsidR="00E9537E">
          <w:rPr>
            <w:noProof/>
            <w:webHidden/>
          </w:rPr>
          <w:instrText xml:space="preserve"> PAGEREF _Toc164784583 \h </w:instrText>
        </w:r>
        <w:r w:rsidR="00E9537E">
          <w:rPr>
            <w:noProof/>
            <w:webHidden/>
          </w:rPr>
        </w:r>
        <w:r w:rsidR="00E9537E">
          <w:rPr>
            <w:noProof/>
            <w:webHidden/>
          </w:rPr>
          <w:fldChar w:fldCharType="separate"/>
        </w:r>
        <w:r w:rsidR="00E9537E">
          <w:rPr>
            <w:noProof/>
            <w:webHidden/>
          </w:rPr>
          <w:t>2</w:t>
        </w:r>
        <w:r w:rsidR="00E9537E">
          <w:rPr>
            <w:noProof/>
            <w:webHidden/>
          </w:rPr>
          <w:fldChar w:fldCharType="end"/>
        </w:r>
      </w:hyperlink>
    </w:p>
    <w:p w14:paraId="4557FF65" w14:textId="0EC81FAD"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4" w:history="1">
        <w:r w:rsidR="00E9537E" w:rsidRPr="00214140">
          <w:rPr>
            <w:rStyle w:val="Hyperlink"/>
            <w:noProof/>
          </w:rPr>
          <w:t>B.</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Summary</w:t>
        </w:r>
        <w:r w:rsidR="00E9537E">
          <w:rPr>
            <w:noProof/>
            <w:webHidden/>
          </w:rPr>
          <w:tab/>
        </w:r>
        <w:r w:rsidR="00E9537E">
          <w:rPr>
            <w:noProof/>
            <w:webHidden/>
          </w:rPr>
          <w:fldChar w:fldCharType="begin"/>
        </w:r>
        <w:r w:rsidR="00E9537E">
          <w:rPr>
            <w:noProof/>
            <w:webHidden/>
          </w:rPr>
          <w:instrText xml:space="preserve"> PAGEREF _Toc164784584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5BED9929" w14:textId="6A7E9265"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85" w:history="1">
        <w:r w:rsidR="00E9537E" w:rsidRPr="00214140">
          <w:rPr>
            <w:rStyle w:val="Hyperlink"/>
            <w:noProof/>
          </w:rPr>
          <w:t>III.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Methodology</w:t>
        </w:r>
        <w:r w:rsidR="00E9537E">
          <w:rPr>
            <w:noProof/>
            <w:webHidden/>
          </w:rPr>
          <w:tab/>
        </w:r>
        <w:r w:rsidR="00E9537E">
          <w:rPr>
            <w:noProof/>
            <w:webHidden/>
          </w:rPr>
          <w:fldChar w:fldCharType="begin"/>
        </w:r>
        <w:r w:rsidR="00E9537E">
          <w:rPr>
            <w:noProof/>
            <w:webHidden/>
          </w:rPr>
          <w:instrText xml:space="preserve"> PAGEREF _Toc164784585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4519A112" w14:textId="19DCD46B"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6" w:history="1">
        <w:r w:rsidR="00E9537E" w:rsidRPr="00214140">
          <w:rPr>
            <w:rStyle w:val="Hyperlink"/>
            <w:noProof/>
          </w:rPr>
          <w:t>A.</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Methodology Block Phase Diagram</w:t>
        </w:r>
        <w:r w:rsidR="00E9537E">
          <w:rPr>
            <w:noProof/>
            <w:webHidden/>
          </w:rPr>
          <w:tab/>
        </w:r>
        <w:r w:rsidR="00E9537E">
          <w:rPr>
            <w:noProof/>
            <w:webHidden/>
          </w:rPr>
          <w:fldChar w:fldCharType="begin"/>
        </w:r>
        <w:r w:rsidR="00E9537E">
          <w:rPr>
            <w:noProof/>
            <w:webHidden/>
          </w:rPr>
          <w:instrText xml:space="preserve"> PAGEREF _Toc164784586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03450DF4" w14:textId="40945478"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7" w:history="1">
        <w:r w:rsidR="00E9537E" w:rsidRPr="00214140">
          <w:rPr>
            <w:rStyle w:val="Hyperlink"/>
            <w:noProof/>
          </w:rPr>
          <w:t>B.</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Gathering Data</w:t>
        </w:r>
        <w:r w:rsidR="00E9537E">
          <w:rPr>
            <w:noProof/>
            <w:webHidden/>
          </w:rPr>
          <w:tab/>
        </w:r>
        <w:r w:rsidR="00E9537E">
          <w:rPr>
            <w:noProof/>
            <w:webHidden/>
          </w:rPr>
          <w:fldChar w:fldCharType="begin"/>
        </w:r>
        <w:r w:rsidR="00E9537E">
          <w:rPr>
            <w:noProof/>
            <w:webHidden/>
          </w:rPr>
          <w:instrText xml:space="preserve"> PAGEREF _Toc164784587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0B34F806" w14:textId="35CD827F"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8" w:history="1">
        <w:r w:rsidR="00E9537E" w:rsidRPr="00214140">
          <w:rPr>
            <w:rStyle w:val="Hyperlink"/>
            <w:noProof/>
          </w:rPr>
          <w:t>C.</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Setting Up Google Colab Notebook</w:t>
        </w:r>
        <w:r w:rsidR="00E9537E">
          <w:rPr>
            <w:noProof/>
            <w:webHidden/>
          </w:rPr>
          <w:tab/>
        </w:r>
        <w:r w:rsidR="00E9537E">
          <w:rPr>
            <w:noProof/>
            <w:webHidden/>
          </w:rPr>
          <w:fldChar w:fldCharType="begin"/>
        </w:r>
        <w:r w:rsidR="00E9537E">
          <w:rPr>
            <w:noProof/>
            <w:webHidden/>
          </w:rPr>
          <w:instrText xml:space="preserve"> PAGEREF _Toc164784588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0A1BC25F" w14:textId="38B15759"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9" w:history="1">
        <w:r w:rsidR="00E9537E" w:rsidRPr="00214140">
          <w:rPr>
            <w:rStyle w:val="Hyperlink"/>
            <w:noProof/>
          </w:rPr>
          <w:t>D.</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Error Checking</w:t>
        </w:r>
        <w:r w:rsidR="00E9537E">
          <w:rPr>
            <w:noProof/>
            <w:webHidden/>
          </w:rPr>
          <w:tab/>
        </w:r>
        <w:r w:rsidR="00E9537E">
          <w:rPr>
            <w:noProof/>
            <w:webHidden/>
          </w:rPr>
          <w:fldChar w:fldCharType="begin"/>
        </w:r>
        <w:r w:rsidR="00E9537E">
          <w:rPr>
            <w:noProof/>
            <w:webHidden/>
          </w:rPr>
          <w:instrText xml:space="preserve"> PAGEREF _Toc164784589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65FC65DB" w14:textId="78E37F4E"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0" w:history="1">
        <w:r w:rsidR="00E9537E" w:rsidRPr="00214140">
          <w:rPr>
            <w:rStyle w:val="Hyperlink"/>
            <w:noProof/>
          </w:rPr>
          <w:t>E.</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Data Conversion</w:t>
        </w:r>
        <w:r w:rsidR="00E9537E">
          <w:rPr>
            <w:noProof/>
            <w:webHidden/>
          </w:rPr>
          <w:tab/>
        </w:r>
        <w:r w:rsidR="00E9537E">
          <w:rPr>
            <w:noProof/>
            <w:webHidden/>
          </w:rPr>
          <w:fldChar w:fldCharType="begin"/>
        </w:r>
        <w:r w:rsidR="00E9537E">
          <w:rPr>
            <w:noProof/>
            <w:webHidden/>
          </w:rPr>
          <w:instrText xml:space="preserve"> PAGEREF _Toc164784590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1EDC6BB7" w14:textId="1BBCC582"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1" w:history="1">
        <w:r w:rsidR="00E9537E" w:rsidRPr="00214140">
          <w:rPr>
            <w:rStyle w:val="Hyperlink"/>
            <w:noProof/>
          </w:rPr>
          <w:t>F.</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Data Summary</w:t>
        </w:r>
        <w:r w:rsidR="00E9537E">
          <w:rPr>
            <w:noProof/>
            <w:webHidden/>
          </w:rPr>
          <w:tab/>
        </w:r>
        <w:r w:rsidR="00E9537E">
          <w:rPr>
            <w:noProof/>
            <w:webHidden/>
          </w:rPr>
          <w:fldChar w:fldCharType="begin"/>
        </w:r>
        <w:r w:rsidR="00E9537E">
          <w:rPr>
            <w:noProof/>
            <w:webHidden/>
          </w:rPr>
          <w:instrText xml:space="preserve"> PAGEREF _Toc164784591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091D004F" w14:textId="2477F534"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2" w:history="1">
        <w:r w:rsidR="00E9537E" w:rsidRPr="00214140">
          <w:rPr>
            <w:rStyle w:val="Hyperlink"/>
            <w:noProof/>
          </w:rPr>
          <w:t>G.</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Cleaning Data</w:t>
        </w:r>
        <w:r w:rsidR="00E9537E">
          <w:rPr>
            <w:noProof/>
            <w:webHidden/>
          </w:rPr>
          <w:tab/>
        </w:r>
        <w:r w:rsidR="00E9537E">
          <w:rPr>
            <w:noProof/>
            <w:webHidden/>
          </w:rPr>
          <w:fldChar w:fldCharType="begin"/>
        </w:r>
        <w:r w:rsidR="00E9537E">
          <w:rPr>
            <w:noProof/>
            <w:webHidden/>
          </w:rPr>
          <w:instrText xml:space="preserve"> PAGEREF _Toc164784592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38A18C59" w14:textId="7D4A9EA4"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3" w:history="1">
        <w:r w:rsidR="00E9537E" w:rsidRPr="00214140">
          <w:rPr>
            <w:rStyle w:val="Hyperlink"/>
            <w:noProof/>
          </w:rPr>
          <w:t>H.</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Visualization</w:t>
        </w:r>
        <w:r w:rsidR="00E9537E">
          <w:rPr>
            <w:noProof/>
            <w:webHidden/>
          </w:rPr>
          <w:tab/>
        </w:r>
        <w:r w:rsidR="00E9537E">
          <w:rPr>
            <w:noProof/>
            <w:webHidden/>
          </w:rPr>
          <w:fldChar w:fldCharType="begin"/>
        </w:r>
        <w:r w:rsidR="00E9537E">
          <w:rPr>
            <w:noProof/>
            <w:webHidden/>
          </w:rPr>
          <w:instrText xml:space="preserve"> PAGEREF _Toc164784593 \h </w:instrText>
        </w:r>
        <w:r w:rsidR="00E9537E">
          <w:rPr>
            <w:noProof/>
            <w:webHidden/>
          </w:rPr>
        </w:r>
        <w:r w:rsidR="00E9537E">
          <w:rPr>
            <w:noProof/>
            <w:webHidden/>
          </w:rPr>
          <w:fldChar w:fldCharType="separate"/>
        </w:r>
        <w:r w:rsidR="00E9537E">
          <w:rPr>
            <w:noProof/>
            <w:webHidden/>
          </w:rPr>
          <w:t>5</w:t>
        </w:r>
        <w:r w:rsidR="00E9537E">
          <w:rPr>
            <w:noProof/>
            <w:webHidden/>
          </w:rPr>
          <w:fldChar w:fldCharType="end"/>
        </w:r>
      </w:hyperlink>
    </w:p>
    <w:p w14:paraId="28920E45" w14:textId="60F7E847" w:rsidR="00E9537E" w:rsidRDefault="00000000">
      <w:pPr>
        <w:pStyle w:val="TOC2"/>
        <w:tabs>
          <w:tab w:val="left" w:pos="4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4" w:history="1">
        <w:r w:rsidR="00E9537E" w:rsidRPr="00214140">
          <w:rPr>
            <w:rStyle w:val="Hyperlink"/>
            <w:noProof/>
          </w:rPr>
          <w:t>I.</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Choosing Learning Model</w:t>
        </w:r>
        <w:r w:rsidR="00E9537E">
          <w:rPr>
            <w:noProof/>
            <w:webHidden/>
          </w:rPr>
          <w:tab/>
        </w:r>
        <w:r w:rsidR="00E9537E">
          <w:rPr>
            <w:noProof/>
            <w:webHidden/>
          </w:rPr>
          <w:fldChar w:fldCharType="begin"/>
        </w:r>
        <w:r w:rsidR="00E9537E">
          <w:rPr>
            <w:noProof/>
            <w:webHidden/>
          </w:rPr>
          <w:instrText xml:space="preserve"> PAGEREF _Toc164784594 \h </w:instrText>
        </w:r>
        <w:r w:rsidR="00E9537E">
          <w:rPr>
            <w:noProof/>
            <w:webHidden/>
          </w:rPr>
        </w:r>
        <w:r w:rsidR="00E9537E">
          <w:rPr>
            <w:noProof/>
            <w:webHidden/>
          </w:rPr>
          <w:fldChar w:fldCharType="separate"/>
        </w:r>
        <w:r w:rsidR="00E9537E">
          <w:rPr>
            <w:noProof/>
            <w:webHidden/>
          </w:rPr>
          <w:t>5</w:t>
        </w:r>
        <w:r w:rsidR="00E9537E">
          <w:rPr>
            <w:noProof/>
            <w:webHidden/>
          </w:rPr>
          <w:fldChar w:fldCharType="end"/>
        </w:r>
      </w:hyperlink>
    </w:p>
    <w:p w14:paraId="063A420A" w14:textId="7140018C"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5" w:history="1">
        <w:r w:rsidR="00E9537E" w:rsidRPr="00214140">
          <w:rPr>
            <w:rStyle w:val="Hyperlink"/>
            <w:noProof/>
          </w:rPr>
          <w:t>IV.</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Results</w:t>
        </w:r>
        <w:r w:rsidR="00E9537E">
          <w:rPr>
            <w:noProof/>
            <w:webHidden/>
          </w:rPr>
          <w:tab/>
        </w:r>
        <w:r w:rsidR="00E9537E">
          <w:rPr>
            <w:noProof/>
            <w:webHidden/>
          </w:rPr>
          <w:fldChar w:fldCharType="begin"/>
        </w:r>
        <w:r w:rsidR="00E9537E">
          <w:rPr>
            <w:noProof/>
            <w:webHidden/>
          </w:rPr>
          <w:instrText xml:space="preserve"> PAGEREF _Toc164784595 \h </w:instrText>
        </w:r>
        <w:r w:rsidR="00E9537E">
          <w:rPr>
            <w:noProof/>
            <w:webHidden/>
          </w:rPr>
        </w:r>
        <w:r w:rsidR="00E9537E">
          <w:rPr>
            <w:noProof/>
            <w:webHidden/>
          </w:rPr>
          <w:fldChar w:fldCharType="separate"/>
        </w:r>
        <w:r w:rsidR="00E9537E">
          <w:rPr>
            <w:noProof/>
            <w:webHidden/>
          </w:rPr>
          <w:t>5</w:t>
        </w:r>
        <w:r w:rsidR="00E9537E">
          <w:rPr>
            <w:noProof/>
            <w:webHidden/>
          </w:rPr>
          <w:fldChar w:fldCharType="end"/>
        </w:r>
      </w:hyperlink>
    </w:p>
    <w:p w14:paraId="04042C5D" w14:textId="01103477"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6" w:history="1">
        <w:r w:rsidR="00E9537E" w:rsidRPr="00214140">
          <w:rPr>
            <w:rStyle w:val="Hyperlink"/>
            <w:noProof/>
          </w:rPr>
          <w:t>V.</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Conclusions</w:t>
        </w:r>
        <w:r w:rsidR="00E9537E">
          <w:rPr>
            <w:noProof/>
            <w:webHidden/>
          </w:rPr>
          <w:tab/>
        </w:r>
        <w:r w:rsidR="00E9537E">
          <w:rPr>
            <w:noProof/>
            <w:webHidden/>
          </w:rPr>
          <w:fldChar w:fldCharType="begin"/>
        </w:r>
        <w:r w:rsidR="00E9537E">
          <w:rPr>
            <w:noProof/>
            <w:webHidden/>
          </w:rPr>
          <w:instrText xml:space="preserve"> PAGEREF _Toc164784596 \h </w:instrText>
        </w:r>
        <w:r w:rsidR="00E9537E">
          <w:rPr>
            <w:noProof/>
            <w:webHidden/>
          </w:rPr>
        </w:r>
        <w:r w:rsidR="00E9537E">
          <w:rPr>
            <w:noProof/>
            <w:webHidden/>
          </w:rPr>
          <w:fldChar w:fldCharType="separate"/>
        </w:r>
        <w:r w:rsidR="00E9537E">
          <w:rPr>
            <w:noProof/>
            <w:webHidden/>
          </w:rPr>
          <w:t>8</w:t>
        </w:r>
        <w:r w:rsidR="00E9537E">
          <w:rPr>
            <w:noProof/>
            <w:webHidden/>
          </w:rPr>
          <w:fldChar w:fldCharType="end"/>
        </w:r>
      </w:hyperlink>
    </w:p>
    <w:p w14:paraId="2F269E23" w14:textId="572BD6EC"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7" w:history="1">
        <w:r w:rsidR="00E9537E" w:rsidRPr="00214140">
          <w:rPr>
            <w:rStyle w:val="Hyperlink"/>
            <w:noProof/>
          </w:rPr>
          <w:t>VI.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References</w:t>
        </w:r>
        <w:r w:rsidR="00E9537E">
          <w:rPr>
            <w:noProof/>
            <w:webHidden/>
          </w:rPr>
          <w:tab/>
        </w:r>
        <w:r w:rsidR="00E9537E">
          <w:rPr>
            <w:noProof/>
            <w:webHidden/>
          </w:rPr>
          <w:fldChar w:fldCharType="begin"/>
        </w:r>
        <w:r w:rsidR="00E9537E">
          <w:rPr>
            <w:noProof/>
            <w:webHidden/>
          </w:rPr>
          <w:instrText xml:space="preserve"> PAGEREF _Toc164784597 \h </w:instrText>
        </w:r>
        <w:r w:rsidR="00E9537E">
          <w:rPr>
            <w:noProof/>
            <w:webHidden/>
          </w:rPr>
        </w:r>
        <w:r w:rsidR="00E9537E">
          <w:rPr>
            <w:noProof/>
            <w:webHidden/>
          </w:rPr>
          <w:fldChar w:fldCharType="separate"/>
        </w:r>
        <w:r w:rsidR="00E9537E">
          <w:rPr>
            <w:noProof/>
            <w:webHidden/>
          </w:rPr>
          <w:t>8</w:t>
        </w:r>
        <w:r w:rsidR="00E9537E">
          <w:rPr>
            <w:noProof/>
            <w:webHidden/>
          </w:rPr>
          <w:fldChar w:fldCharType="end"/>
        </w:r>
      </w:hyperlink>
    </w:p>
    <w:p w14:paraId="2603666F" w14:textId="778D80F3"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784582"/>
      <w:r>
        <w:t>Background Study</w:t>
      </w:r>
      <w:bookmarkEnd w:id="8"/>
    </w:p>
    <w:p w14:paraId="184BF186" w14:textId="06E3E5C5" w:rsidR="006F7443" w:rsidRDefault="00521BB6" w:rsidP="00A948F7">
      <w:pPr>
        <w:pStyle w:val="Heading2"/>
      </w:pPr>
      <w:bookmarkStart w:id="9" w:name="_Toc164784583"/>
      <w:r>
        <w:t>Literature Review</w:t>
      </w:r>
      <w:bookmarkEnd w:id="9"/>
    </w:p>
    <w:p w14:paraId="51B0F7E0" w14:textId="03ED5F87" w:rsidR="00EC5C7E" w:rsidRDefault="007756A7" w:rsidP="00016527">
      <w:r>
        <w:t>After reviewing various sources of literature, the consensus amongst all writ</w:t>
      </w:r>
      <w:r w:rsidR="00A66243">
        <w:t>ers</w:t>
      </w:r>
      <w:r>
        <w:t xml:space="preserve"> i</w:t>
      </w:r>
      <w:r w:rsidR="00A66243">
        <w:t>s</w:t>
      </w:r>
      <w:r>
        <w:t xml:space="preserve"> that </w:t>
      </w:r>
      <w:r w:rsidR="00421B6B">
        <w:t xml:space="preserve">students </w:t>
      </w:r>
      <w:r w:rsidR="00016527">
        <w:t>coming</w:t>
      </w:r>
      <w:r w:rsidR="00421B6B">
        <w:t xml:space="preserv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some statistics to </w:t>
      </w:r>
      <w:r w:rsidR="00016527">
        <w:t>back up</w:t>
      </w:r>
      <w:r w:rsidR="00706309">
        <w:t xml:space="preserve">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lower socio-economic </w:t>
      </w:r>
      <w:r w:rsidR="00BE4C58">
        <w:t>standing. In an article by Hazel McCafferty</w:t>
      </w:r>
      <w:r w:rsidR="00BE4C58" w:rsidRPr="00D46B3E">
        <w:rPr>
          <w:vertAlign w:val="superscript"/>
        </w:rPr>
        <w:t>[6]</w:t>
      </w:r>
      <w:r w:rsidR="00BE4C58">
        <w:t xml:space="preserve">, the author explains that </w:t>
      </w:r>
      <w:r w:rsidR="00F84DD9">
        <w:t>even within similar institutions,</w:t>
      </w:r>
      <w:r w:rsidR="00016527" w:rsidRPr="00016527">
        <w:t xml:space="preserve"> </w:t>
      </w:r>
      <w:r w:rsidR="00016527">
        <w:t>those from disadvantaged backgrounds often face greater challenges compared to their colleagues from more advantaged backgrounds, which can result in disparities in outcomes</w:t>
      </w:r>
      <w:r w:rsidR="00F84DD9">
        <w:t xml:space="preserve">, </w:t>
      </w:r>
      <w:r w:rsidR="00BD334D">
        <w:t>suggesting that those from hig</w:t>
      </w:r>
      <w:r w:rsidR="002316D9">
        <w:t xml:space="preserve">her socio-economic backgrounds find it </w:t>
      </w:r>
      <w:r w:rsidR="00016527">
        <w:t>easier</w:t>
      </w:r>
      <w:r w:rsidR="002316D9">
        <w:t xml:space="preserve">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4232A16A"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also looks at the performance rankings of </w:t>
      </w:r>
      <w:r w:rsidR="008817CA">
        <w:t>university</w:t>
      </w:r>
      <w:r w:rsidR="003005D4">
        <w:t xml:space="preserve"> institutions and the socio-economic status of the location of each University campus.</w:t>
      </w:r>
      <w:r w:rsidR="00133D30">
        <w:t xml:space="preserve"> </w:t>
      </w:r>
      <w:r w:rsidR="00AA608D" w:rsidRPr="00AA608D">
        <w:t xml:space="preserve">In an article by Jack Britton et al. [7], it was found that students who attended </w:t>
      </w:r>
      <w:r w:rsidR="00A26EDA">
        <w:t>highly-ranked</w:t>
      </w:r>
      <w:r w:rsidR="00AA608D" w:rsidRPr="00AA608D">
        <w:t xml:space="preserve"> universities would perform better. By examining average wages and wage premiums of university graduates, those who attended private schools and higher-class universities earned, on average, a 10% higher salary.</w:t>
      </w:r>
      <w:r w:rsidR="00AA608D">
        <w:t xml:space="preserve"> In</w:t>
      </w:r>
      <w:r w:rsidR="00441E8A">
        <w:t xml:space="preserve"> a previously referenced article by Claire Crawford</w:t>
      </w:r>
      <w:r w:rsidR="00C45288" w:rsidRPr="00C45288">
        <w:rPr>
          <w:vertAlign w:val="superscript"/>
        </w:rPr>
        <w:t>[8]</w:t>
      </w:r>
      <w:r w:rsidR="00441E8A">
        <w:t>,</w:t>
      </w:r>
      <w:r w:rsidR="00AA608D" w:rsidRPr="00AA608D">
        <w:t xml:space="preserve"> She observes that students from lower-ranking and underperforming universities exhibit a lower dropout rate irrespective of socio-economic status. This implies that these university institutions may offer courses that are comparatively easier to pass or </w:t>
      </w:r>
      <w:r w:rsidR="00AA608D">
        <w:t xml:space="preserve">that </w:t>
      </w:r>
      <w:r w:rsidR="00AA608D" w:rsidRPr="00AA608D">
        <w:t>students with lower academic performance are more readily accepted. It could be inferred that these universities might be situated in areas with poorer socio-economic conditions, although the current articles do not provide evidence to support this notion.</w:t>
      </w:r>
    </w:p>
    <w:p w14:paraId="6671BDC8" w14:textId="77777777" w:rsidR="00C91670" w:rsidRDefault="00C91670" w:rsidP="00EC5C7E"/>
    <w:p w14:paraId="22E3F745" w14:textId="3558720E"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w:t>
      </w:r>
      <w:r w:rsidR="00AA608D">
        <w:t>data-driven</w:t>
      </w:r>
      <w:r w:rsidR="00AC690F">
        <w:t xml:space="preserve">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AA608D" w:rsidRPr="00AA608D">
        <w:t xml:space="preserve"> </w:t>
      </w:r>
      <w:r w:rsidR="00AA608D">
        <w:t>investigates</w:t>
      </w:r>
      <w:r w:rsidR="00AA608D" w:rsidRPr="00AA608D">
        <w:t xml:space="preserve"> family background, acknowledging that being </w:t>
      </w:r>
      <w:r w:rsidR="00AA608D">
        <w:t xml:space="preserve">a </w:t>
      </w:r>
      <w:r w:rsidR="00AA608D" w:rsidRPr="00AA608D">
        <w:t xml:space="preserve">first-generation </w:t>
      </w:r>
      <w:r w:rsidR="00AA608D">
        <w:t>student</w:t>
      </w:r>
      <w:r w:rsidR="00AA608D" w:rsidRPr="00AA608D">
        <w:t xml:space="preserve"> affects university performance and graduation opportunities.</w:t>
      </w:r>
      <w:r w:rsidR="00AA608D">
        <w:t xml:space="preserve"> </w:t>
      </w:r>
      <w:r w:rsidR="00F22D1F">
        <w:t xml:space="preserve">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w:t>
      </w:r>
      <w:r w:rsidR="00AA608D">
        <w:t>considered</w:t>
      </w:r>
      <w:r w:rsidR="005E1C74">
        <w:t xml:space="preserve">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w:t>
      </w:r>
      <w:r w:rsidR="00AA608D">
        <w:t>post-education</w:t>
      </w:r>
      <w:r w:rsidR="00B155DD">
        <w:t xml:space="preserve">, </w:t>
      </w:r>
      <w:r w:rsidR="00DD381A">
        <w:t xml:space="preserve">rising costs in attending and then lack of financial support both during and </w:t>
      </w:r>
      <w:r w:rsidR="00AA608D">
        <w:t>post-graduation</w:t>
      </w:r>
      <w:r w:rsidR="00782FD5">
        <w:t xml:space="preserve">. The article concludes that these factors are most </w:t>
      </w:r>
      <w:r w:rsidR="00AA608D">
        <w:t>prevalent</w:t>
      </w:r>
      <w:r w:rsidR="00782FD5">
        <w:t xml:space="preserve">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w:t>
      </w:r>
      <w:r w:rsidR="00E46F47">
        <w:lastRenderedPageBreak/>
        <w:t xml:space="preserve">The article once again proves </w:t>
      </w:r>
      <w:r w:rsidR="00FF1642">
        <w:t xml:space="preserve">that those from lower socio-economic backgrounds </w:t>
      </w:r>
      <w:r w:rsidR="00AA608D">
        <w:t>find it</w:t>
      </w:r>
      <w:r w:rsidR="00FF1642">
        <w:t xml:space="preser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bookmarkStart w:id="10" w:name="_Toc164784584"/>
      <w:r>
        <w:t>Summary</w:t>
      </w:r>
      <w:bookmarkEnd w:id="10"/>
    </w:p>
    <w:p w14:paraId="14ADFE4D" w14:textId="18090529" w:rsidR="00B06670" w:rsidRDefault="006E4D18" w:rsidP="00B06670">
      <w:r w:rsidRPr="006E4D18">
        <w:t>The reviewed literature uniformly employs similar methods to gather data and draw conclusions. Each article utilizes a combination of developing graphs for data visualization and inferring additional data from various tables and figures sourced online</w:t>
      </w:r>
      <w:r w:rsidR="005F74FD">
        <w:t>.</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w:t>
      </w:r>
      <w:r>
        <w:t>use</w:t>
      </w:r>
      <w:r w:rsidR="00714AD6">
        <w:t xml:space="preserve"> </w:t>
      </w:r>
      <w:r w:rsidR="0019644A">
        <w:t xml:space="preserve">the HESA database to plot a dataset into a line graph that depicts </w:t>
      </w:r>
      <w:r w:rsidR="00C710B9">
        <w:t>the drop-out, completion, and graduation rates of higher education students, but in the next chapter</w:t>
      </w:r>
      <w:r w:rsidR="004C5A3B">
        <w:t xml:space="preserve"> plots data of education systems and the time frame of students attended in a table format for better readability.</w:t>
      </w:r>
    </w:p>
    <w:p w14:paraId="19A3F795" w14:textId="77777777" w:rsidR="00474E29" w:rsidRDefault="00474E29" w:rsidP="00B06670"/>
    <w:p w14:paraId="3AD4C5E1" w14:textId="32A5D92B" w:rsidR="009051B3" w:rsidRDefault="000C506E" w:rsidP="00B06670">
      <w:r>
        <w:t xml:space="preserve">The authors also do their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methodology, cleaning the data to ensure that only UK home students are included in the data as we will be </w:t>
      </w:r>
      <w:r w:rsidR="00B043C8">
        <w:t>focused</w:t>
      </w:r>
      <w:r w:rsidR="00D91ECC">
        <w:t xml:space="preserve"> on the socio-economic standing of UK towns and cities only. Most articles </w:t>
      </w:r>
      <w:r w:rsidR="006E4D18">
        <w:t>also</w:t>
      </w:r>
      <w:r w:rsidR="00D91ECC">
        <w:t xml:space="preserve">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4094A4CA"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575A16">
        <w:t>nationwide</w:t>
      </w:r>
      <w:r w:rsidR="000C2F52">
        <w:t xml:space="preserve"> government data. One </w:t>
      </w:r>
      <w:r w:rsidR="00A41777">
        <w:t xml:space="preserve">of the original hypotheses for the report was suggesting that </w:t>
      </w:r>
      <w:r w:rsidR="00575A16">
        <w:t xml:space="preserve">the </w:t>
      </w:r>
      <w:r w:rsidR="00A41777">
        <w:t xml:space="preserve">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 xml:space="preserve">one of </w:t>
      </w:r>
      <w:r w:rsidR="00575A16">
        <w:t xml:space="preserve">the </w:t>
      </w:r>
      <w:r w:rsidR="00D13F06">
        <w:t>many</w:t>
      </w:r>
      <w:r w:rsidR="00EA2C08">
        <w:t xml:space="preserve"> reason</w:t>
      </w:r>
      <w:r w:rsidR="00D13F06">
        <w:t>s</w:t>
      </w:r>
      <w:r w:rsidR="00EA2C08">
        <w:t xml:space="preserve"> for </w:t>
      </w:r>
      <w:r w:rsidR="008817CA">
        <w:t>deficient</w:t>
      </w:r>
      <w:r w:rsidR="00EA2C08">
        <w:t xml:space="preserve"> performance</w:t>
      </w:r>
      <w:r w:rsidR="00D13F06">
        <w:t xml:space="preserve"> amongst students. While similar ideas are touched on in some articles, there is no data presented to support this.</w:t>
      </w:r>
    </w:p>
    <w:p w14:paraId="209D574E" w14:textId="77777777" w:rsidR="00591407" w:rsidRDefault="00591407" w:rsidP="00B06670"/>
    <w:p w14:paraId="41AE6BE3" w14:textId="77777777" w:rsidR="00575A16" w:rsidRDefault="00575A16" w:rsidP="00B06670"/>
    <w:p w14:paraId="3F56050C" w14:textId="676A27CC" w:rsidR="00591407" w:rsidRPr="00714AD6" w:rsidRDefault="00575A16" w:rsidP="00575A16">
      <w:r>
        <w:t>None of the articles reference the deployment of predictive learning algorithms.</w:t>
      </w:r>
      <w:r w:rsidR="00591407">
        <w:t xml:space="preserve"> Most articles </w:t>
      </w:r>
      <w:r w:rsidR="008817CA">
        <w:t>were</w:t>
      </w:r>
      <w:r w:rsidR="00591407">
        <w:t xml:space="preserve"> able to strictly employ </w:t>
      </w:r>
      <w:r w:rsidR="005C67A5">
        <w:t xml:space="preserve">machine learning models to clean and visualize the data at hand. One believes this </w:t>
      </w:r>
      <w:r>
        <w:t xml:space="preserve">is </w:t>
      </w:r>
      <w:r w:rsidR="005C67A5">
        <w:t xml:space="preserve">because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w:t>
      </w:r>
      <w:r>
        <w:t>preemptively</w:t>
      </w:r>
      <w:r w:rsidR="00FC43DB">
        <w:t xml:space="preserve">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784585"/>
      <w:r>
        <w:t>Methodology</w:t>
      </w:r>
      <w:bookmarkEnd w:id="11"/>
    </w:p>
    <w:p w14:paraId="11863132" w14:textId="7171268B" w:rsidR="0048282B" w:rsidRPr="0048282B" w:rsidRDefault="0048282B" w:rsidP="0048282B">
      <w:pPr>
        <w:pStyle w:val="Heading2"/>
      </w:pPr>
      <w:bookmarkStart w:id="12" w:name="_Toc164784586"/>
      <w:r>
        <w:t>Methodology Block Phase Diagram</w:t>
      </w:r>
      <w:bookmarkEnd w:id="12"/>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3BF34BAB" w:rsidR="000777E2" w:rsidRDefault="007B48A0" w:rsidP="007B48A0">
      <w:pPr>
        <w:pStyle w:val="Caption"/>
      </w:pPr>
      <w:r>
        <w:t xml:space="preserve">Figure </w:t>
      </w:r>
      <w:r>
        <w:fldChar w:fldCharType="begin"/>
      </w:r>
      <w:r>
        <w:instrText xml:space="preserve"> SEQ Figure \* ROMAN </w:instrText>
      </w:r>
      <w:r>
        <w:fldChar w:fldCharType="separate"/>
      </w:r>
      <w:r w:rsidR="0090514B">
        <w:rPr>
          <w:noProof/>
        </w:rPr>
        <w:t>I</w:t>
      </w:r>
      <w:r>
        <w:fldChar w:fldCharType="end"/>
      </w:r>
      <w:r>
        <w:t>: Methodology Block Diagram</w:t>
      </w:r>
    </w:p>
    <w:p w14:paraId="6FD749E5" w14:textId="0D7D701F" w:rsidR="0048282B" w:rsidRDefault="0048282B" w:rsidP="0048282B">
      <w:pPr>
        <w:pStyle w:val="Heading2"/>
      </w:pPr>
      <w:bookmarkStart w:id="13" w:name="_Toc164784587"/>
      <w:r>
        <w:t>Gathering Data</w:t>
      </w:r>
      <w:bookmarkEnd w:id="13"/>
    </w:p>
    <w:p w14:paraId="7AA69F97" w14:textId="1F4440F2"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 xml:space="preserve">the project at hand, which is finding any data relating to </w:t>
      </w:r>
      <w:r w:rsidR="00575A16">
        <w:t xml:space="preserve">the </w:t>
      </w:r>
      <w:r w:rsidR="00702CB4">
        <w:t>socio-economic status of UK areas, be it by county, city/town</w:t>
      </w:r>
      <w:r w:rsidR="006E2EFD">
        <w:t>, or even local council constituencies, and also data relating to graduate rates, employability rates of graduates</w:t>
      </w:r>
      <w:r w:rsidR="00745304">
        <w:t xml:space="preserve">, or any data relating to graduates for both during and post study. </w:t>
      </w:r>
      <w:r w:rsidR="00A4697C">
        <w:t xml:space="preserve">The datasets we collected were from reputable sources, such as </w:t>
      </w:r>
      <w:r w:rsidR="00E20F4A">
        <w:t xml:space="preserve">Nomis Labour and Census Statistics, </w:t>
      </w:r>
      <w:r w:rsidR="00575A16">
        <w:t xml:space="preserve">the </w:t>
      </w:r>
      <w:r w:rsidR="00E20F4A">
        <w:t>National Office for Statistics, and any other sources from sites similar, like Kaggle.</w:t>
      </w:r>
    </w:p>
    <w:p w14:paraId="3016FC7A" w14:textId="77777777" w:rsidR="00A4697C" w:rsidRDefault="00A4697C" w:rsidP="0010073A"/>
    <w:p w14:paraId="7502EF48" w14:textId="557CD70D" w:rsidR="0010073A" w:rsidRP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t>
      </w:r>
      <w:r w:rsidR="00575A16">
        <w:t>would</w:t>
      </w:r>
      <w:r w:rsidR="00604B75">
        <w:t xml:space="preserve"> produce </w:t>
      </w:r>
      <w:r w:rsidR="00440A77">
        <w:t>comparable</w:t>
      </w:r>
      <w:r w:rsidR="00604B75">
        <w:t xml:space="preserve"> results. As we are checking socio-economic standing, </w:t>
      </w:r>
      <w:r w:rsidR="00C30CBB">
        <w:t xml:space="preserve">we are assuming that </w:t>
      </w:r>
      <w:r w:rsidR="00F537E6">
        <w:t xml:space="preserve">the socio-economic standing will affect each school in the area equally, and thus each </w:t>
      </w:r>
      <w:r w:rsidR="008C0FCB">
        <w:t xml:space="preserve">University will </w:t>
      </w:r>
      <w:r w:rsidR="00575A16">
        <w:t>produce</w:t>
      </w:r>
      <w:r w:rsidR="008C0FCB">
        <w:t xml:space="preserve"> similar graduate data.</w:t>
      </w:r>
      <w:r w:rsidR="009422CA">
        <w:t xml:space="preserve"> </w:t>
      </w:r>
      <w:r w:rsidR="00575A16" w:rsidRPr="00575A16">
        <w:t>The second assumption is that the data predominantly captures individuals with university degrees, implying that anyone who pursued higher education did so at a university and obtained an undergraduate-level degree. However, paths such as apprenticeships, degree schemes, HND, or other college-level degrees may exist within the data, either categorized as receiving a degree without being presented separately or potentially omitted altogether</w:t>
      </w:r>
      <w:r w:rsidR="004924CC">
        <w:t>. In some cases</w:t>
      </w:r>
      <w:r w:rsidR="00AC249D">
        <w:t>,</w:t>
      </w:r>
      <w:r w:rsidR="004924CC">
        <w:t xml:space="preserve"> this might simply be </w:t>
      </w:r>
      <w:r w:rsidR="00F531E9">
        <w:t xml:space="preserve">a case of </w:t>
      </w:r>
      <w:r w:rsidR="00480F38">
        <w:t>cleaning</w:t>
      </w:r>
      <w:r w:rsidR="00F531E9">
        <w:t xml:space="preserve">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4E43A97D" w14:textId="1D84CF58" w:rsidR="00E17E4D" w:rsidRDefault="00575A16" w:rsidP="0010073A">
      <w:r w:rsidRPr="00575A16">
        <w:t xml:space="preserve">Once datasets were chosen, they were downloaded and exported to a suitable format. For this project, we chose the CSV format. The datasets underwent a quick screening and verification process to ensure they visualized the desired data and to identify any potential issues that could affect subsequent processes. This included checking for additional text in cells, ensuring accurate record titles, and addressing </w:t>
      </w:r>
      <w:r w:rsidRPr="00575A16">
        <w:lastRenderedPageBreak/>
        <w:t>any errors in data presentation.</w:t>
      </w:r>
      <w:r w:rsidR="00A63FFF">
        <w:t xml:space="preserve"> One error that was common was placing a comma amongst </w:t>
      </w:r>
      <w:r w:rsidR="000E24E4">
        <w:t xml:space="preserve">larger numbers to separate higher numeric columns. This proved difficult when </w:t>
      </w:r>
      <w:r w:rsidR="00F4449B">
        <w:t xml:space="preserve">converting </w:t>
      </w:r>
      <w:r w:rsidR="00DC0834">
        <w:t>data types</w:t>
      </w:r>
      <w:r w:rsidR="00F4449B">
        <w:t xml:space="preserve"> and accurately reporting values, as the tools did not see those records as numeric </w:t>
      </w:r>
      <w:r>
        <w:t>values</w:t>
      </w:r>
      <w:r w:rsidR="00F4449B">
        <w:t xml:space="preserve">, and </w:t>
      </w:r>
      <w:r w:rsidR="00DC0834">
        <w:t>often would block conversion into an integer or a float value.</w:t>
      </w:r>
    </w:p>
    <w:p w14:paraId="0DCAE4B8" w14:textId="77777777" w:rsidR="001F33A2" w:rsidRDefault="001F33A2" w:rsidP="0010073A"/>
    <w:p w14:paraId="2EDF0088" w14:textId="3B8726C0" w:rsidR="001F33A2" w:rsidRDefault="001F33A2" w:rsidP="00993343">
      <w:pPr>
        <w:pStyle w:val="Heading2"/>
      </w:pPr>
      <w:bookmarkStart w:id="14" w:name="_Toc164784588"/>
      <w:r>
        <w:t xml:space="preserve">Setting Up </w:t>
      </w:r>
      <w:r w:rsidR="008C7963">
        <w:t xml:space="preserve">Google </w:t>
      </w:r>
      <w:r w:rsidR="008A0F46">
        <w:t>Colab Notebook</w:t>
      </w:r>
      <w:bookmarkEnd w:id="14"/>
    </w:p>
    <w:p w14:paraId="041C8A0A" w14:textId="77777777" w:rsidR="00BE11F2" w:rsidRDefault="00BE11F2" w:rsidP="00047FF1">
      <w:pPr>
        <w:rPr>
          <w:i/>
          <w:iCs/>
        </w:rPr>
      </w:pPr>
      <w:r w:rsidRPr="00BE11F2">
        <w:t>The next phase of the project involved setting up an environment for evaluating, modifying, cleaning, and visualizing the dataset. Google Colab was chosen as the environment due to its free online resources and collaborative capabilities, with links to platforms like GitHub for version control and sharing. Initially, essential Python libraries were imported to commence work on the data. This included libraries such as NumPy and Pandas for analysis, Matplotlib and Seaborn for visualization, and Google's libraries for establishing connections between devices and the online virtual environment provided by Colab. Following this setup, CSV files were imported into the environment and saved as tables for further analysis. Google's Python libraries were particularly valuable in enabling the upload of files from local machines to the online environment. This aspect was crucial to the project's collaborative nature, ensuring each team member could access and work with their respective files on their individual machines.</w:t>
      </w:r>
    </w:p>
    <w:p w14:paraId="07AC16D4" w14:textId="77777777" w:rsidR="00BE11F2" w:rsidRPr="00BE11F2" w:rsidRDefault="00BE11F2" w:rsidP="00BE11F2"/>
    <w:p w14:paraId="527A76C2" w14:textId="2E48BCAE" w:rsidR="008A0F46" w:rsidRDefault="008A0F46" w:rsidP="00BE11F2">
      <w:pPr>
        <w:pStyle w:val="Heading2"/>
      </w:pPr>
      <w:bookmarkStart w:id="15" w:name="_Toc164784589"/>
      <w:r>
        <w:t>Error Checking</w:t>
      </w:r>
      <w:bookmarkEnd w:id="15"/>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bookmarkStart w:id="16" w:name="_Toc164784590"/>
      <w:r>
        <w:t>Data Conversion</w:t>
      </w:r>
      <w:bookmarkEnd w:id="16"/>
    </w:p>
    <w:p w14:paraId="61106E5B" w14:textId="31FF1BC9" w:rsidR="00FE2CFD" w:rsidRPr="00FE2CFD" w:rsidRDefault="00FE2CFD" w:rsidP="00BE11F2">
      <w:r>
        <w:t xml:space="preserve">The </w:t>
      </w:r>
      <w:r w:rsidR="006246ED">
        <w:t xml:space="preserve">fourth phase of the project is then converting the data types of all the records in the imported CSV files into ones that </w:t>
      </w:r>
      <w:r w:rsidR="001030C4">
        <w:t>are appropriate</w:t>
      </w:r>
      <w:r w:rsidR="006246ED">
        <w:t xml:space="preserve"> for what the data is conveying. During the import process, </w:t>
      </w:r>
      <w:r w:rsidR="006265BD">
        <w:t xml:space="preserve">all values are automatically created as an “object”, and thus will need to be converted </w:t>
      </w:r>
      <w:r w:rsidR="000F7AB9">
        <w:t xml:space="preserve">into </w:t>
      </w:r>
      <w:r w:rsidR="00BE11F2">
        <w:t>a more fitting data type</w:t>
      </w:r>
      <w:r w:rsidR="000F7AB9">
        <w:t xml:space="preserve">. This </w:t>
      </w:r>
      <w:r w:rsidR="00715283">
        <w:t>is especially</w:t>
      </w:r>
      <w:r w:rsidR="000F7AB9">
        <w:t xml:space="preserve"> significant, as when it comes to visualizing the data, and especially later when </w:t>
      </w:r>
      <w:r w:rsidR="00395D92">
        <w:t xml:space="preserve">selecting a learning model, the data will need to be a certain type to effectively execute </w:t>
      </w:r>
      <w:r w:rsidR="008C6339">
        <w:t xml:space="preserve">any functions. To start, the entire tables are </w:t>
      </w:r>
      <w:r w:rsidR="00686C2F">
        <w:t>converted immediately into “strings”, this is because objects are most compatible with strings, and trying to convert an object into any other data type</w:t>
      </w:r>
      <w:r w:rsidR="00CD34F1">
        <w:t xml:space="preserve"> can cause problems to occur. </w:t>
      </w:r>
      <w:r w:rsidR="00BE11F2">
        <w:t>A string</w:t>
      </w:r>
      <w:r w:rsidR="00CD34F1">
        <w:t xml:space="preserve"> is also an appropriate data </w:t>
      </w:r>
      <w:r w:rsidR="00480F38">
        <w:t>type</w:t>
      </w:r>
      <w:r w:rsidR="00CD34F1">
        <w:t xml:space="preserve"> for a </w:t>
      </w:r>
      <w:r w:rsidR="00186550">
        <w:t xml:space="preserve">fair amount of our records, such as place names, course </w:t>
      </w:r>
      <w:r w:rsidR="00480F38">
        <w:t>names</w:t>
      </w:r>
      <w:r w:rsidR="00186550">
        <w:t xml:space="preserve">, qualification types, etc. Especially when thinking later about </w:t>
      </w:r>
      <w:r w:rsidR="002864F5">
        <w:t>visualization, strings are particularly beneficial for creating labels out of the data.</w:t>
      </w:r>
      <w:r w:rsidR="00F77ED1">
        <w:t xml:space="preserve"> </w:t>
      </w:r>
      <w:r w:rsidR="00BE11F2">
        <w:t>Further conversions involve converting certain strings to either "integers" or "floats". Numeric values such as amounts or scores need to be presented in these data types, as some numeric operations, like summarization or averaging, will need to be conducted to find totals or patterns in the data. Additionally, numeric values are preferable for some axes during visualization, especially if we intend to create bar charts or plot diagrams.</w:t>
      </w:r>
    </w:p>
    <w:p w14:paraId="6EEDE8B5" w14:textId="5235BE54" w:rsidR="008A0F46" w:rsidRDefault="008A0F46" w:rsidP="00993343">
      <w:pPr>
        <w:pStyle w:val="Heading2"/>
      </w:pPr>
      <w:bookmarkStart w:id="17" w:name="_Toc164784591"/>
      <w:r>
        <w:t>Data Summary</w:t>
      </w:r>
      <w:bookmarkEnd w:id="17"/>
    </w:p>
    <w:p w14:paraId="4C87D3E1" w14:textId="6C63D4A5"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 xml:space="preserve">.describe() and .head(). These two functions </w:t>
      </w:r>
      <w:r w:rsidR="00EE4A90">
        <w:t>give</w:t>
      </w:r>
      <w:r w:rsidR="004952CF">
        <w:t xml:space="preserve"> one</w:t>
      </w:r>
      <w:r w:rsidR="00050611">
        <w:t xml:space="preserve"> a successful overview of the data, from </w:t>
      </w:r>
      <w:r w:rsidR="00EE4A90">
        <w:t xml:space="preserve">the </w:t>
      </w:r>
      <w:r w:rsidR="009C4435">
        <w:t xml:space="preserve">information of the </w:t>
      </w:r>
      <w:r w:rsidR="001030C4">
        <w:t>data frame</w:t>
      </w:r>
      <w:r w:rsidR="009C4435">
        <w:t xml:space="preserve"> itself, such as the number of the non-null values </w:t>
      </w:r>
      <w:r w:rsidR="00CF564F">
        <w:t xml:space="preserve">and </w:t>
      </w:r>
      <w:r w:rsidR="009C4435">
        <w:t>max</w:t>
      </w:r>
      <w:r w:rsidR="001A65EE">
        <w:t>imum</w:t>
      </w:r>
      <w:r w:rsidR="009C4435">
        <w:t>, min</w:t>
      </w:r>
      <w:r w:rsidR="001A65EE">
        <w:t xml:space="preserve">imum, or average values, </w:t>
      </w:r>
      <w:r w:rsidR="00CF564F">
        <w:t xml:space="preserve">but </w:t>
      </w:r>
      <w:r w:rsidR="002820C5">
        <w:t xml:space="preserve">also </w:t>
      </w:r>
      <w:r w:rsidR="00CF564F">
        <w:t>a look at the top 5 records</w:t>
      </w:r>
      <w:r w:rsidR="002820C5">
        <w:t xml:space="preserve"> in the </w:t>
      </w:r>
      <w:r w:rsidR="001030C4">
        <w:t>data frame</w:t>
      </w:r>
      <w:r w:rsidR="002820C5">
        <w:t xml:space="preserve"> for sufficient reference on what each </w:t>
      </w:r>
      <w:r w:rsidR="002A3838">
        <w:t>dataset</w:t>
      </w:r>
      <w:r w:rsidR="002820C5">
        <w:t xml:space="preserve"> is representing, and a</w:t>
      </w:r>
      <w:r w:rsidR="00883FF0">
        <w:t xml:space="preserve"> decent look at how the data is presented in each set which will be quite necessary when it comes to cleaning the data.</w:t>
      </w:r>
    </w:p>
    <w:p w14:paraId="35A41067" w14:textId="426226BC" w:rsidR="008A0F46" w:rsidRDefault="008C7963" w:rsidP="00993343">
      <w:pPr>
        <w:pStyle w:val="Heading2"/>
      </w:pPr>
      <w:bookmarkStart w:id="18" w:name="_Toc164784592"/>
      <w:r>
        <w:t>Cleaning Data</w:t>
      </w:r>
      <w:bookmarkEnd w:id="18"/>
    </w:p>
    <w:p w14:paraId="6C83CF0F" w14:textId="5819CD07" w:rsidR="00932900" w:rsidRDefault="00226AEC" w:rsidP="00226AEC">
      <w:r w:rsidRPr="00226AEC">
        <w:t>The sixth phase of the project involved cleaning the data. Unlike error checking or data conversion, where incorrect, corrupted, or wrong data is removed, data cleaning focuses on eliminating unneeded or unwanted data and reformatting datasets into a more suitable format for clearer presentation during the visualization section of the project</w:t>
      </w:r>
      <w:r w:rsidR="00866C8D">
        <w:t>.</w:t>
      </w:r>
      <w:r w:rsidR="00872209">
        <w:t xml:space="preserve"> The first technique that was employed for cleaning the data was the </w:t>
      </w:r>
      <w:r w:rsidR="00A26672">
        <w:t xml:space="preserve">.drop() function, which allows one to remove specific columns from the data frame. </w:t>
      </w:r>
      <w:r>
        <w:t xml:space="preserve">During the summary section, certain columns were identified as unnecessary, containing data that is not relevant to the project goals and will not be needed to create our results. Therefore, they were removed, resulting in smaller data frames containing only relevant data. This approach makes any further experiments conducted on each data frame much quicker, as there is less data to process. For example, in the dataset providing data on graduate outcomes, columns such as the sex of the graduate, the country of provider, and the academic year were removed using this technique. </w:t>
      </w:r>
      <w:r w:rsidRPr="00226AEC">
        <w:t xml:space="preserve">We dropped the sex columns since the sex of the graduate was not relevant to our research focus, which </w:t>
      </w:r>
      <w:r w:rsidR="00C7411B">
        <w:t>centered</w:t>
      </w:r>
      <w:r w:rsidRPr="00226AEC">
        <w:t xml:space="preserve"> on socio-economic data. Similarly, we dropped the country and year columns because</w:t>
      </w:r>
      <w:r w:rsidR="0088321A">
        <w:t>,</w:t>
      </w:r>
      <w:r w:rsidRPr="00226AEC">
        <w:t xml:space="preserve"> during the dataset research and gathering stage, we were already aware that this dataset contained only information from the 2021/22 academic year, covering countries in the UK. Therefore, these columns represented redundant data that offered no additional value to our analysis, justifying their removal.</w:t>
      </w:r>
    </w:p>
    <w:p w14:paraId="62EDF34F" w14:textId="77777777" w:rsidR="00ED3DB3" w:rsidRDefault="00ED3DB3" w:rsidP="00932900"/>
    <w:p w14:paraId="4DBCC284" w14:textId="5D55EBF0" w:rsidR="006A6EE9" w:rsidRDefault="00ED3DB3" w:rsidP="00932900">
      <w:r>
        <w:t>Another technique that was employed to clean the data was by removing records that again, presented no value to use and</w:t>
      </w:r>
      <w:r w:rsidR="00C11633">
        <w:t xml:space="preserve"> had no relevance to the aims of the project. </w:t>
      </w:r>
      <w:r w:rsidR="00ED09A6">
        <w:t>Similarly</w:t>
      </w:r>
      <w:r w:rsidR="00292C49">
        <w:t xml:space="preserve"> to</w:t>
      </w:r>
      <w:r w:rsidR="00ED09A6">
        <w:t xml:space="preserve"> the reason for dropping some of the columns in the data</w:t>
      </w:r>
      <w:r w:rsidR="00292C49">
        <w:t xml:space="preserve"> </w:t>
      </w:r>
      <w:r w:rsidR="00292C49">
        <w:lastRenderedPageBreak/>
        <w:t xml:space="preserve">frames, certain records </w:t>
      </w:r>
      <w:r w:rsidR="00374BD0">
        <w:t xml:space="preserve">contained data that </w:t>
      </w:r>
      <w:r w:rsidR="0088321A">
        <w:t>had</w:t>
      </w:r>
      <w:r w:rsidR="00374BD0">
        <w:t xml:space="preserve"> relevance, or contained data that was represented already</w:t>
      </w:r>
      <w:r w:rsidR="00BA3B83">
        <w:t xml:space="preserve"> and thus </w:t>
      </w:r>
      <w:r w:rsidR="00885B3F">
        <w:t xml:space="preserve">was unnecessary and could be removed for better efficiency. </w:t>
      </w:r>
      <w:r w:rsidR="00885B3F" w:rsidRPr="008F7F36">
        <w:t>An</w:t>
      </w:r>
      <w:r w:rsidR="00885B3F">
        <w:t xml:space="preserve"> example of this was again in the </w:t>
      </w:r>
      <w:r w:rsidR="005B541C">
        <w:t>dataset</w:t>
      </w:r>
      <w:r w:rsidR="002A3838">
        <w:t xml:space="preserve"> that represented </w:t>
      </w:r>
      <w:r w:rsidR="006C4B19">
        <w:t xml:space="preserve">data on graduate outcomes, in which </w:t>
      </w:r>
      <w:r w:rsidR="008F7F36">
        <w:t>some records detailed</w:t>
      </w:r>
      <w:r w:rsidR="006C4B19">
        <w:t xml:space="preserve"> the total of each different </w:t>
      </w:r>
      <w:r w:rsidR="006B281E">
        <w:t>outcome</w:t>
      </w:r>
      <w:r w:rsidR="006C4B19">
        <w:t>. However, included in the data</w:t>
      </w:r>
      <w:r w:rsidR="008B22F2">
        <w:t xml:space="preserve"> </w:t>
      </w:r>
      <w:r w:rsidR="006C4B19">
        <w:t>frame already</w:t>
      </w:r>
      <w:r w:rsidR="008B22F2">
        <w:t xml:space="preserve"> was a column that included this number</w:t>
      </w:r>
      <w:r w:rsidR="002050F2">
        <w:t xml:space="preserve">, so these </w:t>
      </w:r>
      <w:r w:rsidR="004925C1">
        <w:t>records</w:t>
      </w:r>
      <w:r w:rsidR="002050F2">
        <w:t xml:space="preserve"> were </w:t>
      </w:r>
      <w:r w:rsidR="006B281E">
        <w:t>unnecessary</w:t>
      </w:r>
      <w:r w:rsidR="002050F2">
        <w:t xml:space="preserve">, and could be removed. </w:t>
      </w:r>
      <w:r w:rsidR="008F7F36" w:rsidRPr="008F7F36">
        <w:t>This technique is achieved by creating a mask, which is a variable that stores the results of a query identifying the records to be removed from the dataset. The query itself searches for the records to be excluded. Then, to remove these records, the data frame is resaved to the environment using the operation symbol "~", indicating that the data frame should be saved without the contents of the mask.</w:t>
      </w:r>
    </w:p>
    <w:p w14:paraId="4770C675" w14:textId="77777777" w:rsidR="008F7F36" w:rsidRDefault="008F7F36" w:rsidP="00932900"/>
    <w:p w14:paraId="73D80432" w14:textId="381C3DDF" w:rsidR="006A6EE9" w:rsidRDefault="006A6EE9" w:rsidP="00932900">
      <w:r>
        <w:t xml:space="preserve">Often in the </w:t>
      </w:r>
      <w:r w:rsidR="00C10695">
        <w:t>datasets</w:t>
      </w:r>
      <w:r>
        <w:t xml:space="preserve">, </w:t>
      </w:r>
      <w:r w:rsidR="005E0E0D">
        <w:t xml:space="preserve">certain columns have </w:t>
      </w:r>
      <w:r w:rsidR="004925C1">
        <w:t>various</w:t>
      </w:r>
      <w:r w:rsidR="005E0E0D">
        <w:t xml:space="preserve"> unique records</w:t>
      </w:r>
      <w:r w:rsidR="001B56CE">
        <w:t xml:space="preserve"> that </w:t>
      </w:r>
      <w:r w:rsidR="00682476">
        <w:t>end</w:t>
      </w:r>
      <w:r w:rsidR="001B56CE">
        <w:t xml:space="preserve"> up meaning the same and can often be grouped. For example, </w:t>
      </w:r>
      <w:r w:rsidR="00754767">
        <w:t xml:space="preserve">displaying “full time employment” and “part time employment” </w:t>
      </w:r>
      <w:r w:rsidR="008F7F36">
        <w:t>separately</w:t>
      </w:r>
      <w:r w:rsidR="00754767">
        <w:t xml:space="preserve">, or </w:t>
      </w:r>
      <w:r w:rsidR="009B3F25">
        <w:t>separating “full time education” and “part time education”. For the project, and the eventual conclusions that will be drawn, this is not necessary</w:t>
      </w:r>
      <w:r w:rsidR="00C10695">
        <w:t xml:space="preserve">. </w:t>
      </w:r>
      <w:r w:rsidR="009B3F25">
        <w:t xml:space="preserve">Instead, it will be preferable to just have employment and education, rather than </w:t>
      </w:r>
      <w:r w:rsidR="007A21AC">
        <w:t>distin</w:t>
      </w:r>
      <w:r w:rsidR="001D7551">
        <w:t>guish</w:t>
      </w:r>
      <w:r w:rsidR="007A21AC">
        <w:t xml:space="preserve"> between the types of employment and education. </w:t>
      </w:r>
      <w:r w:rsidR="008642D5">
        <w:t xml:space="preserve">For this, we then changed all examples of this split </w:t>
      </w:r>
      <w:r w:rsidR="006A6FF1">
        <w:t xml:space="preserve">to just display the same text. To achieve this, we employed </w:t>
      </w:r>
      <w:r w:rsidR="006C26A5">
        <w:t>the .replace() function and a combine technique. Using the</w:t>
      </w:r>
      <w:r w:rsidR="00536478">
        <w:t xml:space="preserve"> for loop, one </w:t>
      </w:r>
      <w:r w:rsidR="004925C1">
        <w:t>looped</w:t>
      </w:r>
      <w:r w:rsidR="00536478">
        <w:t xml:space="preserve"> continuously through the </w:t>
      </w:r>
      <w:r w:rsidR="00C10695">
        <w:t>data frames</w:t>
      </w:r>
      <w:r w:rsidR="00536478">
        <w:t xml:space="preserve">, </w:t>
      </w:r>
      <w:r w:rsidR="00AE1583">
        <w:t xml:space="preserve">and then when the loop encounters a certain record, we employ the .replace to change that into a different record. For example, </w:t>
      </w:r>
      <w:r w:rsidR="00F0259D">
        <w:t xml:space="preserve">in the dataset that contained socio-economic data of areas in the UK, </w:t>
      </w:r>
      <w:r w:rsidR="00D52BD6">
        <w:t xml:space="preserve">there was a column that displayed the occupation of a person. </w:t>
      </w:r>
      <w:r w:rsidR="00C81447">
        <w:t xml:space="preserve">Especially when it came to employment, the dataset had </w:t>
      </w:r>
      <w:r w:rsidR="004925C1">
        <w:t>various</w:t>
      </w:r>
      <w:r w:rsidR="00316222">
        <w:t xml:space="preserve"> terms for how a person was employed. As we were not concerned with these terms, instead we replaced them all simply with the term </w:t>
      </w:r>
      <w:r w:rsidR="00273654">
        <w:t xml:space="preserve">“Employment”. This becomes much easier for one when </w:t>
      </w:r>
      <w:r w:rsidR="00C10695">
        <w:t>visualizing</w:t>
      </w:r>
      <w:r w:rsidR="00273654">
        <w:t xml:space="preserve"> the data, as rather than having separate </w:t>
      </w:r>
      <w:r w:rsidR="009F104D">
        <w:t xml:space="preserve">points or bars for all the various terms, they are grouped </w:t>
      </w:r>
      <w:r w:rsidR="00C10695">
        <w:t>together,</w:t>
      </w:r>
      <w:r w:rsidR="009F104D">
        <w:t xml:space="preserve"> and we achieve one point/bar just for the overall </w:t>
      </w:r>
      <w:r w:rsidR="00C10695">
        <w:t>group.</w:t>
      </w:r>
      <w:r w:rsidR="00536478">
        <w:t xml:space="preserve"> </w:t>
      </w:r>
    </w:p>
    <w:p w14:paraId="4AD5869A" w14:textId="77777777" w:rsidR="00C10695" w:rsidRDefault="00C10695" w:rsidP="00932900"/>
    <w:p w14:paraId="4DA5AE24" w14:textId="54579A17" w:rsidR="00F7392A" w:rsidRPr="00932900" w:rsidRDefault="00C10695" w:rsidP="00F7392A">
      <w:r>
        <w:t xml:space="preserve">The last technique employed to clean the dataset was reformatting the table entirely. </w:t>
      </w:r>
      <w:r w:rsidR="00462E00">
        <w:t xml:space="preserve">One dataset we acquired gave us a data frame that detailed all the different qualification types for </w:t>
      </w:r>
      <w:r w:rsidR="00E24A7B">
        <w:t xml:space="preserve">areas of the UK. However, </w:t>
      </w:r>
      <w:r w:rsidR="00277BE1">
        <w:t>the dataset in its original state</w:t>
      </w:r>
      <w:r w:rsidR="00C071CA">
        <w:t xml:space="preserve"> </w:t>
      </w:r>
      <w:r w:rsidR="004925C1">
        <w:t>has</w:t>
      </w:r>
      <w:r w:rsidR="00C071CA">
        <w:t xml:space="preserve"> a unique column for each different </w:t>
      </w:r>
      <w:r w:rsidR="0015462E">
        <w:t>type of qualification. This is unnecessary, and like other issues, makes it less preferable for visualization</w:t>
      </w:r>
      <w:r w:rsidR="002809EB">
        <w:t>.</w:t>
      </w:r>
      <w:r w:rsidR="003B2501">
        <w:t xml:space="preserve"> T</w:t>
      </w:r>
      <w:r w:rsidR="003739E6">
        <w:t xml:space="preserve">herefore, we aimed to completely change the layout of the data frame. To achieve this, we used the .stack() function. </w:t>
      </w:r>
      <w:r w:rsidR="009B77D9">
        <w:t>T</w:t>
      </w:r>
      <w:r w:rsidR="008F7F36">
        <w:t>he</w:t>
      </w:r>
      <w:r w:rsidR="009B77D9">
        <w:t xml:space="preserve"> purpose of the .stack() function is to </w:t>
      </w:r>
      <w:r w:rsidR="008F7F36">
        <w:t>convert</w:t>
      </w:r>
      <w:r w:rsidR="009B77D9">
        <w:t xml:space="preserve"> columns into rows</w:t>
      </w:r>
      <w:r w:rsidR="00C42DEB">
        <w:t xml:space="preserve"> by reformatting the data frame into a long format, rather than a wide format. </w:t>
      </w:r>
      <w:r w:rsidR="00CF5578">
        <w:t>So, each different qualification type</w:t>
      </w:r>
      <w:r w:rsidR="00AD12AA">
        <w:t xml:space="preserve"> is now a unique record in a column titled “Qualification Type” rather than </w:t>
      </w:r>
      <w:r w:rsidR="004925C1">
        <w:t>its</w:t>
      </w:r>
      <w:r w:rsidR="00AD12AA">
        <w:t xml:space="preserve"> own individual row. </w:t>
      </w:r>
      <w:r w:rsidR="007F142C">
        <w:t xml:space="preserve">Pairing this function with another function called .to_frame(), </w:t>
      </w:r>
      <w:r w:rsidR="000116EE">
        <w:t xml:space="preserve">then loops through the data frame, and adds each number in each record for the various columns together into a new column titled “Total”. This now represents the data frame, </w:t>
      </w:r>
      <w:r w:rsidR="00F7392A">
        <w:t xml:space="preserve">so each qualification </w:t>
      </w:r>
      <w:r w:rsidR="00F7392A">
        <w:t xml:space="preserve">type </w:t>
      </w:r>
      <w:r w:rsidR="008F7F36">
        <w:t xml:space="preserve">is </w:t>
      </w:r>
      <w:r w:rsidR="00F7392A">
        <w:t>in a new row per UK area, rather than a unique column.</w:t>
      </w:r>
    </w:p>
    <w:p w14:paraId="7D856532" w14:textId="027758A7" w:rsidR="008C7963" w:rsidRDefault="008C7963" w:rsidP="00993343">
      <w:pPr>
        <w:pStyle w:val="Heading2"/>
      </w:pPr>
      <w:bookmarkStart w:id="19" w:name="_Toc164784593"/>
      <w:r>
        <w:t>Visualization</w:t>
      </w:r>
      <w:bookmarkEnd w:id="19"/>
    </w:p>
    <w:p w14:paraId="6A3399F7" w14:textId="42537A8E" w:rsidR="00A55751" w:rsidRPr="00A55751" w:rsidRDefault="00A55751" w:rsidP="00A55751">
      <w:r>
        <w:t>The second to last phase of the pro</w:t>
      </w:r>
      <w:r w:rsidR="0014125C">
        <w:t>cess was to then visualize all the clean</w:t>
      </w:r>
      <w:r w:rsidR="001A7AE6">
        <w:t>ed</w:t>
      </w:r>
      <w:r w:rsidR="0014125C">
        <w:t xml:space="preserve"> and finalized data frame</w:t>
      </w:r>
      <w:r w:rsidR="001A7AE6">
        <w:t>s</w:t>
      </w:r>
      <w:r w:rsidR="0014125C">
        <w:t>. The process of visualization</w:t>
      </w:r>
      <w:r w:rsidR="00A85418">
        <w:t xml:space="preserve"> provides a much clearer overview of all the data and thus will help to </w:t>
      </w:r>
      <w:r w:rsidR="008F7F36">
        <w:t>conclude</w:t>
      </w:r>
      <w:r w:rsidR="00A85418">
        <w:t xml:space="preserve"> the data as it is presented </w:t>
      </w:r>
      <w:r w:rsidR="007912BB">
        <w:t xml:space="preserve">in a more readable and efficient format. Using </w:t>
      </w:r>
      <w:r w:rsidR="00E569FD">
        <w:t xml:space="preserve">the two visualization libraries that were set up in </w:t>
      </w:r>
      <w:r w:rsidR="008F7F36">
        <w:t>the</w:t>
      </w:r>
      <w:r w:rsidR="00E569FD">
        <w:t xml:space="preserve"> previous section, this </w:t>
      </w:r>
      <w:r w:rsidR="00D10AA4">
        <w:t xml:space="preserve">process was easily achieved. </w:t>
      </w:r>
      <w:r w:rsidR="008F7F36" w:rsidRPr="008F7F36">
        <w:t>To produce certain visualizations, additional changes were made to the data frames as needed. These modifications were implemented whenever it became apparent that they were necessary for the visualization process.</w:t>
      </w:r>
      <w:r w:rsidR="008F7F36">
        <w:t xml:space="preserve"> </w:t>
      </w:r>
      <w:r w:rsidR="006263AF" w:rsidRPr="006263AF">
        <w:t>Most examples involved grouping data or renaming columns to provide clearer and more descriptive graphics. At times, visualization involved conducting specific queries on one data frame and creating a graphic on another data frame reflecting this data. An example of this will be described later in this report.</w:t>
      </w:r>
    </w:p>
    <w:p w14:paraId="4DE96772" w14:textId="7B70CD67" w:rsidR="008C7963" w:rsidRDefault="008C7963" w:rsidP="00993343">
      <w:pPr>
        <w:pStyle w:val="Heading2"/>
      </w:pPr>
      <w:bookmarkStart w:id="20" w:name="_Toc164784594"/>
      <w:r>
        <w:t>Choosing Learning Model</w:t>
      </w:r>
      <w:bookmarkEnd w:id="20"/>
    </w:p>
    <w:p w14:paraId="0FF85682" w14:textId="7EED1EAA" w:rsidR="00682476" w:rsidRDefault="000A4751" w:rsidP="00682476">
      <w:r>
        <w:t xml:space="preserve">The last </w:t>
      </w:r>
      <w:r w:rsidR="006365C5">
        <w:t xml:space="preserve">phase of the methodology was employing and selecting a machine learning model to predict unknown values of data. </w:t>
      </w:r>
      <w:r w:rsidR="004C753D">
        <w:t>Fortunately, the datasets that we found and used for the data process</w:t>
      </w:r>
      <w:r w:rsidR="002B63EC">
        <w:t xml:space="preserve"> contained no null values, which we checked for as part of the importing process. </w:t>
      </w:r>
      <w:r w:rsidR="004C753D">
        <w:t xml:space="preserve">However, </w:t>
      </w:r>
      <w:r w:rsidR="00294CC1">
        <w:t>many records contained</w:t>
      </w:r>
      <w:r w:rsidR="004C753D">
        <w:t xml:space="preserve"> zero values. The assumption that we made here was that there was simply no data in these records, as there was not a sufficient response from whichever organization created the datasets, </w:t>
      </w:r>
      <w:r w:rsidR="00103426">
        <w:t xml:space="preserve">rather than the values being a zero value as zero would be a valid representation of the data. </w:t>
      </w:r>
      <w:r w:rsidR="0062419D">
        <w:t xml:space="preserve">Nonetheless, one tested </w:t>
      </w:r>
      <w:r w:rsidR="00022DEC">
        <w:t>various</w:t>
      </w:r>
      <w:r w:rsidR="0062419D">
        <w:t xml:space="preserve"> MLM’s to </w:t>
      </w:r>
      <w:r w:rsidR="00682476">
        <w:t>assess</w:t>
      </w:r>
      <w:r w:rsidR="0062419D">
        <w:t xml:space="preserve"> which </w:t>
      </w:r>
      <w:r w:rsidR="00022DEC">
        <w:t>would most accurately predict these zero values</w:t>
      </w:r>
      <w:r w:rsidR="00682476">
        <w:t xml:space="preserve">. To achieve this, </w:t>
      </w:r>
      <w:r w:rsidR="001106E3">
        <w:t xml:space="preserve">one first mapped numeric values to certain string values. For example, for a column in one data frame that </w:t>
      </w:r>
      <w:r w:rsidR="00EE4AB4">
        <w:t xml:space="preserve">recorded different activities of </w:t>
      </w:r>
      <w:r w:rsidR="00C7411B">
        <w:t>graduate’s</w:t>
      </w:r>
      <w:r w:rsidR="00EE4AB4">
        <w:t xml:space="preserve"> </w:t>
      </w:r>
      <w:r w:rsidR="00F20F69">
        <w:t>post-graduation</w:t>
      </w:r>
      <w:r w:rsidR="00EE4AB4">
        <w:t xml:space="preserve">, each activity was mapped to a number (i.e.: </w:t>
      </w:r>
      <w:r w:rsidR="00F20F69">
        <w:t xml:space="preserve">employed became 4, further study became 3, etc.). The reasoning behind this </w:t>
      </w:r>
      <w:r w:rsidR="00453E38">
        <w:t xml:space="preserve">is </w:t>
      </w:r>
      <w:r w:rsidR="00294CC1">
        <w:t>that</w:t>
      </w:r>
      <w:r w:rsidR="00453E38">
        <w:t xml:space="preserve"> learning models work more efficiently with numerical data </w:t>
      </w:r>
      <w:r w:rsidR="003B7F0C">
        <w:t>than</w:t>
      </w:r>
      <w:r w:rsidR="00453E38">
        <w:t xml:space="preserve"> text data, and one would receive a more accurate rating using </w:t>
      </w:r>
      <w:r w:rsidR="005B6C57">
        <w:t xml:space="preserve">integers rather than strings. After mapping, </w:t>
      </w:r>
      <w:r w:rsidR="007A05A4">
        <w:t xml:space="preserve">one would create a </w:t>
      </w:r>
      <w:r w:rsidR="000D706D">
        <w:t>separate</w:t>
      </w:r>
      <w:r w:rsidR="007A05A4">
        <w:t xml:space="preserve"> version of the data frame specifically for processing with the machine learning model. Here, we would split the data frame into its target values, and the </w:t>
      </w:r>
      <w:r w:rsidR="006C4D86">
        <w:t xml:space="preserve">values in which the model will use to predict the data. At the same time, we will also decide the size of the test and the randomness of the data that will be chosen for the model. </w:t>
      </w:r>
      <w:r w:rsidR="008629C1">
        <w:t xml:space="preserve">Finally, a library was imported for each of the chosen learning models, the data was </w:t>
      </w:r>
      <w:r w:rsidR="000D706D">
        <w:t>run</w:t>
      </w:r>
      <w:r w:rsidR="008629C1">
        <w:t xml:space="preserve"> through each model </w:t>
      </w:r>
      <w:r w:rsidR="00294CC1">
        <w:t>separately</w:t>
      </w:r>
      <w:r w:rsidR="008629C1">
        <w:t xml:space="preserve"> and compared to </w:t>
      </w:r>
      <w:r w:rsidR="000D706D">
        <w:t>evaluate</w:t>
      </w:r>
      <w:r w:rsidR="008629C1">
        <w:t xml:space="preserve"> their accuracy. The </w:t>
      </w:r>
      <w:r w:rsidR="000D706D">
        <w:t>scores</w:t>
      </w:r>
      <w:r w:rsidR="008629C1">
        <w:t xml:space="preserve"> were then printed out in a table, with each </w:t>
      </w:r>
      <w:r w:rsidR="00BB3AF9">
        <w:t>record</w:t>
      </w:r>
      <w:r w:rsidR="008629C1">
        <w:t xml:space="preserve"> containing the accuracy percentage and </w:t>
      </w:r>
      <w:r w:rsidR="003B7F0C">
        <w:t xml:space="preserve">the name of the model. This table is created to report which models were most </w:t>
      </w:r>
      <w:r w:rsidR="00BB3AF9">
        <w:t>accurate</w:t>
      </w:r>
      <w:r w:rsidR="000D706D">
        <w:t xml:space="preserve"> and</w:t>
      </w:r>
      <w:r w:rsidR="003B7F0C">
        <w:t xml:space="preserve"> allow one to quickly select </w:t>
      </w:r>
      <w:r w:rsidR="00294CC1">
        <w:t>the most accurate model</w:t>
      </w:r>
      <w:r w:rsidR="003B7F0C">
        <w:t>.</w:t>
      </w:r>
    </w:p>
    <w:p w14:paraId="1A21B414" w14:textId="77777777" w:rsidR="00BB3AF9" w:rsidRPr="000A4751" w:rsidRDefault="00BB3AF9" w:rsidP="00682476"/>
    <w:p w14:paraId="214DAA70" w14:textId="559E3742" w:rsidR="00A948F7" w:rsidRDefault="00A948F7" w:rsidP="00A91F37">
      <w:pPr>
        <w:pStyle w:val="Heading1"/>
      </w:pPr>
      <w:bookmarkStart w:id="21" w:name="_Toc164784595"/>
      <w:r>
        <w:t>Results</w:t>
      </w:r>
      <w:bookmarkEnd w:id="21"/>
    </w:p>
    <w:p w14:paraId="2FAD954E" w14:textId="2D543823" w:rsidR="0003575A" w:rsidRDefault="0003575A" w:rsidP="0003575A">
      <w:r>
        <w:t xml:space="preserve">From the datasets given, </w:t>
      </w:r>
      <w:r w:rsidR="00A77445">
        <w:t xml:space="preserve">we can concur that a higher concentration of students go into employment post-graduation than any other activity. However, there is also a </w:t>
      </w:r>
      <w:r w:rsidR="00A77445">
        <w:lastRenderedPageBreak/>
        <w:t xml:space="preserve">higher concentration of graduates </w:t>
      </w:r>
      <w:r w:rsidR="00294CC1">
        <w:t>who</w:t>
      </w:r>
      <w:r w:rsidR="00A77445">
        <w:t xml:space="preserve"> become unemployed </w:t>
      </w:r>
      <w:r w:rsidR="00A501CE">
        <w:t>and</w:t>
      </w:r>
      <w:r w:rsidR="00C506EA">
        <w:t xml:space="preserve"> go back into education. This </w:t>
      </w:r>
      <w:r w:rsidR="00A501CE">
        <w:t>potentially</w:t>
      </w:r>
      <w:r w:rsidR="00C506EA">
        <w:t xml:space="preserve"> suggests that some students may find it hard </w:t>
      </w:r>
      <w:r w:rsidR="00A501CE">
        <w:t>to enter the job market post-graduation, and the lack of further study could be due to the costly value of</w:t>
      </w:r>
      <w:r w:rsidR="00294CC1">
        <w:t xml:space="preserve"> </w:t>
      </w:r>
      <w:r w:rsidR="00A501CE">
        <w:t xml:space="preserve">completing a post-graduate study. This initial finding gives us a baseline for our </w:t>
      </w:r>
      <w:r w:rsidR="00C3400A">
        <w:t>hypotheses</w:t>
      </w:r>
      <w:r w:rsidR="00A501CE">
        <w:t xml:space="preserve">, giving us the knowledge that there is a </w:t>
      </w:r>
      <w:r w:rsidR="00294CC1">
        <w:t>higher</w:t>
      </w:r>
      <w:r w:rsidR="00A501CE">
        <w:t xml:space="preserve"> percentage of students already</w:t>
      </w:r>
      <w:r w:rsidR="008A3E5D">
        <w:t xml:space="preserve"> going into employment </w:t>
      </w:r>
      <w:r w:rsidR="00294CC1">
        <w:t>than</w:t>
      </w:r>
      <w:r w:rsidR="00B56B11">
        <w:t xml:space="preserve"> any other post-graduation activity. Going forward, we can begin to </w:t>
      </w:r>
      <w:r w:rsidR="00C3400A">
        <w:t>assess</w:t>
      </w:r>
      <w:r w:rsidR="00B56B11">
        <w:t xml:space="preserve"> where the lack of employment comes </w:t>
      </w:r>
      <w:r w:rsidR="00C3400A">
        <w:t>from and</w:t>
      </w:r>
      <w:r w:rsidR="00B56B11">
        <w:t xml:space="preserve"> </w:t>
      </w:r>
      <w:r w:rsidR="00C3400A">
        <w:t>evaluate</w:t>
      </w:r>
      <w:r w:rsidR="00B56B11">
        <w:t xml:space="preserve"> our other </w:t>
      </w:r>
      <w:r w:rsidR="00C3400A">
        <w:t>hypotheses</w:t>
      </w:r>
      <w:r w:rsidR="00B56B11">
        <w:t>.</w:t>
      </w:r>
    </w:p>
    <w:p w14:paraId="67992173" w14:textId="77777777" w:rsidR="006402B2" w:rsidRDefault="00C3400A" w:rsidP="006402B2">
      <w:pPr>
        <w:keepNext/>
      </w:pPr>
      <w:r>
        <w:rPr>
          <w:noProof/>
        </w:rPr>
        <w:drawing>
          <wp:inline distT="0" distB="0" distL="0" distR="0" wp14:anchorId="6EB22EAC" wp14:editId="4AD6F979">
            <wp:extent cx="3089910" cy="2374900"/>
            <wp:effectExtent l="0" t="0" r="0" b="6350"/>
            <wp:docPr id="41858417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4175" name="Picture 1" descr="A graph of different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9910" cy="2374900"/>
                    </a:xfrm>
                    <a:prstGeom prst="rect">
                      <a:avLst/>
                    </a:prstGeom>
                  </pic:spPr>
                </pic:pic>
              </a:graphicData>
            </a:graphic>
          </wp:inline>
        </w:drawing>
      </w:r>
    </w:p>
    <w:p w14:paraId="5D27D48A" w14:textId="274EA026" w:rsidR="00C3400A" w:rsidRDefault="006402B2" w:rsidP="006402B2">
      <w:pPr>
        <w:pStyle w:val="Caption"/>
      </w:pPr>
      <w:r>
        <w:t xml:space="preserve">Figure </w:t>
      </w:r>
      <w:r>
        <w:fldChar w:fldCharType="begin"/>
      </w:r>
      <w:r>
        <w:instrText xml:space="preserve"> SEQ Figure \* ARABIC </w:instrText>
      </w:r>
      <w:r>
        <w:fldChar w:fldCharType="separate"/>
      </w:r>
      <w:r w:rsidR="0090514B">
        <w:rPr>
          <w:noProof/>
        </w:rPr>
        <w:t>2</w:t>
      </w:r>
      <w:r>
        <w:fldChar w:fldCharType="end"/>
      </w:r>
      <w:r>
        <w:t>: Total Number of Graduate Outcomes by Activity</w:t>
      </w:r>
    </w:p>
    <w:p w14:paraId="54CF8F76" w14:textId="4F4E72BE" w:rsidR="0090514B" w:rsidRDefault="008B5C18" w:rsidP="00294CC1">
      <w:r>
        <w:t xml:space="preserve">Another set of results also confirmed another one of our hypotheses, </w:t>
      </w:r>
      <w:r w:rsidR="00A018CE">
        <w:t xml:space="preserve">detailing </w:t>
      </w:r>
      <w:r w:rsidR="00CB149B">
        <w:t xml:space="preserve">the concentration of different group types </w:t>
      </w:r>
      <w:r w:rsidR="008352EF">
        <w:t xml:space="preserve">throughout differently ranked areas on a socio-economic scale. </w:t>
      </w:r>
      <w:r w:rsidR="009E6762">
        <w:t>The b</w:t>
      </w:r>
      <w:r w:rsidR="00232837">
        <w:t xml:space="preserve">elow graphic excellently details two </w:t>
      </w:r>
      <w:r w:rsidR="00D313FE">
        <w:t>varied factors</w:t>
      </w:r>
      <w:r w:rsidR="00232837">
        <w:t xml:space="preserve">, concentration and </w:t>
      </w:r>
      <w:r w:rsidR="000E1AA4">
        <w:t xml:space="preserve">minimum and maximum values. From the graph, one </w:t>
      </w:r>
      <w:r w:rsidR="003A3FCC">
        <w:t>can</w:t>
      </w:r>
      <w:r w:rsidR="000E1AA4">
        <w:t xml:space="preserve"> confirm that there is a higher concentration of the population </w:t>
      </w:r>
      <w:r w:rsidR="00D313FE">
        <w:t xml:space="preserve">going into employment </w:t>
      </w:r>
      <w:r w:rsidR="00C175A1">
        <w:t>in higher ranked socio-economic areas of the UK, whereas there is a high concentration of the population in the lower ranked soc</w:t>
      </w:r>
      <w:r w:rsidR="00041BF7">
        <w:t>i</w:t>
      </w:r>
      <w:r w:rsidR="00C175A1">
        <w:t>o-economic areas of the UK ending up in unemployment</w:t>
      </w:r>
      <w:r w:rsidR="00041BF7">
        <w:t xml:space="preserve">. </w:t>
      </w:r>
      <w:r w:rsidR="00294CC1">
        <w:t xml:space="preserve">This is evident from the thicker portion of the graph for each activity, which spikes along the bottom axis displaying the ranking total associated with various areas of the UK. </w:t>
      </w:r>
      <w:r w:rsidR="00041BF7">
        <w:t xml:space="preserve">As clearly shown, </w:t>
      </w:r>
      <w:r w:rsidR="009F7637">
        <w:t xml:space="preserve">for the employment activity, the thickest portion is from around 0.25, </w:t>
      </w:r>
      <w:r w:rsidR="00592D8F">
        <w:t xml:space="preserve">and on the other end the thickest portion for the unemployment activity </w:t>
      </w:r>
      <w:r w:rsidR="00853FB3">
        <w:t xml:space="preserve">is around a rating of 0.05. The graph also shows the minimum and maximum </w:t>
      </w:r>
      <w:r w:rsidR="00DC1E80">
        <w:t xml:space="preserve">records found in the data </w:t>
      </w:r>
      <w:r w:rsidR="003A3FCC">
        <w:t>frame;</w:t>
      </w:r>
      <w:r w:rsidR="00DC1E80">
        <w:t xml:space="preserve"> </w:t>
      </w:r>
      <w:r w:rsidR="00AB617F">
        <w:t>from this</w:t>
      </w:r>
      <w:r w:rsidR="00294CC1">
        <w:t>,</w:t>
      </w:r>
      <w:r w:rsidR="00AB617F">
        <w:t xml:space="preserve"> we can also confirm our hypothesi</w:t>
      </w:r>
      <w:r w:rsidR="00CD4D2F">
        <w:t xml:space="preserve">s. </w:t>
      </w:r>
      <w:r w:rsidR="000B6522">
        <w:t xml:space="preserve">The graph confirms our original </w:t>
      </w:r>
      <w:r w:rsidR="00E36F47">
        <w:t>theory that higher socio-economic areas produce better graduate outcomes and better value for graduates</w:t>
      </w:r>
      <w:r w:rsidR="0014583F">
        <w:t xml:space="preserve">, as one can see that for the unemployment </w:t>
      </w:r>
      <w:r w:rsidR="005F0A82">
        <w:t xml:space="preserve">activity, records cease post 0.3 on the SE ranking scale. This tells us that those from a </w:t>
      </w:r>
      <w:r w:rsidR="00294CC1">
        <w:t>higher-ranked</w:t>
      </w:r>
      <w:r w:rsidR="005F0A82">
        <w:t xml:space="preserve"> socio-economic area tend to find better opportunities post-graduation, and thus do not fail to find employment opportunities. We can </w:t>
      </w:r>
      <w:r w:rsidR="00902DFD">
        <w:t xml:space="preserve">assume that this is due to higher socio-economic areas </w:t>
      </w:r>
      <w:r w:rsidR="003A3FCC">
        <w:t>providing</w:t>
      </w:r>
      <w:r w:rsidR="00902DFD">
        <w:t xml:space="preserve"> better resources, better conditions, and </w:t>
      </w:r>
      <w:r w:rsidR="003A3FCC">
        <w:t>better-quality</w:t>
      </w:r>
      <w:r w:rsidR="00902DFD">
        <w:t xml:space="preserve"> university opportunities </w:t>
      </w:r>
      <w:r w:rsidR="0090514B">
        <w:t xml:space="preserve">for the population, and </w:t>
      </w:r>
      <w:r w:rsidR="00294CC1">
        <w:t>offering</w:t>
      </w:r>
      <w:r w:rsidR="0090514B">
        <w:t xml:space="preserve"> better support for graduates.</w:t>
      </w:r>
    </w:p>
    <w:p w14:paraId="7581ABEC" w14:textId="77777777" w:rsidR="0090514B" w:rsidRDefault="0090514B" w:rsidP="0090514B">
      <w:pPr>
        <w:keepNext/>
      </w:pPr>
      <w:r>
        <w:rPr>
          <w:noProof/>
        </w:rPr>
        <w:drawing>
          <wp:inline distT="0" distB="0" distL="0" distR="0" wp14:anchorId="79C2583E" wp14:editId="35AFE9F8">
            <wp:extent cx="3089910" cy="953135"/>
            <wp:effectExtent l="0" t="0" r="0" b="0"/>
            <wp:docPr id="955341906" name="Picture 2" descr="A diagram of a green and orange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41906" name="Picture 2" descr="A diagram of a green and orange leaf&#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953135"/>
                    </a:xfrm>
                    <a:prstGeom prst="rect">
                      <a:avLst/>
                    </a:prstGeom>
                  </pic:spPr>
                </pic:pic>
              </a:graphicData>
            </a:graphic>
          </wp:inline>
        </w:drawing>
      </w:r>
    </w:p>
    <w:p w14:paraId="0AAD6AA8" w14:textId="472224B8" w:rsidR="0090514B" w:rsidRDefault="0090514B" w:rsidP="0090514B">
      <w:pPr>
        <w:pStyle w:val="Caption"/>
      </w:pPr>
      <w:r>
        <w:t xml:space="preserve">Figure </w:t>
      </w:r>
      <w:r>
        <w:fldChar w:fldCharType="begin"/>
      </w:r>
      <w:r>
        <w:instrText xml:space="preserve"> SEQ Figure \* ARABIC </w:instrText>
      </w:r>
      <w:r>
        <w:fldChar w:fldCharType="separate"/>
      </w:r>
      <w:r>
        <w:rPr>
          <w:noProof/>
        </w:rPr>
        <w:t>3</w:t>
      </w:r>
      <w:r>
        <w:fldChar w:fldCharType="end"/>
      </w:r>
      <w:r>
        <w:t>: Population Groups Ranked on a Socio-Economic Scale</w:t>
      </w:r>
    </w:p>
    <w:p w14:paraId="282941A0" w14:textId="675681B8" w:rsidR="001D0BA1" w:rsidRPr="008B3278" w:rsidRDefault="00722FD4" w:rsidP="001D0BA1">
      <w:r>
        <w:t xml:space="preserve"> </w:t>
      </w:r>
      <w:r w:rsidR="001D0BA1" w:rsidRPr="008B3278">
        <w:t xml:space="preserve">Further experiments were then conducted on the data to back up this hypothesis and the findings. As we are assessing </w:t>
      </w:r>
      <w:r w:rsidR="008B3278" w:rsidRPr="008B3278">
        <w:t xml:space="preserve">the </w:t>
      </w:r>
      <w:r w:rsidR="001D0BA1" w:rsidRPr="008B3278">
        <w:t xml:space="preserve">socio-economic standings of areas in the UK and how they may or may not impact graduate performance and opportunities, we used datasets that give various areas of the UK a socio-economic rank. The data frame in question had two ways in which it ranked areas of the UK, using a score between 0 and 1, as well as giving it an overall rank. Using the .head() and .tail() functions, which return the top 5 and bottom 5 results of a data frame, we created queries that gave us information on the top 5 areas of the UK based on these two </w:t>
      </w:r>
      <w:r w:rsidR="008B3278" w:rsidRPr="008B3278">
        <w:t>criteria</w:t>
      </w:r>
      <w:r w:rsidR="001D0BA1" w:rsidRPr="008B3278">
        <w:t>, and the bottom 5 areas of the UK based on these criteria. Another one of the data sets we have used for the project is a breakdown of all the different qualifications earned by students in different areas of the UK. Using these two different data frames, we were able to conduct experiments to evaluate the performance of different areas of the UK and specifically look at the top and bottom socio-economical areas.</w:t>
      </w:r>
    </w:p>
    <w:p w14:paraId="51C74CEC" w14:textId="77777777" w:rsidR="001D0BA1" w:rsidRPr="008B3278" w:rsidRDefault="001D0BA1" w:rsidP="001D0BA1"/>
    <w:p w14:paraId="65DEE39B" w14:textId="77777777" w:rsidR="001D0BA1" w:rsidRPr="008B3278" w:rsidRDefault="001D0BA1" w:rsidP="001D0BA1">
      <w:r w:rsidRPr="008B3278">
        <w:t>One slight issue we had with this experiment is that the two datasets defined the different areas of the UK differently. We believe that one dataset provides the exact town/city/parish, while another dataset only provides the county. However, we also are working on the assumption that different locations within a county will have similar socio-economic status.</w:t>
      </w:r>
    </w:p>
    <w:p w14:paraId="32CEA466" w14:textId="77777777" w:rsidR="001D0BA1" w:rsidRPr="00E9537E" w:rsidRDefault="001D0BA1" w:rsidP="001D0BA1">
      <w:pPr>
        <w:rPr>
          <w:highlight w:val="yellow"/>
        </w:rPr>
      </w:pPr>
    </w:p>
    <w:p w14:paraId="78A200A9" w14:textId="77777777" w:rsidR="008B3278" w:rsidRDefault="008B3278" w:rsidP="008B3278"/>
    <w:p w14:paraId="1C6A11E0" w14:textId="03FB76B1" w:rsidR="00E07170" w:rsidRPr="00E9537E" w:rsidRDefault="008B3278" w:rsidP="008B3278">
      <w:pPr>
        <w:rPr>
          <w:highlight w:val="yellow"/>
        </w:rPr>
      </w:pPr>
      <w:r>
        <w:t>Following the experiments, four graphics displaying results were obtained: two for the top-ranked socio-economic status areas and two for the bottom-ranked ones, with each set showcasing two different ranking values</w:t>
      </w:r>
      <w:r w:rsidRPr="008B3278">
        <w:t xml:space="preserve">. </w:t>
      </w:r>
      <w:r w:rsidR="001D0BA1" w:rsidRPr="008B3278">
        <w:t xml:space="preserve">Interestingly, the two different values gave us different outcomes. Looking simply at the two graphs that were done using the overall rank, there is much difference between the values presented in the top 5 and bottom 5 areas. Every graphic shows a much higher number of graduates with the highest qualifications available compared to other qualifications. But with the overall rank, </w:t>
      </w:r>
      <w:r w:rsidRPr="008B3278">
        <w:t>high-quality</w:t>
      </w:r>
      <w:r w:rsidR="001D0BA1" w:rsidRPr="008B3278">
        <w:t xml:space="preserve"> qualification</w:t>
      </w:r>
      <w:r w:rsidR="00FA3E65" w:rsidRPr="008B3278">
        <w:t>s</w:t>
      </w:r>
      <w:r w:rsidR="001D0BA1" w:rsidRPr="008B3278">
        <w:t xml:space="preserve"> </w:t>
      </w:r>
      <w:r w:rsidR="00FA3E65" w:rsidRPr="008B3278">
        <w:t>only make up about a third of the overall</w:t>
      </w:r>
      <w:r w:rsidR="001D0BA1" w:rsidRPr="008B3278">
        <w:t xml:space="preserve"> qualification types</w:t>
      </w:r>
      <w:r w:rsidR="00FA3E65" w:rsidRPr="008B3278">
        <w:t>.</w:t>
      </w:r>
      <w:r w:rsidR="001D0BA1" w:rsidRPr="008B3278">
        <w:t xml:space="preserve"> Meanwhile, when we look at the graphs that used the ranking score, there is a noticeable difference. For the bottom 5, it is a similar takeaway, the values of </w:t>
      </w:r>
      <w:r w:rsidR="00F96E59" w:rsidRPr="008B3278">
        <w:t>high</w:t>
      </w:r>
      <w:r w:rsidR="001D0BA1" w:rsidRPr="008B3278">
        <w:t xml:space="preserve">-quality qualifications are about </w:t>
      </w:r>
      <w:r w:rsidR="00F96E59" w:rsidRPr="008B3278">
        <w:t>33</w:t>
      </w:r>
      <w:r w:rsidR="001D0BA1" w:rsidRPr="008B3278">
        <w:t xml:space="preserve">% of the </w:t>
      </w:r>
      <w:r w:rsidR="00F96E59" w:rsidRPr="008B3278">
        <w:t xml:space="preserve">total </w:t>
      </w:r>
      <w:r w:rsidR="001D0BA1" w:rsidRPr="008B3278">
        <w:t xml:space="preserve">values, but for the top 5, </w:t>
      </w:r>
      <w:r w:rsidRPr="008B3278">
        <w:t>it is</w:t>
      </w:r>
      <w:r w:rsidR="001D0BA1" w:rsidRPr="008B3278">
        <w:t xml:space="preserve"> </w:t>
      </w:r>
      <w:r w:rsidR="00E07170" w:rsidRPr="008B3278">
        <w:t>comparatively</w:t>
      </w:r>
      <w:r w:rsidR="001D0BA1" w:rsidRPr="008B3278">
        <w:t xml:space="preserve"> much </w:t>
      </w:r>
      <w:r w:rsidR="00F96E59" w:rsidRPr="008B3278">
        <w:t>higher</w:t>
      </w:r>
      <w:r w:rsidR="001D0BA1" w:rsidRPr="008B3278">
        <w:t xml:space="preserve">. </w:t>
      </w:r>
      <w:r w:rsidR="00E07170" w:rsidRPr="008B3278">
        <w:t xml:space="preserve">This effect is better shown in the pie charts </w:t>
      </w:r>
      <w:r w:rsidR="00C7411B" w:rsidRPr="008B3278">
        <w:t>below when</w:t>
      </w:r>
      <w:r w:rsidR="003D07D0" w:rsidRPr="008B3278">
        <w:t xml:space="preserve"> we take a location from each of the mentioned graphs. </w:t>
      </w:r>
      <w:r w:rsidR="00F96E59" w:rsidRPr="008B3278">
        <w:t xml:space="preserve">As the two </w:t>
      </w:r>
      <w:r w:rsidR="00BE596B" w:rsidRPr="008B3278">
        <w:t xml:space="preserve">charts </w:t>
      </w:r>
      <w:r w:rsidR="00C7411B" w:rsidRPr="008B3278">
        <w:t>below show</w:t>
      </w:r>
      <w:r w:rsidR="00BE596B" w:rsidRPr="008B3278">
        <w:t xml:space="preserve">, when we </w:t>
      </w:r>
      <w:r w:rsidRPr="008B3278">
        <w:t xml:space="preserve">have </w:t>
      </w:r>
      <w:r w:rsidR="00BE596B" w:rsidRPr="008B3278">
        <w:t xml:space="preserve">a location in the bottom 5, top qualifications only </w:t>
      </w:r>
      <w:r w:rsidR="00047FF1" w:rsidRPr="008B3278">
        <w:t>amount to</w:t>
      </w:r>
      <w:r w:rsidR="00BE596B" w:rsidRPr="008B3278">
        <w:t xml:space="preserve"> </w:t>
      </w:r>
      <w:r w:rsidR="0031528B" w:rsidRPr="008B3278">
        <w:t xml:space="preserve">35% of the total qualification. </w:t>
      </w:r>
      <w:r w:rsidR="002928EB" w:rsidRPr="008B3278">
        <w:t>But</w:t>
      </w:r>
      <w:r w:rsidR="0031528B" w:rsidRPr="008B3278">
        <w:t xml:space="preserve"> a location in the top 5, increases massively to </w:t>
      </w:r>
      <w:r w:rsidR="00656E76" w:rsidRPr="008B3278">
        <w:t>72%.</w:t>
      </w:r>
    </w:p>
    <w:p w14:paraId="6BD36E86" w14:textId="77777777" w:rsidR="002928EB" w:rsidRPr="00E9537E" w:rsidRDefault="002928EB" w:rsidP="002928EB">
      <w:pPr>
        <w:keepNext/>
        <w:rPr>
          <w:highlight w:val="yellow"/>
        </w:rPr>
      </w:pPr>
      <w:r w:rsidRPr="00E9537E">
        <w:rPr>
          <w:noProof/>
          <w:highlight w:val="yellow"/>
        </w:rPr>
        <w:lastRenderedPageBreak/>
        <w:drawing>
          <wp:inline distT="0" distB="0" distL="0" distR="0" wp14:anchorId="3C3B97FB" wp14:editId="089F7316">
            <wp:extent cx="3089910" cy="1860550"/>
            <wp:effectExtent l="0" t="0" r="0" b="6350"/>
            <wp:docPr id="1" name="Picture 1" descr="A yellow circle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circle with different colored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1860550"/>
                    </a:xfrm>
                    <a:prstGeom prst="rect">
                      <a:avLst/>
                    </a:prstGeom>
                  </pic:spPr>
                </pic:pic>
              </a:graphicData>
            </a:graphic>
          </wp:inline>
        </w:drawing>
      </w:r>
    </w:p>
    <w:p w14:paraId="1EA3B871" w14:textId="11DC87FF" w:rsidR="002928EB" w:rsidRPr="008B3278" w:rsidRDefault="002928EB" w:rsidP="002928EB">
      <w:pPr>
        <w:pStyle w:val="Caption"/>
      </w:pPr>
      <w:r w:rsidRPr="008B3278">
        <w:t xml:space="preserve">Figure </w:t>
      </w:r>
      <w:r w:rsidRPr="008B3278">
        <w:fldChar w:fldCharType="begin"/>
      </w:r>
      <w:r w:rsidRPr="008B3278">
        <w:instrText xml:space="preserve"> SEQ Figure \* ARABIC </w:instrText>
      </w:r>
      <w:r w:rsidRPr="008B3278">
        <w:fldChar w:fldCharType="separate"/>
      </w:r>
      <w:r w:rsidRPr="008B3278">
        <w:rPr>
          <w:noProof/>
        </w:rPr>
        <w:t>4</w:t>
      </w:r>
      <w:r w:rsidRPr="008B3278">
        <w:fldChar w:fldCharType="end"/>
      </w:r>
      <w:r w:rsidRPr="008B3278">
        <w:t>: Qualification Breakdown In Richmond upon Thames (Top 5 SE)</w:t>
      </w:r>
    </w:p>
    <w:p w14:paraId="7F72E471" w14:textId="77777777" w:rsidR="002928EB" w:rsidRPr="00E9537E" w:rsidRDefault="002928EB" w:rsidP="002928EB">
      <w:pPr>
        <w:keepNext/>
        <w:rPr>
          <w:highlight w:val="yellow"/>
        </w:rPr>
      </w:pPr>
      <w:r w:rsidRPr="00E9537E">
        <w:rPr>
          <w:noProof/>
          <w:highlight w:val="yellow"/>
        </w:rPr>
        <w:drawing>
          <wp:inline distT="0" distB="0" distL="0" distR="0" wp14:anchorId="7ACAE217" wp14:editId="381AD2AF">
            <wp:extent cx="3089910" cy="1951355"/>
            <wp:effectExtent l="0" t="0" r="0" b="0"/>
            <wp:docPr id="2"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 chart with text on 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1951355"/>
                    </a:xfrm>
                    <a:prstGeom prst="rect">
                      <a:avLst/>
                    </a:prstGeom>
                  </pic:spPr>
                </pic:pic>
              </a:graphicData>
            </a:graphic>
          </wp:inline>
        </w:drawing>
      </w:r>
    </w:p>
    <w:p w14:paraId="28414ED7" w14:textId="1A8E77F0" w:rsidR="00E07170" w:rsidRPr="008B3278" w:rsidRDefault="002928EB" w:rsidP="008B3278">
      <w:pPr>
        <w:pStyle w:val="Caption"/>
      </w:pPr>
      <w:r w:rsidRPr="008B3278">
        <w:t xml:space="preserve">Figure </w:t>
      </w:r>
      <w:r w:rsidRPr="008B3278">
        <w:fldChar w:fldCharType="begin"/>
      </w:r>
      <w:r w:rsidRPr="008B3278">
        <w:instrText xml:space="preserve"> SEQ Figure \* ARABIC </w:instrText>
      </w:r>
      <w:r w:rsidRPr="008B3278">
        <w:fldChar w:fldCharType="separate"/>
      </w:r>
      <w:r w:rsidRPr="008B3278">
        <w:rPr>
          <w:noProof/>
        </w:rPr>
        <w:t>5</w:t>
      </w:r>
      <w:r w:rsidRPr="008B3278">
        <w:fldChar w:fldCharType="end"/>
      </w:r>
      <w:r w:rsidRPr="008B3278">
        <w:t>: Qualification Breakdown In Essex (Bottom 5 SE)</w:t>
      </w:r>
    </w:p>
    <w:p w14:paraId="2559FFB8" w14:textId="77777777" w:rsidR="008B3278" w:rsidRDefault="008B3278" w:rsidP="001D0BA1">
      <w:pPr>
        <w:keepNext/>
      </w:pPr>
      <w:r w:rsidRPr="008B3278">
        <w:t>The absence of graduates holding low-quality degrees or lacking degrees altogether, compared to those with higher-quality degrees, is evident in these graphs. This observation reinforces the hypothesis that individuals from higher socio-economic backgrounds tend to perform better at university and consequently have superior post-education opportunities.</w:t>
      </w:r>
    </w:p>
    <w:p w14:paraId="7A834F84" w14:textId="77777777" w:rsidR="008B3278" w:rsidRDefault="008B3278" w:rsidP="001D0BA1">
      <w:pPr>
        <w:keepNext/>
      </w:pPr>
    </w:p>
    <w:p w14:paraId="70C640DC" w14:textId="56B97F6B" w:rsidR="001D0BA1" w:rsidRPr="00E9537E" w:rsidRDefault="001D0BA1" w:rsidP="001D0BA1">
      <w:pPr>
        <w:keepNext/>
        <w:rPr>
          <w:highlight w:val="yellow"/>
        </w:rPr>
      </w:pPr>
      <w:r w:rsidRPr="00E9537E">
        <w:rPr>
          <w:noProof/>
          <w:highlight w:val="yellow"/>
        </w:rPr>
        <w:drawing>
          <wp:inline distT="0" distB="0" distL="0" distR="0" wp14:anchorId="3FA29A47" wp14:editId="5C056F08">
            <wp:extent cx="3089910" cy="2919095"/>
            <wp:effectExtent l="0" t="0" r="0" b="0"/>
            <wp:docPr id="101673716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37167" name="Picture 1" descr="A graph of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2919095"/>
                    </a:xfrm>
                    <a:prstGeom prst="rect">
                      <a:avLst/>
                    </a:prstGeom>
                  </pic:spPr>
                </pic:pic>
              </a:graphicData>
            </a:graphic>
          </wp:inline>
        </w:drawing>
      </w:r>
    </w:p>
    <w:p w14:paraId="00B337AE" w14:textId="79B4A019"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6</w:t>
      </w:r>
      <w:r w:rsidRPr="008B3278">
        <w:fldChar w:fldCharType="end"/>
      </w:r>
      <w:r w:rsidRPr="008B3278">
        <w:t>: Top 5 Areas by Overall Rank</w:t>
      </w:r>
    </w:p>
    <w:p w14:paraId="766BB625" w14:textId="77777777" w:rsidR="001D0BA1" w:rsidRPr="00E9537E" w:rsidRDefault="001D0BA1" w:rsidP="001D0BA1">
      <w:pPr>
        <w:keepNext/>
        <w:rPr>
          <w:highlight w:val="yellow"/>
        </w:rPr>
      </w:pPr>
      <w:r w:rsidRPr="00E9537E">
        <w:rPr>
          <w:noProof/>
          <w:highlight w:val="yellow"/>
        </w:rPr>
        <w:drawing>
          <wp:inline distT="0" distB="0" distL="0" distR="0" wp14:anchorId="57816C8F" wp14:editId="1B2E7DF2">
            <wp:extent cx="3089910" cy="2955290"/>
            <wp:effectExtent l="0" t="0" r="0" b="0"/>
            <wp:docPr id="1054466003"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66003" name="Picture 2" descr="A graph of different colored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2955290"/>
                    </a:xfrm>
                    <a:prstGeom prst="rect">
                      <a:avLst/>
                    </a:prstGeom>
                  </pic:spPr>
                </pic:pic>
              </a:graphicData>
            </a:graphic>
          </wp:inline>
        </w:drawing>
      </w:r>
    </w:p>
    <w:p w14:paraId="1D37A287" w14:textId="7765646A"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7</w:t>
      </w:r>
      <w:r w:rsidRPr="008B3278">
        <w:fldChar w:fldCharType="end"/>
      </w:r>
      <w:r w:rsidRPr="008B3278">
        <w:t>: Bottom 5 Areas by Overall Rank</w:t>
      </w:r>
    </w:p>
    <w:p w14:paraId="7A62E86F" w14:textId="77777777" w:rsidR="001D0BA1" w:rsidRPr="008B3278" w:rsidRDefault="001D0BA1" w:rsidP="001D0BA1">
      <w:pPr>
        <w:keepNext/>
      </w:pPr>
      <w:r w:rsidRPr="008B3278">
        <w:rPr>
          <w:noProof/>
        </w:rPr>
        <w:drawing>
          <wp:inline distT="0" distB="0" distL="0" distR="0" wp14:anchorId="61A27824" wp14:editId="30E7E501">
            <wp:extent cx="3089910" cy="2945130"/>
            <wp:effectExtent l="0" t="0" r="0" b="7620"/>
            <wp:docPr id="1987896101"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96101" name="Picture 4" descr="A graph with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9910" cy="2945130"/>
                    </a:xfrm>
                    <a:prstGeom prst="rect">
                      <a:avLst/>
                    </a:prstGeom>
                  </pic:spPr>
                </pic:pic>
              </a:graphicData>
            </a:graphic>
          </wp:inline>
        </w:drawing>
      </w:r>
    </w:p>
    <w:p w14:paraId="3F7BF0E5" w14:textId="7BC88C9E"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8</w:t>
      </w:r>
      <w:r w:rsidRPr="008B3278">
        <w:fldChar w:fldCharType="end"/>
      </w:r>
      <w:r w:rsidRPr="008B3278">
        <w:t>: Top 5 Areas by Ranking Score</w:t>
      </w:r>
    </w:p>
    <w:p w14:paraId="10D563BA" w14:textId="77777777" w:rsidR="001D0BA1" w:rsidRPr="00E9537E" w:rsidRDefault="001D0BA1" w:rsidP="001D0BA1">
      <w:pPr>
        <w:keepNext/>
        <w:rPr>
          <w:highlight w:val="yellow"/>
        </w:rPr>
      </w:pPr>
      <w:r w:rsidRPr="00E9537E">
        <w:rPr>
          <w:noProof/>
          <w:highlight w:val="yellow"/>
        </w:rPr>
        <w:lastRenderedPageBreak/>
        <w:drawing>
          <wp:inline distT="0" distB="0" distL="0" distR="0" wp14:anchorId="4B492EBB" wp14:editId="51928DD4">
            <wp:extent cx="3089910" cy="2748280"/>
            <wp:effectExtent l="0" t="0" r="0" b="0"/>
            <wp:docPr id="255979787" name="Picture 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79787" name="Picture 5" descr="A graph with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89910" cy="2748280"/>
                    </a:xfrm>
                    <a:prstGeom prst="rect">
                      <a:avLst/>
                    </a:prstGeom>
                  </pic:spPr>
                </pic:pic>
              </a:graphicData>
            </a:graphic>
          </wp:inline>
        </w:drawing>
      </w:r>
    </w:p>
    <w:p w14:paraId="655F8493" w14:textId="46AEDC63"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9</w:t>
      </w:r>
      <w:r w:rsidRPr="008B3278">
        <w:fldChar w:fldCharType="end"/>
      </w:r>
      <w:r w:rsidRPr="008B3278">
        <w:t>: Bottom 5 Areas by Ranking Score</w:t>
      </w:r>
    </w:p>
    <w:p w14:paraId="3F0A1D52" w14:textId="1C6DE979" w:rsidR="006402B2" w:rsidRPr="00E9537E" w:rsidRDefault="006402B2" w:rsidP="006402B2">
      <w:pPr>
        <w:rPr>
          <w:highlight w:val="yellow"/>
        </w:rPr>
      </w:pPr>
    </w:p>
    <w:p w14:paraId="583BFF69" w14:textId="5B98C132" w:rsidR="00A948F7" w:rsidRPr="008B3278" w:rsidRDefault="00A948F7" w:rsidP="00A91F37">
      <w:pPr>
        <w:pStyle w:val="Heading1"/>
      </w:pPr>
      <w:bookmarkStart w:id="22" w:name="_Toc164784596"/>
      <w:r w:rsidRPr="008B3278">
        <w:t>Con</w:t>
      </w:r>
      <w:r w:rsidR="00A91F37" w:rsidRPr="008B3278">
        <w:t>clusions</w:t>
      </w:r>
      <w:bookmarkEnd w:id="22"/>
    </w:p>
    <w:p w14:paraId="438523D9" w14:textId="77777777" w:rsidR="008B3278" w:rsidRDefault="008B3278" w:rsidP="008B3278"/>
    <w:p w14:paraId="65BD0662" w14:textId="77777777" w:rsidR="008B3278" w:rsidRDefault="008B3278" w:rsidP="008B3278">
      <w:r>
        <w:t>Based on our comprehensive assessment and visualization of the available datasets, we can confidently affirm that the original hypothesis stated in the problem statement and aims at the outset of the report holds true. The data unequivocally demonstrates that university graduates hailing from higher socio-economic backgrounds or studying in areas of high socio-economic standing exhibit superior performance and often enjoy enhanced prospects post-graduation. This is evidenced by higher employment rates and a greater percentage of individuals attaining high-class degrees within these areas.</w:t>
      </w:r>
    </w:p>
    <w:p w14:paraId="1FAAD38A" w14:textId="77777777" w:rsidR="008B3278" w:rsidRDefault="008B3278" w:rsidP="008B3278"/>
    <w:p w14:paraId="64835714" w14:textId="77822B39" w:rsidR="00047FF1" w:rsidRPr="005E0D9C" w:rsidRDefault="008B3278" w:rsidP="008B3278">
      <w:r>
        <w:t>Moreover, the data suggests that the underlying issues contributing to these disparities likely stem from insufficient funding and infrastructure within lower socio-economic areas. Such regions often experience a dearth of support for both individuals and educational institutions, potentially deterring prospective students due to the prohibitive costs associated with attending university. Consequently, individuals residing, studying, or working in areas of higher socio-economic status are not only more likely to pursue higher education but also stand a better chance of achieving academic success leading to rewarding career opportunities.</w:t>
      </w:r>
    </w:p>
    <w:p w14:paraId="7A09CE5E" w14:textId="689B7954" w:rsidR="009303D9" w:rsidRPr="005B520E" w:rsidRDefault="009303D9" w:rsidP="00A91F37">
      <w:pPr>
        <w:pStyle w:val="Heading1"/>
      </w:pPr>
      <w:bookmarkStart w:id="23" w:name="_Toc164784597"/>
      <w:r w:rsidRPr="005B520E">
        <w:t>References</w:t>
      </w:r>
      <w:bookmarkEnd w:id="23"/>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016527">
        <w:rPr>
          <w:lang w:val="nl-NL"/>
        </w:rPr>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63A96F40"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770235">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p>
    <w:p w14:paraId="206425E6" w14:textId="74B89791" w:rsidR="009303D9" w:rsidRDefault="009303D9" w:rsidP="003A3FCC">
      <w:pPr>
        <w:jc w:val="both"/>
      </w:pPr>
    </w:p>
    <w:sectPr w:rsidR="009303D9" w:rsidSect="0077023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5189B" w14:textId="77777777" w:rsidR="00770235" w:rsidRDefault="00770235" w:rsidP="001A3B3D">
      <w:r>
        <w:separator/>
      </w:r>
    </w:p>
  </w:endnote>
  <w:endnote w:type="continuationSeparator" w:id="0">
    <w:p w14:paraId="7E43E1BF" w14:textId="77777777" w:rsidR="00770235" w:rsidRDefault="00770235" w:rsidP="001A3B3D">
      <w:r>
        <w:continuationSeparator/>
      </w:r>
    </w:p>
  </w:endnote>
  <w:endnote w:type="continuationNotice" w:id="1">
    <w:p w14:paraId="4322E29C" w14:textId="77777777" w:rsidR="00770235" w:rsidRDefault="007702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94DE" w14:textId="27436C39" w:rsidR="00120B34" w:rsidRDefault="00000000" w:rsidP="008A244D">
    <w:pPr>
      <w:pStyle w:val="Footer"/>
      <w:jc w:val="left"/>
    </w:pPr>
    <w:sdt>
      <w:sdtPr>
        <w:id w:val="1534306716"/>
        <w:docPartObj>
          <w:docPartGallery w:val="Page Numbers (Bottom of Page)"/>
          <w:docPartUnique/>
        </w:docPartObj>
      </w:sdtPr>
      <w:sdtContent>
        <w:sdt>
          <w:sdtPr>
            <w:id w:val="-1769616900"/>
            <w:docPartObj>
              <w:docPartGallery w:val="Page Numbers (Top of Page)"/>
              <w:docPartUnique/>
            </w:docPartObj>
          </w:sdt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5E709" w14:textId="77777777" w:rsidR="00770235" w:rsidRDefault="00770235" w:rsidP="001A3B3D">
      <w:r>
        <w:separator/>
      </w:r>
    </w:p>
  </w:footnote>
  <w:footnote w:type="continuationSeparator" w:id="0">
    <w:p w14:paraId="2DA888B9" w14:textId="77777777" w:rsidR="00770235" w:rsidRDefault="00770235" w:rsidP="001A3B3D">
      <w:r>
        <w:continuationSeparator/>
      </w:r>
    </w:p>
  </w:footnote>
  <w:footnote w:type="continuationNotice" w:id="1">
    <w:p w14:paraId="3759A695" w14:textId="77777777" w:rsidR="00770235" w:rsidRDefault="007702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EE16D3"/>
    <w:multiLevelType w:val="hybridMultilevel"/>
    <w:tmpl w:val="AEF8D7A4"/>
    <w:lvl w:ilvl="0" w:tplc="B818F6E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 w:numId="26" w16cid:durableId="4930284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6EE"/>
    <w:rsid w:val="00011DCB"/>
    <w:rsid w:val="000159C6"/>
    <w:rsid w:val="00016527"/>
    <w:rsid w:val="00017302"/>
    <w:rsid w:val="00021561"/>
    <w:rsid w:val="00022DAB"/>
    <w:rsid w:val="00022DEC"/>
    <w:rsid w:val="000266EB"/>
    <w:rsid w:val="00031CB1"/>
    <w:rsid w:val="00033BC2"/>
    <w:rsid w:val="0003575A"/>
    <w:rsid w:val="00041219"/>
    <w:rsid w:val="00041B2B"/>
    <w:rsid w:val="00041BF7"/>
    <w:rsid w:val="00043A08"/>
    <w:rsid w:val="00045B81"/>
    <w:rsid w:val="0004781E"/>
    <w:rsid w:val="00047FF1"/>
    <w:rsid w:val="00050611"/>
    <w:rsid w:val="00050B60"/>
    <w:rsid w:val="00057A45"/>
    <w:rsid w:val="0006356C"/>
    <w:rsid w:val="00070347"/>
    <w:rsid w:val="000719C5"/>
    <w:rsid w:val="00072CD6"/>
    <w:rsid w:val="00076304"/>
    <w:rsid w:val="000777E2"/>
    <w:rsid w:val="000807FF"/>
    <w:rsid w:val="00081369"/>
    <w:rsid w:val="000839A1"/>
    <w:rsid w:val="00084EAA"/>
    <w:rsid w:val="0008758A"/>
    <w:rsid w:val="00094192"/>
    <w:rsid w:val="000A4751"/>
    <w:rsid w:val="000B4517"/>
    <w:rsid w:val="000B6522"/>
    <w:rsid w:val="000B75ED"/>
    <w:rsid w:val="000B7BA6"/>
    <w:rsid w:val="000C0327"/>
    <w:rsid w:val="000C1E68"/>
    <w:rsid w:val="000C2F52"/>
    <w:rsid w:val="000C4E2A"/>
    <w:rsid w:val="000C506E"/>
    <w:rsid w:val="000C793F"/>
    <w:rsid w:val="000D706D"/>
    <w:rsid w:val="000E1AA4"/>
    <w:rsid w:val="000E24E4"/>
    <w:rsid w:val="000E6289"/>
    <w:rsid w:val="000F1B75"/>
    <w:rsid w:val="000F1C1A"/>
    <w:rsid w:val="000F4957"/>
    <w:rsid w:val="000F70C4"/>
    <w:rsid w:val="000F7AB9"/>
    <w:rsid w:val="0010073A"/>
    <w:rsid w:val="001030C4"/>
    <w:rsid w:val="00103426"/>
    <w:rsid w:val="001106E3"/>
    <w:rsid w:val="001123B4"/>
    <w:rsid w:val="00115DDC"/>
    <w:rsid w:val="00120375"/>
    <w:rsid w:val="00120B34"/>
    <w:rsid w:val="00123031"/>
    <w:rsid w:val="00127CB6"/>
    <w:rsid w:val="00132968"/>
    <w:rsid w:val="00133D30"/>
    <w:rsid w:val="001343D2"/>
    <w:rsid w:val="0013500D"/>
    <w:rsid w:val="0014125C"/>
    <w:rsid w:val="0014583F"/>
    <w:rsid w:val="00151FFD"/>
    <w:rsid w:val="0015462E"/>
    <w:rsid w:val="00156699"/>
    <w:rsid w:val="00180056"/>
    <w:rsid w:val="00186550"/>
    <w:rsid w:val="0019644A"/>
    <w:rsid w:val="001973A6"/>
    <w:rsid w:val="001A2EFD"/>
    <w:rsid w:val="001A3B3D"/>
    <w:rsid w:val="001A65EE"/>
    <w:rsid w:val="001A7AE6"/>
    <w:rsid w:val="001B56CE"/>
    <w:rsid w:val="001B59C0"/>
    <w:rsid w:val="001B6747"/>
    <w:rsid w:val="001B67DC"/>
    <w:rsid w:val="001C2F17"/>
    <w:rsid w:val="001C7A85"/>
    <w:rsid w:val="001D0BA1"/>
    <w:rsid w:val="001D1AB9"/>
    <w:rsid w:val="001D47B0"/>
    <w:rsid w:val="001D6C5E"/>
    <w:rsid w:val="001D7551"/>
    <w:rsid w:val="001E2AFD"/>
    <w:rsid w:val="001E478B"/>
    <w:rsid w:val="001E7E0A"/>
    <w:rsid w:val="001F33A2"/>
    <w:rsid w:val="001F6813"/>
    <w:rsid w:val="001F6839"/>
    <w:rsid w:val="001F6A8A"/>
    <w:rsid w:val="002050F2"/>
    <w:rsid w:val="00210F96"/>
    <w:rsid w:val="00211A03"/>
    <w:rsid w:val="00211F1F"/>
    <w:rsid w:val="002254A9"/>
    <w:rsid w:val="00226AEC"/>
    <w:rsid w:val="00226EE7"/>
    <w:rsid w:val="00227449"/>
    <w:rsid w:val="002316D9"/>
    <w:rsid w:val="0023228A"/>
    <w:rsid w:val="00232837"/>
    <w:rsid w:val="00233D97"/>
    <w:rsid w:val="002347A2"/>
    <w:rsid w:val="00240049"/>
    <w:rsid w:val="00242390"/>
    <w:rsid w:val="00246198"/>
    <w:rsid w:val="002546A2"/>
    <w:rsid w:val="0025524B"/>
    <w:rsid w:val="00261BFA"/>
    <w:rsid w:val="00263F2A"/>
    <w:rsid w:val="00270340"/>
    <w:rsid w:val="00271F36"/>
    <w:rsid w:val="002730B9"/>
    <w:rsid w:val="00273654"/>
    <w:rsid w:val="00273AE9"/>
    <w:rsid w:val="00277335"/>
    <w:rsid w:val="00277BE1"/>
    <w:rsid w:val="002809EB"/>
    <w:rsid w:val="002820C5"/>
    <w:rsid w:val="002850E3"/>
    <w:rsid w:val="002864F5"/>
    <w:rsid w:val="002928EB"/>
    <w:rsid w:val="00292C49"/>
    <w:rsid w:val="00294CC1"/>
    <w:rsid w:val="00295B33"/>
    <w:rsid w:val="002A3838"/>
    <w:rsid w:val="002A4184"/>
    <w:rsid w:val="002B63EC"/>
    <w:rsid w:val="002C6D3A"/>
    <w:rsid w:val="002D72E5"/>
    <w:rsid w:val="002E71E9"/>
    <w:rsid w:val="002F543B"/>
    <w:rsid w:val="003005D4"/>
    <w:rsid w:val="00300BE6"/>
    <w:rsid w:val="003106CD"/>
    <w:rsid w:val="0031143D"/>
    <w:rsid w:val="00313B2C"/>
    <w:rsid w:val="0031528B"/>
    <w:rsid w:val="0031621A"/>
    <w:rsid w:val="00316222"/>
    <w:rsid w:val="00320CF6"/>
    <w:rsid w:val="00322C03"/>
    <w:rsid w:val="0032355B"/>
    <w:rsid w:val="0033384F"/>
    <w:rsid w:val="00335439"/>
    <w:rsid w:val="0033558E"/>
    <w:rsid w:val="00337294"/>
    <w:rsid w:val="00340A2B"/>
    <w:rsid w:val="00343A0A"/>
    <w:rsid w:val="003451E4"/>
    <w:rsid w:val="00347D5A"/>
    <w:rsid w:val="00354FCF"/>
    <w:rsid w:val="00362D00"/>
    <w:rsid w:val="00366E13"/>
    <w:rsid w:val="00370C18"/>
    <w:rsid w:val="00371D7B"/>
    <w:rsid w:val="003739E6"/>
    <w:rsid w:val="00374BD0"/>
    <w:rsid w:val="00383FA6"/>
    <w:rsid w:val="00395D92"/>
    <w:rsid w:val="003A19E2"/>
    <w:rsid w:val="003A3FCC"/>
    <w:rsid w:val="003B2501"/>
    <w:rsid w:val="003B2B40"/>
    <w:rsid w:val="003B4E04"/>
    <w:rsid w:val="003B7F0C"/>
    <w:rsid w:val="003C38D2"/>
    <w:rsid w:val="003D07D0"/>
    <w:rsid w:val="003D265C"/>
    <w:rsid w:val="003F167D"/>
    <w:rsid w:val="003F1B3C"/>
    <w:rsid w:val="003F1CCA"/>
    <w:rsid w:val="003F54C9"/>
    <w:rsid w:val="003F5A08"/>
    <w:rsid w:val="00404A97"/>
    <w:rsid w:val="00411822"/>
    <w:rsid w:val="00420716"/>
    <w:rsid w:val="00421B6B"/>
    <w:rsid w:val="00422746"/>
    <w:rsid w:val="00425605"/>
    <w:rsid w:val="00431158"/>
    <w:rsid w:val="004325FB"/>
    <w:rsid w:val="00434735"/>
    <w:rsid w:val="0043685F"/>
    <w:rsid w:val="00437D97"/>
    <w:rsid w:val="00440A77"/>
    <w:rsid w:val="00441E8A"/>
    <w:rsid w:val="004432BA"/>
    <w:rsid w:val="0044407E"/>
    <w:rsid w:val="00447BB9"/>
    <w:rsid w:val="0045332B"/>
    <w:rsid w:val="00453E38"/>
    <w:rsid w:val="00456AA6"/>
    <w:rsid w:val="0046031D"/>
    <w:rsid w:val="00462182"/>
    <w:rsid w:val="00462E00"/>
    <w:rsid w:val="00473AC9"/>
    <w:rsid w:val="00474E29"/>
    <w:rsid w:val="00480A89"/>
    <w:rsid w:val="00480F38"/>
    <w:rsid w:val="0048282B"/>
    <w:rsid w:val="00490D06"/>
    <w:rsid w:val="00491383"/>
    <w:rsid w:val="004924CC"/>
    <w:rsid w:val="004925C1"/>
    <w:rsid w:val="004952CF"/>
    <w:rsid w:val="004A4866"/>
    <w:rsid w:val="004B2DEC"/>
    <w:rsid w:val="004B6002"/>
    <w:rsid w:val="004C1F49"/>
    <w:rsid w:val="004C5A3B"/>
    <w:rsid w:val="004C753D"/>
    <w:rsid w:val="004D341C"/>
    <w:rsid w:val="004D72B5"/>
    <w:rsid w:val="004F685F"/>
    <w:rsid w:val="00507243"/>
    <w:rsid w:val="00521BB6"/>
    <w:rsid w:val="005302C1"/>
    <w:rsid w:val="005322EB"/>
    <w:rsid w:val="00533C1E"/>
    <w:rsid w:val="005356DD"/>
    <w:rsid w:val="00536478"/>
    <w:rsid w:val="00537876"/>
    <w:rsid w:val="005452B9"/>
    <w:rsid w:val="00546A1A"/>
    <w:rsid w:val="00551B7F"/>
    <w:rsid w:val="00564883"/>
    <w:rsid w:val="0056610F"/>
    <w:rsid w:val="005758B7"/>
    <w:rsid w:val="00575A16"/>
    <w:rsid w:val="00575BCA"/>
    <w:rsid w:val="00584137"/>
    <w:rsid w:val="0058615C"/>
    <w:rsid w:val="00586B92"/>
    <w:rsid w:val="00587C72"/>
    <w:rsid w:val="00591407"/>
    <w:rsid w:val="005928EC"/>
    <w:rsid w:val="00592D8F"/>
    <w:rsid w:val="00593D4E"/>
    <w:rsid w:val="0059404C"/>
    <w:rsid w:val="005A0211"/>
    <w:rsid w:val="005A7CB8"/>
    <w:rsid w:val="005B0244"/>
    <w:rsid w:val="005B0344"/>
    <w:rsid w:val="005B520E"/>
    <w:rsid w:val="005B541C"/>
    <w:rsid w:val="005B682E"/>
    <w:rsid w:val="005B6C57"/>
    <w:rsid w:val="005C67A5"/>
    <w:rsid w:val="005D00C7"/>
    <w:rsid w:val="005D2769"/>
    <w:rsid w:val="005D2CF1"/>
    <w:rsid w:val="005D5D6E"/>
    <w:rsid w:val="005E0D9C"/>
    <w:rsid w:val="005E0E0D"/>
    <w:rsid w:val="005E1859"/>
    <w:rsid w:val="005E1C74"/>
    <w:rsid w:val="005E2800"/>
    <w:rsid w:val="005E7536"/>
    <w:rsid w:val="005F0A82"/>
    <w:rsid w:val="005F5DED"/>
    <w:rsid w:val="005F69B6"/>
    <w:rsid w:val="005F7336"/>
    <w:rsid w:val="005F74FD"/>
    <w:rsid w:val="00604B75"/>
    <w:rsid w:val="0060550E"/>
    <w:rsid w:val="00605825"/>
    <w:rsid w:val="00614A1E"/>
    <w:rsid w:val="0061517A"/>
    <w:rsid w:val="0062419D"/>
    <w:rsid w:val="006246ED"/>
    <w:rsid w:val="00624C1B"/>
    <w:rsid w:val="006263AF"/>
    <w:rsid w:val="006265BD"/>
    <w:rsid w:val="00626847"/>
    <w:rsid w:val="00627859"/>
    <w:rsid w:val="00627B17"/>
    <w:rsid w:val="0063555B"/>
    <w:rsid w:val="006365C5"/>
    <w:rsid w:val="006402B2"/>
    <w:rsid w:val="00645D22"/>
    <w:rsid w:val="00651729"/>
    <w:rsid w:val="00651A08"/>
    <w:rsid w:val="00654204"/>
    <w:rsid w:val="006562FC"/>
    <w:rsid w:val="00656E76"/>
    <w:rsid w:val="00657F49"/>
    <w:rsid w:val="00661BE2"/>
    <w:rsid w:val="006631E1"/>
    <w:rsid w:val="00665B20"/>
    <w:rsid w:val="00666BF4"/>
    <w:rsid w:val="0066767E"/>
    <w:rsid w:val="00670434"/>
    <w:rsid w:val="00682476"/>
    <w:rsid w:val="00682DA9"/>
    <w:rsid w:val="00686C2F"/>
    <w:rsid w:val="00691415"/>
    <w:rsid w:val="006949B3"/>
    <w:rsid w:val="006A6452"/>
    <w:rsid w:val="006A6EE9"/>
    <w:rsid w:val="006A6FF1"/>
    <w:rsid w:val="006B281E"/>
    <w:rsid w:val="006B6B66"/>
    <w:rsid w:val="006B70D0"/>
    <w:rsid w:val="006C26A5"/>
    <w:rsid w:val="006C4B19"/>
    <w:rsid w:val="006C4D86"/>
    <w:rsid w:val="006E2EFD"/>
    <w:rsid w:val="006E4D18"/>
    <w:rsid w:val="006F1862"/>
    <w:rsid w:val="006F6D3D"/>
    <w:rsid w:val="006F7443"/>
    <w:rsid w:val="00702CB4"/>
    <w:rsid w:val="00706309"/>
    <w:rsid w:val="007077E2"/>
    <w:rsid w:val="00710EED"/>
    <w:rsid w:val="00711810"/>
    <w:rsid w:val="00714AD6"/>
    <w:rsid w:val="00715283"/>
    <w:rsid w:val="00715BEA"/>
    <w:rsid w:val="00717FCD"/>
    <w:rsid w:val="00722FD4"/>
    <w:rsid w:val="0073056B"/>
    <w:rsid w:val="0073093D"/>
    <w:rsid w:val="007333D9"/>
    <w:rsid w:val="00737871"/>
    <w:rsid w:val="007403B2"/>
    <w:rsid w:val="00740EEA"/>
    <w:rsid w:val="00745304"/>
    <w:rsid w:val="007510C0"/>
    <w:rsid w:val="00754767"/>
    <w:rsid w:val="00757563"/>
    <w:rsid w:val="007623C4"/>
    <w:rsid w:val="0076411E"/>
    <w:rsid w:val="00770235"/>
    <w:rsid w:val="00771BB3"/>
    <w:rsid w:val="00774E96"/>
    <w:rsid w:val="007756A7"/>
    <w:rsid w:val="00782FD5"/>
    <w:rsid w:val="0078327D"/>
    <w:rsid w:val="00783775"/>
    <w:rsid w:val="007912BB"/>
    <w:rsid w:val="00794804"/>
    <w:rsid w:val="007A05A4"/>
    <w:rsid w:val="007A1D11"/>
    <w:rsid w:val="007A21AC"/>
    <w:rsid w:val="007B1AE6"/>
    <w:rsid w:val="007B3197"/>
    <w:rsid w:val="007B33F1"/>
    <w:rsid w:val="007B48A0"/>
    <w:rsid w:val="007B5939"/>
    <w:rsid w:val="007B6DDA"/>
    <w:rsid w:val="007B79C0"/>
    <w:rsid w:val="007C0308"/>
    <w:rsid w:val="007C1BF2"/>
    <w:rsid w:val="007C245B"/>
    <w:rsid w:val="007C2FF2"/>
    <w:rsid w:val="007C308C"/>
    <w:rsid w:val="007D24E2"/>
    <w:rsid w:val="007D34F0"/>
    <w:rsid w:val="007D6232"/>
    <w:rsid w:val="007E5C36"/>
    <w:rsid w:val="007F142C"/>
    <w:rsid w:val="007F1F99"/>
    <w:rsid w:val="007F413B"/>
    <w:rsid w:val="007F768F"/>
    <w:rsid w:val="008004AC"/>
    <w:rsid w:val="0080791D"/>
    <w:rsid w:val="00811D5F"/>
    <w:rsid w:val="00822DE5"/>
    <w:rsid w:val="00823F61"/>
    <w:rsid w:val="00833E8F"/>
    <w:rsid w:val="008352EF"/>
    <w:rsid w:val="00836367"/>
    <w:rsid w:val="00837B0C"/>
    <w:rsid w:val="00837F54"/>
    <w:rsid w:val="008475C5"/>
    <w:rsid w:val="00847AF2"/>
    <w:rsid w:val="00853FB3"/>
    <w:rsid w:val="008550A0"/>
    <w:rsid w:val="008629C1"/>
    <w:rsid w:val="008642D5"/>
    <w:rsid w:val="0086497B"/>
    <w:rsid w:val="00866C8D"/>
    <w:rsid w:val="00870E68"/>
    <w:rsid w:val="00872209"/>
    <w:rsid w:val="00873603"/>
    <w:rsid w:val="008817CA"/>
    <w:rsid w:val="0088321A"/>
    <w:rsid w:val="00883FF0"/>
    <w:rsid w:val="00885B3F"/>
    <w:rsid w:val="008863B3"/>
    <w:rsid w:val="00886576"/>
    <w:rsid w:val="008901B3"/>
    <w:rsid w:val="00894FF7"/>
    <w:rsid w:val="008A0F46"/>
    <w:rsid w:val="008A244D"/>
    <w:rsid w:val="008A2C7D"/>
    <w:rsid w:val="008A3E5D"/>
    <w:rsid w:val="008B22F2"/>
    <w:rsid w:val="008B3278"/>
    <w:rsid w:val="008B3563"/>
    <w:rsid w:val="008B5C18"/>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E6A03"/>
    <w:rsid w:val="008F1001"/>
    <w:rsid w:val="008F6E2C"/>
    <w:rsid w:val="008F7F36"/>
    <w:rsid w:val="00902DFD"/>
    <w:rsid w:val="009030D9"/>
    <w:rsid w:val="0090514B"/>
    <w:rsid w:val="009051B3"/>
    <w:rsid w:val="009163FA"/>
    <w:rsid w:val="0091667D"/>
    <w:rsid w:val="00916CE3"/>
    <w:rsid w:val="009303D9"/>
    <w:rsid w:val="00932837"/>
    <w:rsid w:val="00932900"/>
    <w:rsid w:val="00933C64"/>
    <w:rsid w:val="00941DFC"/>
    <w:rsid w:val="009422CA"/>
    <w:rsid w:val="009424A4"/>
    <w:rsid w:val="0094490C"/>
    <w:rsid w:val="00944D70"/>
    <w:rsid w:val="00945BE4"/>
    <w:rsid w:val="009500D9"/>
    <w:rsid w:val="009507ED"/>
    <w:rsid w:val="00951167"/>
    <w:rsid w:val="00964C07"/>
    <w:rsid w:val="00965AEA"/>
    <w:rsid w:val="00972203"/>
    <w:rsid w:val="00981282"/>
    <w:rsid w:val="00983840"/>
    <w:rsid w:val="00986EC0"/>
    <w:rsid w:val="00987316"/>
    <w:rsid w:val="00991CA9"/>
    <w:rsid w:val="00993343"/>
    <w:rsid w:val="00994947"/>
    <w:rsid w:val="00995115"/>
    <w:rsid w:val="009A173A"/>
    <w:rsid w:val="009A5A40"/>
    <w:rsid w:val="009B3F25"/>
    <w:rsid w:val="009B3FA6"/>
    <w:rsid w:val="009B4EA5"/>
    <w:rsid w:val="009B77D9"/>
    <w:rsid w:val="009C4435"/>
    <w:rsid w:val="009C51A4"/>
    <w:rsid w:val="009C6F35"/>
    <w:rsid w:val="009D1F0C"/>
    <w:rsid w:val="009E06E3"/>
    <w:rsid w:val="009E57F2"/>
    <w:rsid w:val="009E6762"/>
    <w:rsid w:val="009E7CC3"/>
    <w:rsid w:val="009F104D"/>
    <w:rsid w:val="009F1D79"/>
    <w:rsid w:val="009F4C60"/>
    <w:rsid w:val="009F70B2"/>
    <w:rsid w:val="009F71D2"/>
    <w:rsid w:val="009F7637"/>
    <w:rsid w:val="00A018CE"/>
    <w:rsid w:val="00A059B3"/>
    <w:rsid w:val="00A06B60"/>
    <w:rsid w:val="00A07628"/>
    <w:rsid w:val="00A10579"/>
    <w:rsid w:val="00A118D1"/>
    <w:rsid w:val="00A26672"/>
    <w:rsid w:val="00A26EDA"/>
    <w:rsid w:val="00A31F0A"/>
    <w:rsid w:val="00A35A8F"/>
    <w:rsid w:val="00A35FCA"/>
    <w:rsid w:val="00A406C0"/>
    <w:rsid w:val="00A41777"/>
    <w:rsid w:val="00A4697C"/>
    <w:rsid w:val="00A501CE"/>
    <w:rsid w:val="00A54F5F"/>
    <w:rsid w:val="00A55751"/>
    <w:rsid w:val="00A56F12"/>
    <w:rsid w:val="00A60BA3"/>
    <w:rsid w:val="00A61E71"/>
    <w:rsid w:val="00A61EA2"/>
    <w:rsid w:val="00A63FFF"/>
    <w:rsid w:val="00A66243"/>
    <w:rsid w:val="00A66EFD"/>
    <w:rsid w:val="00A7019F"/>
    <w:rsid w:val="00A77438"/>
    <w:rsid w:val="00A77445"/>
    <w:rsid w:val="00A85418"/>
    <w:rsid w:val="00A91910"/>
    <w:rsid w:val="00A91F37"/>
    <w:rsid w:val="00A948F7"/>
    <w:rsid w:val="00AA05B2"/>
    <w:rsid w:val="00AA608D"/>
    <w:rsid w:val="00AB249E"/>
    <w:rsid w:val="00AB617F"/>
    <w:rsid w:val="00AC249D"/>
    <w:rsid w:val="00AC59DD"/>
    <w:rsid w:val="00AC690F"/>
    <w:rsid w:val="00AC78E1"/>
    <w:rsid w:val="00AD12AA"/>
    <w:rsid w:val="00AD21ED"/>
    <w:rsid w:val="00AD432E"/>
    <w:rsid w:val="00AD737E"/>
    <w:rsid w:val="00AE1583"/>
    <w:rsid w:val="00AE3242"/>
    <w:rsid w:val="00AE3409"/>
    <w:rsid w:val="00AE4FFA"/>
    <w:rsid w:val="00AE6023"/>
    <w:rsid w:val="00AE65FD"/>
    <w:rsid w:val="00AF61D7"/>
    <w:rsid w:val="00AF6A09"/>
    <w:rsid w:val="00AF6C76"/>
    <w:rsid w:val="00AF7E55"/>
    <w:rsid w:val="00B00FFA"/>
    <w:rsid w:val="00B02D3A"/>
    <w:rsid w:val="00B03313"/>
    <w:rsid w:val="00B043C8"/>
    <w:rsid w:val="00B06670"/>
    <w:rsid w:val="00B11A60"/>
    <w:rsid w:val="00B12125"/>
    <w:rsid w:val="00B155DD"/>
    <w:rsid w:val="00B22613"/>
    <w:rsid w:val="00B276A7"/>
    <w:rsid w:val="00B33AFE"/>
    <w:rsid w:val="00B36526"/>
    <w:rsid w:val="00B44A76"/>
    <w:rsid w:val="00B46335"/>
    <w:rsid w:val="00B47EB5"/>
    <w:rsid w:val="00B50898"/>
    <w:rsid w:val="00B56B11"/>
    <w:rsid w:val="00B6651B"/>
    <w:rsid w:val="00B768D1"/>
    <w:rsid w:val="00B87423"/>
    <w:rsid w:val="00B92BB7"/>
    <w:rsid w:val="00B94B1F"/>
    <w:rsid w:val="00BA1025"/>
    <w:rsid w:val="00BA3B83"/>
    <w:rsid w:val="00BB213D"/>
    <w:rsid w:val="00BB3AF9"/>
    <w:rsid w:val="00BC0A72"/>
    <w:rsid w:val="00BC0FE5"/>
    <w:rsid w:val="00BC3420"/>
    <w:rsid w:val="00BC6BC9"/>
    <w:rsid w:val="00BD18D1"/>
    <w:rsid w:val="00BD2EBB"/>
    <w:rsid w:val="00BD334D"/>
    <w:rsid w:val="00BD4742"/>
    <w:rsid w:val="00BD670B"/>
    <w:rsid w:val="00BE0B48"/>
    <w:rsid w:val="00BE11F2"/>
    <w:rsid w:val="00BE4C58"/>
    <w:rsid w:val="00BE596B"/>
    <w:rsid w:val="00BE7D3C"/>
    <w:rsid w:val="00BF5FF6"/>
    <w:rsid w:val="00C0088C"/>
    <w:rsid w:val="00C0207F"/>
    <w:rsid w:val="00C043B6"/>
    <w:rsid w:val="00C071CA"/>
    <w:rsid w:val="00C10695"/>
    <w:rsid w:val="00C11633"/>
    <w:rsid w:val="00C16117"/>
    <w:rsid w:val="00C16D06"/>
    <w:rsid w:val="00C175A1"/>
    <w:rsid w:val="00C22794"/>
    <w:rsid w:val="00C3075A"/>
    <w:rsid w:val="00C30CBB"/>
    <w:rsid w:val="00C3400A"/>
    <w:rsid w:val="00C374F3"/>
    <w:rsid w:val="00C42DEB"/>
    <w:rsid w:val="00C45288"/>
    <w:rsid w:val="00C506EA"/>
    <w:rsid w:val="00C637C3"/>
    <w:rsid w:val="00C70199"/>
    <w:rsid w:val="00C710B9"/>
    <w:rsid w:val="00C73753"/>
    <w:rsid w:val="00C7411B"/>
    <w:rsid w:val="00C74CDB"/>
    <w:rsid w:val="00C770EE"/>
    <w:rsid w:val="00C81447"/>
    <w:rsid w:val="00C87DB0"/>
    <w:rsid w:val="00C91670"/>
    <w:rsid w:val="00C919A4"/>
    <w:rsid w:val="00C9537A"/>
    <w:rsid w:val="00C96072"/>
    <w:rsid w:val="00CA1E26"/>
    <w:rsid w:val="00CA2B26"/>
    <w:rsid w:val="00CA4392"/>
    <w:rsid w:val="00CA69EE"/>
    <w:rsid w:val="00CB149B"/>
    <w:rsid w:val="00CC281E"/>
    <w:rsid w:val="00CC393F"/>
    <w:rsid w:val="00CD0F61"/>
    <w:rsid w:val="00CD34F1"/>
    <w:rsid w:val="00CD4D2F"/>
    <w:rsid w:val="00CE3A07"/>
    <w:rsid w:val="00CE6C89"/>
    <w:rsid w:val="00CF5578"/>
    <w:rsid w:val="00CF564F"/>
    <w:rsid w:val="00CF7F99"/>
    <w:rsid w:val="00D0025C"/>
    <w:rsid w:val="00D043D9"/>
    <w:rsid w:val="00D10AA4"/>
    <w:rsid w:val="00D13DB8"/>
    <w:rsid w:val="00D13F06"/>
    <w:rsid w:val="00D2176E"/>
    <w:rsid w:val="00D23A5E"/>
    <w:rsid w:val="00D313C5"/>
    <w:rsid w:val="00D313FE"/>
    <w:rsid w:val="00D37C24"/>
    <w:rsid w:val="00D46B3E"/>
    <w:rsid w:val="00D52BD6"/>
    <w:rsid w:val="00D632BE"/>
    <w:rsid w:val="00D640B2"/>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1E80"/>
    <w:rsid w:val="00DC250C"/>
    <w:rsid w:val="00DC38F2"/>
    <w:rsid w:val="00DC6079"/>
    <w:rsid w:val="00DD381A"/>
    <w:rsid w:val="00DE35D9"/>
    <w:rsid w:val="00DE79BE"/>
    <w:rsid w:val="00E01FAE"/>
    <w:rsid w:val="00E02D30"/>
    <w:rsid w:val="00E059A9"/>
    <w:rsid w:val="00E07170"/>
    <w:rsid w:val="00E07383"/>
    <w:rsid w:val="00E10D1A"/>
    <w:rsid w:val="00E165BC"/>
    <w:rsid w:val="00E17E4D"/>
    <w:rsid w:val="00E20F4A"/>
    <w:rsid w:val="00E23A39"/>
    <w:rsid w:val="00E24A7B"/>
    <w:rsid w:val="00E32688"/>
    <w:rsid w:val="00E36F47"/>
    <w:rsid w:val="00E421E3"/>
    <w:rsid w:val="00E46556"/>
    <w:rsid w:val="00E46F47"/>
    <w:rsid w:val="00E569FD"/>
    <w:rsid w:val="00E6152C"/>
    <w:rsid w:val="00E61E12"/>
    <w:rsid w:val="00E63BCD"/>
    <w:rsid w:val="00E67814"/>
    <w:rsid w:val="00E7596C"/>
    <w:rsid w:val="00E82723"/>
    <w:rsid w:val="00E871BE"/>
    <w:rsid w:val="00E878F2"/>
    <w:rsid w:val="00E91844"/>
    <w:rsid w:val="00E928E2"/>
    <w:rsid w:val="00E92ACA"/>
    <w:rsid w:val="00E94B16"/>
    <w:rsid w:val="00E9537E"/>
    <w:rsid w:val="00EA2C08"/>
    <w:rsid w:val="00EA3B67"/>
    <w:rsid w:val="00EA405C"/>
    <w:rsid w:val="00EA525A"/>
    <w:rsid w:val="00EB141A"/>
    <w:rsid w:val="00EB1CEB"/>
    <w:rsid w:val="00EB490C"/>
    <w:rsid w:val="00EC5C7E"/>
    <w:rsid w:val="00ED0149"/>
    <w:rsid w:val="00ED09A6"/>
    <w:rsid w:val="00ED3DB3"/>
    <w:rsid w:val="00EE3975"/>
    <w:rsid w:val="00EE4A90"/>
    <w:rsid w:val="00EE4AB4"/>
    <w:rsid w:val="00EF2C76"/>
    <w:rsid w:val="00EF307B"/>
    <w:rsid w:val="00EF7DE3"/>
    <w:rsid w:val="00F017C9"/>
    <w:rsid w:val="00F018BF"/>
    <w:rsid w:val="00F0259D"/>
    <w:rsid w:val="00F03103"/>
    <w:rsid w:val="00F0701F"/>
    <w:rsid w:val="00F149E8"/>
    <w:rsid w:val="00F163D9"/>
    <w:rsid w:val="00F20CD3"/>
    <w:rsid w:val="00F20F69"/>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6491F"/>
    <w:rsid w:val="00F71F93"/>
    <w:rsid w:val="00F7288F"/>
    <w:rsid w:val="00F7392A"/>
    <w:rsid w:val="00F77ED1"/>
    <w:rsid w:val="00F8374E"/>
    <w:rsid w:val="00F84112"/>
    <w:rsid w:val="00F847A6"/>
    <w:rsid w:val="00F84DD9"/>
    <w:rsid w:val="00F87FA5"/>
    <w:rsid w:val="00F9441B"/>
    <w:rsid w:val="00F9468F"/>
    <w:rsid w:val="00F9569A"/>
    <w:rsid w:val="00F96310"/>
    <w:rsid w:val="00F96E59"/>
    <w:rsid w:val="00F96F5B"/>
    <w:rsid w:val="00FA3E65"/>
    <w:rsid w:val="00FA4C32"/>
    <w:rsid w:val="00FA52D4"/>
    <w:rsid w:val="00FB6D86"/>
    <w:rsid w:val="00FC43DB"/>
    <w:rsid w:val="00FD1CD7"/>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6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655068154">
      <w:bodyDiv w:val="1"/>
      <w:marLeft w:val="0"/>
      <w:marRight w:val="0"/>
      <w:marTop w:val="0"/>
      <w:marBottom w:val="0"/>
      <w:divBdr>
        <w:top w:val="none" w:sz="0" w:space="0" w:color="auto"/>
        <w:left w:val="none" w:sz="0" w:space="0" w:color="auto"/>
        <w:bottom w:val="none" w:sz="0" w:space="0" w:color="auto"/>
        <w:right w:val="none" w:sz="0" w:space="0" w:color="auto"/>
      </w:divBdr>
      <w:divsChild>
        <w:div w:id="476141998">
          <w:marLeft w:val="0"/>
          <w:marRight w:val="0"/>
          <w:marTop w:val="0"/>
          <w:marBottom w:val="0"/>
          <w:divBdr>
            <w:top w:val="single" w:sz="2" w:space="0" w:color="E3E3E3"/>
            <w:left w:val="single" w:sz="2" w:space="0" w:color="E3E3E3"/>
            <w:bottom w:val="single" w:sz="2" w:space="0" w:color="E3E3E3"/>
            <w:right w:val="single" w:sz="2" w:space="0" w:color="E3E3E3"/>
          </w:divBdr>
          <w:divsChild>
            <w:div w:id="1898741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85689">
                  <w:marLeft w:val="0"/>
                  <w:marRight w:val="0"/>
                  <w:marTop w:val="0"/>
                  <w:marBottom w:val="0"/>
                  <w:divBdr>
                    <w:top w:val="single" w:sz="2" w:space="0" w:color="E3E3E3"/>
                    <w:left w:val="single" w:sz="2" w:space="0" w:color="E3E3E3"/>
                    <w:bottom w:val="single" w:sz="2" w:space="0" w:color="E3E3E3"/>
                    <w:right w:val="single" w:sz="2" w:space="0" w:color="E3E3E3"/>
                  </w:divBdr>
                  <w:divsChild>
                    <w:div w:id="22899428">
                      <w:marLeft w:val="0"/>
                      <w:marRight w:val="0"/>
                      <w:marTop w:val="0"/>
                      <w:marBottom w:val="0"/>
                      <w:divBdr>
                        <w:top w:val="single" w:sz="2" w:space="0" w:color="E3E3E3"/>
                        <w:left w:val="single" w:sz="2" w:space="0" w:color="E3E3E3"/>
                        <w:bottom w:val="single" w:sz="2" w:space="0" w:color="E3E3E3"/>
                        <w:right w:val="single" w:sz="2" w:space="0" w:color="E3E3E3"/>
                      </w:divBdr>
                      <w:divsChild>
                        <w:div w:id="1024794052">
                          <w:marLeft w:val="0"/>
                          <w:marRight w:val="0"/>
                          <w:marTop w:val="0"/>
                          <w:marBottom w:val="0"/>
                          <w:divBdr>
                            <w:top w:val="single" w:sz="2" w:space="0" w:color="E3E3E3"/>
                            <w:left w:val="single" w:sz="2" w:space="0" w:color="E3E3E3"/>
                            <w:bottom w:val="single" w:sz="2" w:space="0" w:color="E3E3E3"/>
                            <w:right w:val="single" w:sz="2" w:space="0" w:color="E3E3E3"/>
                          </w:divBdr>
                          <w:divsChild>
                            <w:div w:id="1617952786">
                              <w:marLeft w:val="0"/>
                              <w:marRight w:val="0"/>
                              <w:marTop w:val="0"/>
                              <w:marBottom w:val="0"/>
                              <w:divBdr>
                                <w:top w:val="single" w:sz="2" w:space="0" w:color="E3E3E3"/>
                                <w:left w:val="single" w:sz="2" w:space="0" w:color="E3E3E3"/>
                                <w:bottom w:val="single" w:sz="2" w:space="0" w:color="E3E3E3"/>
                                <w:right w:val="single" w:sz="2" w:space="0" w:color="E3E3E3"/>
                              </w:divBdr>
                              <w:divsChild>
                                <w:div w:id="600449876">
                                  <w:marLeft w:val="0"/>
                                  <w:marRight w:val="0"/>
                                  <w:marTop w:val="0"/>
                                  <w:marBottom w:val="0"/>
                                  <w:divBdr>
                                    <w:top w:val="single" w:sz="2" w:space="0" w:color="E3E3E3"/>
                                    <w:left w:val="single" w:sz="2" w:space="0" w:color="E3E3E3"/>
                                    <w:bottom w:val="single" w:sz="2" w:space="0" w:color="E3E3E3"/>
                                    <w:right w:val="single" w:sz="2" w:space="0" w:color="E3E3E3"/>
                                  </w:divBdr>
                                  <w:divsChild>
                                    <w:div w:id="210406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64624-0129-4FEA-B379-07475C312170}">
  <ds:schemaRefs>
    <ds:schemaRef ds:uri="http://schemas.microsoft.com/sharepoint/v3/contenttype/forms"/>
  </ds:schemaRefs>
</ds:datastoreItem>
</file>

<file path=customXml/itemProps2.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5877</Words>
  <Characters>33502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Kieron Ransley</cp:lastModifiedBy>
  <cp:revision>5</cp:revision>
  <dcterms:created xsi:type="dcterms:W3CDTF">2024-04-23T22:55:00Z</dcterms:created>
  <dcterms:modified xsi:type="dcterms:W3CDTF">2024-04-24T15:36:00Z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