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D6991AF" w14:textId="40A7D587" w:rsidR="00D7522C" w:rsidRPr="00691415" w:rsidRDefault="000807FF" w:rsidP="00691415">
      <w:pPr>
        <w:pStyle w:val="papertitle"/>
        <w:spacing w:before="5pt" w:beforeAutospacing="1" w:after="5pt"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F167D">
          <w:footerReference w:type="first" r:id="rId11"/>
          <w:pgSz w:w="595.30pt" w:h="841.90pt" w:code="9"/>
          <w:pgMar w:top="27pt" w:right="44.65pt" w:bottom="72pt" w:left="44.65pt" w:header="36pt" w:footer="36pt" w:gutter="0pt"/>
          <w:cols w:space="36pt"/>
          <w:titlePg/>
          <w:docGrid w:linePitch="360"/>
        </w:sectPr>
      </w:pPr>
    </w:p>
    <w:p w14:paraId="4656FCFC" w14:textId="455C02E0" w:rsidR="00447BB9" w:rsidRPr="00691415" w:rsidRDefault="00783775" w:rsidP="00691415">
      <w:pPr>
        <w:pStyle w:val="Author"/>
        <w:spacing w:before="5pt"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3F167D">
          <w:type w:val="continuous"/>
          <w:pgSz w:w="595.30pt" w:h="841.90pt" w:code="9"/>
          <w:pgMar w:top="22.50pt" w:right="44.65pt" w:bottom="72pt" w:left="44.65pt" w:header="36pt" w:footer="36pt" w:gutter="0pt"/>
          <w:cols w:num="3" w:space="36pt"/>
          <w:docGrid w:linePitch="360"/>
        </w:sectPr>
      </w:pPr>
    </w:p>
    <w:p w14:paraId="7694A797" w14:textId="77777777" w:rsidR="009303D9" w:rsidRPr="005B520E" w:rsidRDefault="00BD670B">
      <w:pPr>
        <w:sectPr w:rsidR="009303D9" w:rsidRPr="005B520E" w:rsidSect="003F167D">
          <w:type w:val="continuous"/>
          <w:pgSz w:w="595.30pt" w:h="841.90pt" w:code="9"/>
          <w:pgMar w:top="22.50pt" w:right="44.65pt" w:bottom="72pt" w:left="44.65pt" w:header="36pt" w:footer="36pt" w:gutter="0pt"/>
          <w:cols w:num="3" w:space="36pt"/>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commentRangeStart w:id="0"/>
      <w:r w:rsidR="00156699">
        <w:t>careers</w:t>
      </w:r>
      <w:r w:rsidR="005F69B6">
        <w:t>, and for some</w:t>
      </w:r>
      <w:r w:rsidR="00156699">
        <w:t>,</w:t>
      </w:r>
      <w:commentRangeEnd w:id="0"/>
      <w:r w:rsidR="00156699">
        <w:rPr>
          <w:rStyle w:val="CommentReference"/>
          <w:b w:val="0"/>
          <w:bCs w:val="0"/>
        </w:rPr>
        <w:commentReference w:id="0"/>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commentRangeStart w:id="1"/>
      <w:r w:rsidRPr="00C87DB0">
        <w:t xml:space="preserve">Utilizing datasets from various sources, which were subsequently read, explored, and visualized using a machine learning model, and then further cleaned and analyzed using a predictive model, </w:t>
      </w:r>
      <w:commentRangeEnd w:id="1"/>
      <w:r>
        <w:rPr>
          <w:rStyle w:val="CommentReference"/>
          <w:b w:val="0"/>
          <w:bCs w:val="0"/>
        </w:rPr>
        <w:commentReference w:id="1"/>
      </w:r>
      <w:r w:rsidRPr="00C87DB0">
        <w:t>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Pr="004D72B5"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1F1BCEA" w14:textId="77D48855" w:rsidR="009303D9" w:rsidRDefault="009303D9" w:rsidP="006B6B66">
      <w:pPr>
        <w:pStyle w:val="Heading1"/>
      </w:pPr>
      <w:r w:rsidRPr="00D632BE">
        <w:t>Introduction</w:t>
      </w:r>
    </w:p>
    <w:p w14:paraId="51E92B02" w14:textId="598901B1" w:rsidR="009303D9" w:rsidRDefault="00A07628" w:rsidP="00A948F7">
      <w:pPr>
        <w:pStyle w:val="Heading2"/>
      </w:pPr>
      <w:r>
        <w:t>Opening</w:t>
      </w:r>
    </w:p>
    <w:p w14:paraId="14D0A32C" w14:textId="51620E9C" w:rsidR="000C0327" w:rsidRP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commentRangeStart w:id="2"/>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commentRangeEnd w:id="2"/>
      <w:r w:rsidR="009A5A40">
        <w:rPr>
          <w:rStyle w:val="CommentReference"/>
        </w:rPr>
        <w:commentReference w:id="2"/>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commentRangeStart w:id="3"/>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commentRangeEnd w:id="3"/>
      <w:r w:rsidR="009A5A40">
        <w:rPr>
          <w:rStyle w:val="CommentReference"/>
        </w:rPr>
        <w:commentReference w:id="3"/>
      </w:r>
      <w:r w:rsidR="009A5A40" w:rsidRPr="009A5A40">
        <w:t>.</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commentRangeStart w:id="4"/>
      <w:r w:rsidR="009A5A40" w:rsidRPr="009A5A40">
        <w:t>It continues to pose challenges for domestic students, which will be the focus of this report.</w:t>
      </w:r>
      <w:commentRangeEnd w:id="4"/>
      <w:r w:rsidR="009A5A40">
        <w:rPr>
          <w:rStyle w:val="CommentReference"/>
        </w:rPr>
        <w:commentReference w:id="4"/>
      </w:r>
    </w:p>
    <w:p w14:paraId="77C19EA5" w14:textId="0023EF33" w:rsidR="00A07628" w:rsidRDefault="00A948F7" w:rsidP="00A07628">
      <w:pPr>
        <w:pStyle w:val="Heading2"/>
      </w:pPr>
      <w:r>
        <w:t>Problem Statement</w:t>
      </w:r>
    </w:p>
    <w:p w14:paraId="4D62B936" w14:textId="16D44194" w:rsidR="00E02D30" w:rsidRDefault="009A5A40" w:rsidP="00FB6D86">
      <w:commentRangeStart w:id="5"/>
      <w:r w:rsidRPr="009A5A40">
        <w:t xml:space="preserve">Approximately one million students in the UK earn some form of an undergraduate degree annually. </w:t>
      </w:r>
      <w:r>
        <w:t xml:space="preserve">With a </w:t>
      </w:r>
      <w:commentRangeEnd w:id="5"/>
      <w:r>
        <w:rPr>
          <w:rStyle w:val="CommentReference"/>
        </w:rPr>
        <w:commentReference w:id="5"/>
      </w:r>
      <w:r w:rsidR="00627859">
        <w:t xml:space="preserve">further </w:t>
      </w:r>
      <w:r w:rsidR="00E01FAE">
        <w:t xml:space="preserve">400,000 more obtaining a postgraduate degree. However, </w:t>
      </w:r>
      <w:r w:rsidR="00E01FAE">
        <w:t>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commentRangeStart w:id="6"/>
      <w:r w:rsidR="00E94B16" w:rsidRPr="00E94B16">
        <w:t>One might attribute a significant contribution to these statistics to</w:t>
      </w:r>
      <w:commentRangeEnd w:id="6"/>
      <w:r w:rsidR="00E94B16">
        <w:rPr>
          <w:rStyle w:val="CommentReference"/>
        </w:rPr>
        <w:commentReference w:id="6"/>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the issues self-inflicted, or is it a product of the environment and </w:t>
      </w:r>
      <w:r w:rsidR="005452B9">
        <w:t>institution</w:t>
      </w:r>
      <w:r w:rsidR="00981282">
        <w:t>?</w:t>
      </w:r>
    </w:p>
    <w:p w14:paraId="6BCE6FAA" w14:textId="7B5D3073" w:rsidR="00A948F7" w:rsidRDefault="00A948F7" w:rsidP="00A948F7">
      <w:pPr>
        <w:pStyle w:val="Heading2"/>
      </w:pPr>
      <w:r>
        <w:t>Aims and Objectives</w:t>
      </w:r>
    </w:p>
    <w:p w14:paraId="3D139EE1" w14:textId="74144C1D" w:rsidR="005452B9" w:rsidRDefault="00951167" w:rsidP="005452B9">
      <w:commentRangeStart w:id="7"/>
      <w:r w:rsidRPr="00951167">
        <w:t>This report aims to research, investigate, and comprehend data and statistics related to UK university graduates, as well as the socio-economic status of each university institution’s geographical location.</w:t>
      </w:r>
      <w:r w:rsidR="008B6561">
        <w:t xml:space="preserve"> </w:t>
      </w:r>
      <w:commentRangeEnd w:id="7"/>
      <w:r>
        <w:rPr>
          <w:rStyle w:val="CommentReference"/>
        </w:rPr>
        <w:commentReference w:id="7"/>
      </w:r>
      <w:r w:rsidR="00DC250C">
        <w:t xml:space="preserve">One will attempt to understand if these standings indeed </w:t>
      </w:r>
      <w:r w:rsidR="001C7A85">
        <w:t>influence</w:t>
      </w:r>
      <w:r w:rsidR="009A173A">
        <w:t xml:space="preserve"> </w:t>
      </w:r>
      <w:r w:rsidR="009C51A4">
        <w:t xml:space="preserve">graduation rates and the performance of </w:t>
      </w:r>
      <w:r w:rsidR="00774E96">
        <w:t>student’s</w:t>
      </w:r>
      <w:r w:rsidR="009C51A4">
        <w:t xml:space="preserve"> </w:t>
      </w:r>
      <w:r w:rsidR="000B7BA6">
        <w:t>post-graduation</w:t>
      </w:r>
      <w:r w:rsidR="00F45736">
        <w:t>.</w:t>
      </w:r>
    </w:p>
    <w:p w14:paraId="1AC6CF15" w14:textId="77777777" w:rsidR="000B7BA6" w:rsidRDefault="000B7BA6" w:rsidP="005452B9"/>
    <w:p w14:paraId="774A8594" w14:textId="34B4E016" w:rsidR="00F45736" w:rsidRPr="005452B9" w:rsidRDefault="00F45736" w:rsidP="005452B9">
      <w:r>
        <w:t xml:space="preserve">The report will </w:t>
      </w:r>
      <w:r w:rsidR="001C7A85">
        <w:t>assess</w:t>
      </w:r>
      <w:r>
        <w:t xml:space="preserve"> this hypothesis </w:t>
      </w:r>
      <w:commentRangeStart w:id="8"/>
      <w:r>
        <w:t>b</w:t>
      </w:r>
      <w:r w:rsidR="00951167">
        <w:t>y</w:t>
      </w:r>
      <w:commentRangeEnd w:id="8"/>
      <w:r w:rsidR="00951167">
        <w:rPr>
          <w:rStyle w:val="CommentReference"/>
        </w:rPr>
        <w:commentReference w:id="8"/>
      </w:r>
      <w:r>
        <w:t xml:space="preserve"> acquiring appropriate datasets from various sources and </w:t>
      </w:r>
      <w:r w:rsidR="00945BE4">
        <w:t xml:space="preserve">importing said data </w:t>
      </w:r>
      <w:r w:rsidR="00F9468F">
        <w:t xml:space="preserve">into a </w:t>
      </w:r>
      <w:commentRangeStart w:id="9"/>
      <w:r w:rsidR="00774E96">
        <w:t>deep learning</w:t>
      </w:r>
      <w:r w:rsidR="00F9468F">
        <w:t xml:space="preserve"> </w:t>
      </w:r>
      <w:commentRangeEnd w:id="9"/>
      <w:r w:rsidR="00951167">
        <w:rPr>
          <w:rStyle w:val="CommentReference"/>
        </w:rPr>
        <w:commentReference w:id="9"/>
      </w:r>
      <w:r w:rsidR="00F9468F">
        <w:t xml:space="preserve">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commentRangeStart w:id="10"/>
      <w:r w:rsidR="00951167">
        <w:t>in</w:t>
      </w:r>
      <w:commentRangeEnd w:id="10"/>
      <w:r w:rsidR="00951167">
        <w:rPr>
          <w:rStyle w:val="CommentReference"/>
        </w:rPr>
        <w:commentReference w:id="10"/>
      </w:r>
      <w:r w:rsidR="000B7BA6">
        <w:t xml:space="preserve"> a suitable format.</w:t>
      </w:r>
    </w:p>
    <w:p w14:paraId="6BC99FA6" w14:textId="63170260" w:rsidR="00A948F7" w:rsidRDefault="00A948F7" w:rsidP="00A948F7">
      <w:pPr>
        <w:pStyle w:val="Heading2"/>
      </w:pPr>
      <w:r>
        <w:t>Contribution Statement</w:t>
      </w:r>
    </w:p>
    <w:p w14:paraId="4762B1EF" w14:textId="5D429CEB" w:rsidR="00A948F7" w:rsidRDefault="00A948F7" w:rsidP="00A948F7">
      <w:pPr>
        <w:pStyle w:val="Heading3"/>
      </w:pPr>
      <w:r>
        <w:t>Jack Morgan</w:t>
      </w:r>
    </w:p>
    <w:p w14:paraId="6A1080B3" w14:textId="16C725BC" w:rsidR="00A948F7" w:rsidRDefault="00A948F7" w:rsidP="00A948F7">
      <w:pPr>
        <w:pStyle w:val="Heading3"/>
      </w:pPr>
      <w:r>
        <w:t>Kieron Ransley</w:t>
      </w:r>
    </w:p>
    <w:p w14:paraId="0DF2CBCB" w14:textId="18001AE7" w:rsidR="00A948F7" w:rsidRPr="00A948F7" w:rsidRDefault="00A948F7" w:rsidP="00A948F7">
      <w:pPr>
        <w:pStyle w:val="Heading2"/>
      </w:pPr>
      <w:r>
        <w:t>Report Outline</w:t>
      </w:r>
    </w:p>
    <w:p w14:paraId="7923C8EF" w14:textId="4AC6974F" w:rsidR="009303D9" w:rsidRPr="006B6B66" w:rsidRDefault="00A07628" w:rsidP="006B6B66">
      <w:pPr>
        <w:pStyle w:val="Heading1"/>
      </w:pPr>
      <w:r>
        <w:t>Literatre review</w:t>
      </w:r>
    </w:p>
    <w:p w14:paraId="08BB0B88" w14:textId="128F3A83" w:rsidR="000F70C4" w:rsidRDefault="000F70C4" w:rsidP="000F70C4">
      <w:pPr>
        <w:pStyle w:val="Heading2"/>
      </w:pPr>
      <w:r>
        <w:t xml:space="preserve">Student Performance </w:t>
      </w:r>
      <w:r w:rsidR="00FD4ADE">
        <w:t>in</w:t>
      </w:r>
      <w:r>
        <w:t xml:space="preserve"> Response </w:t>
      </w:r>
      <w:r w:rsidR="00FD4ADE">
        <w:t>t</w:t>
      </w:r>
      <w:r>
        <w:t>o Stress and Other Factors</w:t>
      </w:r>
    </w:p>
    <w:p w14:paraId="7A5655DF" w14:textId="724CD602" w:rsidR="009303D9" w:rsidRDefault="007510C0" w:rsidP="00A948F7">
      <w:pPr>
        <w:pStyle w:val="Heading2"/>
      </w:pPr>
      <w:r>
        <w:t>Fi</w:t>
      </w:r>
      <w:r w:rsidR="009424A4">
        <w:t>nancial Impact and Funding Within University Insititutions</w:t>
      </w:r>
    </w:p>
    <w:p w14:paraId="1BB1D50E" w14:textId="13E21EDB" w:rsidR="001F6813" w:rsidRDefault="00E63BCD" w:rsidP="001F6813">
      <w:r>
        <w:t xml:space="preserve">Universities are more than just the buildings the institutions </w:t>
      </w:r>
      <w:r w:rsidR="00A61E71">
        <w:t>occupy, a University is a sum of its students, but also its faculty and staff, as well as its resources, its equipment</w:t>
      </w:r>
      <w:r w:rsidR="00343A0A">
        <w:t xml:space="preserve"> and</w:t>
      </w:r>
      <w:r w:rsidR="00A61E71">
        <w:t xml:space="preserve"> </w:t>
      </w:r>
      <w:r w:rsidR="0061517A">
        <w:t>its offerings</w:t>
      </w:r>
      <w:r w:rsidR="00343A0A">
        <w:t xml:space="preserve">. Furthermore, </w:t>
      </w:r>
      <w:r w:rsidR="00BB213D">
        <w:t xml:space="preserve">a University can be affected by the quality, and sometimes quantity, of what it </w:t>
      </w:r>
      <w:r w:rsidR="00991CA9">
        <w:t xml:space="preserve">provides. These can often affect student performance, </w:t>
      </w:r>
      <w:r w:rsidR="00076304">
        <w:t xml:space="preserve">and potentially </w:t>
      </w:r>
      <w:r w:rsidR="00076304">
        <w:lastRenderedPageBreak/>
        <w:t xml:space="preserve">graduation rates and </w:t>
      </w:r>
      <w:r w:rsidR="00BC0FE5">
        <w:t>post-education performance. But what exactly affects what a University ins</w:t>
      </w:r>
      <w:r w:rsidR="0094490C">
        <w:t xml:space="preserve">titution </w:t>
      </w:r>
      <w:r w:rsidR="001C2F17">
        <w:t>provides?</w:t>
      </w:r>
    </w:p>
    <w:p w14:paraId="12D46F54" w14:textId="77777777" w:rsidR="0094490C" w:rsidRDefault="0094490C" w:rsidP="001F6813"/>
    <w:p w14:paraId="268BB034" w14:textId="4FF117CB" w:rsidR="0094490C" w:rsidRDefault="0094490C" w:rsidP="001F6813">
      <w:r>
        <w:t xml:space="preserve">Firstly, one needs to assess exactly how </w:t>
      </w:r>
      <w:r w:rsidR="002730B9">
        <w:t xml:space="preserve">a University receives its resources, and how exactly </w:t>
      </w:r>
      <w:r w:rsidR="004D341C">
        <w:t xml:space="preserve">these resources can affect the institution. </w:t>
      </w:r>
      <w:r w:rsidR="00FF4A46">
        <w:t xml:space="preserve">Universities tend to get financial funding from </w:t>
      </w:r>
      <w:r w:rsidR="007B3197">
        <w:t xml:space="preserve">three </w:t>
      </w:r>
      <w:r w:rsidR="001C2F17">
        <w:t>diverse sources</w:t>
      </w:r>
      <w:r w:rsidR="007B3197">
        <w:t xml:space="preserve">, either one, a mixture, or all. These sources </w:t>
      </w:r>
      <w:r w:rsidR="00273AE9">
        <w:t>could be the</w:t>
      </w:r>
      <w:r w:rsidR="008C1C1F">
        <w:t xml:space="preserve"> private sector through grants or donations, </w:t>
      </w:r>
      <w:r w:rsidR="00D81939">
        <w:t>national or regional governments</w:t>
      </w:r>
      <w:r w:rsidR="00273AE9">
        <w:t xml:space="preserve"> </w:t>
      </w:r>
      <w:r w:rsidR="000E6289">
        <w:t xml:space="preserve">through direct funding or further grants. or directly from its students </w:t>
      </w:r>
      <w:r w:rsidR="00B36526">
        <w:t>from course fees (which could potentially be subsidized from government branches, i.e., Student Finance)</w:t>
      </w:r>
      <w:r w:rsidR="00320CF6" w:rsidRPr="00320CF6">
        <w:rPr>
          <w:vertAlign w:val="superscript"/>
        </w:rPr>
        <w:t>[5]</w:t>
      </w:r>
      <w:r w:rsidR="00B36526">
        <w:t>.</w:t>
      </w:r>
      <w:r w:rsidR="00AE6023">
        <w:t xml:space="preserve"> </w:t>
      </w:r>
      <w:r w:rsidR="00C74CDB">
        <w:t xml:space="preserve">The source </w:t>
      </w:r>
      <w:r w:rsidR="001F6839">
        <w:t xml:space="preserve">of financing does indeed have an affect on the University, not directly in </w:t>
      </w:r>
      <w:r w:rsidR="00120375">
        <w:t xml:space="preserve">the quality of its equipment or the type of staff they can employ, but in its acceptance rates. </w:t>
      </w:r>
      <w:r w:rsidR="00823F61">
        <w:t>Articles states that when a University gets its majority of funding</w:t>
      </w:r>
      <w:r w:rsidR="005D5D6E">
        <w:t xml:space="preserve"> from the private sector, it tends to affect interest </w:t>
      </w:r>
      <w:r w:rsidR="00F149E8">
        <w:t>from</w:t>
      </w:r>
      <w:r w:rsidR="005D5D6E">
        <w:t xml:space="preserve"> students</w:t>
      </w:r>
      <w:r w:rsidR="00F149E8">
        <w:t xml:space="preserve"> planning </w:t>
      </w:r>
      <w:r w:rsidR="001C2F17">
        <w:t>to attend</w:t>
      </w:r>
      <w:r w:rsidR="005D5D6E">
        <w:t xml:space="preserve"> that </w:t>
      </w:r>
      <w:r w:rsidR="00CE6C89">
        <w:t>University</w:t>
      </w:r>
      <w:r w:rsidR="00F149E8" w:rsidRPr="00F149E8">
        <w:rPr>
          <w:vertAlign w:val="superscript"/>
        </w:rPr>
        <w:t>[6]</w:t>
      </w:r>
      <w:r w:rsidR="00F149E8">
        <w:t xml:space="preserve">. One part for this reason is simply, interest from Government financial sources tend to reduce, </w:t>
      </w:r>
      <w:r w:rsidR="005A7CB8">
        <w:t xml:space="preserve">and this has shown to have a following effect on tuition fees and maintenance loans for students. Students </w:t>
      </w:r>
      <w:r w:rsidR="00811D5F">
        <w:t>must</w:t>
      </w:r>
      <w:r w:rsidR="005A7CB8">
        <w:t xml:space="preserve"> pay more, receive less, so less students are interested. Universities then lose that </w:t>
      </w:r>
      <w:r w:rsidR="00811D5F">
        <w:t>source</w:t>
      </w:r>
      <w:r w:rsidR="005A7CB8">
        <w:t xml:space="preserve"> of income. </w:t>
      </w:r>
      <w:r w:rsidR="00837F54">
        <w:t xml:space="preserve">While the same source does tell one </w:t>
      </w:r>
      <w:r w:rsidR="00480A89">
        <w:t xml:space="preserve">that Universities </w:t>
      </w:r>
      <w:r w:rsidR="00811D5F">
        <w:t>have</w:t>
      </w:r>
      <w:r w:rsidR="00480A89">
        <w:t xml:space="preserve"> an increase in funds </w:t>
      </w:r>
      <w:r w:rsidR="00614A1E">
        <w:t xml:space="preserve">and </w:t>
      </w:r>
      <w:r w:rsidR="00774E96">
        <w:t>do not</w:t>
      </w:r>
      <w:r w:rsidR="00614A1E">
        <w:t xml:space="preserve"> necessarily suffer, there is a</w:t>
      </w:r>
      <w:r w:rsidR="00AF61D7">
        <w:t xml:space="preserve"> force affecting students, and potentially student performance. Local governments were one</w:t>
      </w:r>
      <w:r w:rsidR="007D24E2">
        <w:t>’</w:t>
      </w:r>
      <w:r w:rsidR="00AF61D7">
        <w:t xml:space="preserve">s original </w:t>
      </w:r>
      <w:r w:rsidR="007D24E2">
        <w:t>theory as to a reason affecting students, but the theory stated socio-economic standing, rather than</w:t>
      </w:r>
      <w:r w:rsidR="00E23A39">
        <w:t xml:space="preserve"> competition between sectors offering funding. Further research will be made into however socio-economic standings of </w:t>
      </w:r>
      <w:r w:rsidR="00022DAB">
        <w:t xml:space="preserve">areas in the UK and </w:t>
      </w:r>
      <w:r w:rsidR="00811D5F">
        <w:t>monetary impact</w:t>
      </w:r>
      <w:r w:rsidR="00022DAB">
        <w:t xml:space="preserve"> toward Universities.</w:t>
      </w:r>
      <w:r w:rsidR="007D24E2">
        <w:t xml:space="preserve"> </w:t>
      </w:r>
    </w:p>
    <w:p w14:paraId="5753A467" w14:textId="552970AE" w:rsidR="00D0025C" w:rsidRDefault="00D0025C" w:rsidP="001F6813"/>
    <w:p w14:paraId="46D2F3CA" w14:textId="72FCDD4B" w:rsidR="00D0025C" w:rsidRDefault="00D0025C" w:rsidP="001F6813">
      <w:r>
        <w:t xml:space="preserve">As previously explored, </w:t>
      </w:r>
      <w:r w:rsidR="00AD432E">
        <w:t xml:space="preserve">University institutions </w:t>
      </w:r>
      <w:r w:rsidR="00AE65FD">
        <w:t xml:space="preserve">can receive financial support through various sources. </w:t>
      </w:r>
      <w:r w:rsidR="00B276A7">
        <w:t xml:space="preserve">The source of income </w:t>
      </w:r>
      <w:r w:rsidR="00711810">
        <w:t>will not</w:t>
      </w:r>
      <w:r w:rsidR="00DE79BE">
        <w:t xml:space="preserve"> always have an </w:t>
      </w:r>
      <w:r w:rsidR="00711810">
        <w:t>effect</w:t>
      </w:r>
      <w:r w:rsidR="00DE79BE">
        <w:t xml:space="preserve"> </w:t>
      </w:r>
      <w:r w:rsidR="00711810">
        <w:t>on</w:t>
      </w:r>
      <w:r w:rsidR="00DE79BE">
        <w:t xml:space="preserve"> performance per </w:t>
      </w:r>
      <w:r w:rsidR="00711810">
        <w:t>se but</w:t>
      </w:r>
      <w:r w:rsidR="00DE79BE">
        <w:t xml:space="preserve"> can have an </w:t>
      </w:r>
      <w:r w:rsidR="00711810">
        <w:t>effect</w:t>
      </w:r>
      <w:r w:rsidR="00DE79BE">
        <w:t xml:space="preserve"> </w:t>
      </w:r>
      <w:r w:rsidR="00711810">
        <w:t>on</w:t>
      </w:r>
      <w:r w:rsidR="00DE79BE">
        <w:t xml:space="preserve"> the behavior and goals of the University. </w:t>
      </w:r>
      <w:r w:rsidR="00211F1F">
        <w:t xml:space="preserve">Studies show that various financial sources can affect the behavior and structure of a University, </w:t>
      </w:r>
      <w:r w:rsidR="00666BF4">
        <w:t>especially when the funding is competitive</w:t>
      </w:r>
      <w:r w:rsidR="00072CD6" w:rsidRPr="005758B7">
        <w:rPr>
          <w:vertAlign w:val="superscript"/>
        </w:rPr>
        <w:t>[7]</w:t>
      </w:r>
      <w:r w:rsidR="00666BF4">
        <w:t>.</w:t>
      </w:r>
      <w:r w:rsidR="00072CD6">
        <w:t xml:space="preserve"> Different sources want different results, </w:t>
      </w:r>
      <w:r w:rsidR="00263F2A">
        <w:t>and often want their own rules, regulations, methods</w:t>
      </w:r>
      <w:r w:rsidR="008C0595">
        <w:t xml:space="preserve"> and practices implemented as a result. </w:t>
      </w:r>
      <w:r w:rsidR="0032355B">
        <w:t>Essentially, the highest bidder (</w:t>
      </w:r>
      <w:r w:rsidR="00FE3EBB">
        <w:t>for lack of a better phrase) can control a University.</w:t>
      </w:r>
      <w:r w:rsidR="00C70199">
        <w:t xml:space="preserve"> The public often sees this happen in real-time, there </w:t>
      </w:r>
      <w:r w:rsidR="00711810">
        <w:t>are</w:t>
      </w:r>
      <w:r w:rsidR="00C70199">
        <w:t xml:space="preserve"> documented examples of University institutions especially in England and across the UK </w:t>
      </w:r>
      <w:r w:rsidR="008B7413">
        <w:t xml:space="preserve">cancelling course, shutting down departments, changing focus from </w:t>
      </w:r>
      <w:r w:rsidR="00045B81">
        <w:t xml:space="preserve">one subject area to </w:t>
      </w:r>
      <w:r w:rsidR="00227449">
        <w:t>another.</w:t>
      </w:r>
      <w:r w:rsidR="001D47B0">
        <w:t xml:space="preserve"> University performance is not </w:t>
      </w:r>
      <w:r w:rsidR="00711810">
        <w:t>inherently</w:t>
      </w:r>
      <w:r w:rsidR="001D47B0">
        <w:t xml:space="preserve"> affected by this, often studies show that </w:t>
      </w:r>
      <w:r w:rsidR="00DA09EC">
        <w:t xml:space="preserve">there is still a high production of research and articles presented by a University regardless of </w:t>
      </w:r>
      <w:r w:rsidR="00F31CDC">
        <w:t>monetary source</w:t>
      </w:r>
      <w:r w:rsidR="00F31CDC" w:rsidRPr="005758B7">
        <w:rPr>
          <w:vertAlign w:val="superscript"/>
        </w:rPr>
        <w:t>[8</w:t>
      </w:r>
      <w:r w:rsidR="00711810" w:rsidRPr="005758B7">
        <w:rPr>
          <w:vertAlign w:val="superscript"/>
        </w:rPr>
        <w:t>]</w:t>
      </w:r>
      <w:r w:rsidR="00F31CDC">
        <w:t xml:space="preserve">. </w:t>
      </w:r>
      <w:r w:rsidR="00711810">
        <w:t>Often,</w:t>
      </w:r>
      <w:r w:rsidR="00F31CDC">
        <w:t xml:space="preserve"> however, students are not </w:t>
      </w:r>
      <w:r w:rsidR="00711810">
        <w:t>considered</w:t>
      </w:r>
      <w:r w:rsidR="00F31CDC">
        <w:t>, especially considering closure of departments</w:t>
      </w:r>
      <w:r w:rsidR="001D1AB9">
        <w:t xml:space="preserve">. </w:t>
      </w:r>
      <w:r w:rsidR="00711810">
        <w:t>The interests</w:t>
      </w:r>
      <w:r w:rsidR="001D1AB9">
        <w:t xml:space="preserve"> and </w:t>
      </w:r>
      <w:r w:rsidR="00711810">
        <w:t>agendas</w:t>
      </w:r>
      <w:r w:rsidR="001D1AB9">
        <w:t xml:space="preserve"> of investors rarely align with those of student</w:t>
      </w:r>
      <w:r w:rsidR="00986EC0">
        <w:t>s.</w:t>
      </w:r>
    </w:p>
    <w:p w14:paraId="3A1066F9" w14:textId="77777777" w:rsidR="00986EC0" w:rsidRDefault="00986EC0" w:rsidP="001F6813"/>
    <w:p w14:paraId="3A9BEEB4" w14:textId="44406FEF" w:rsidR="00986EC0" w:rsidRPr="00F149E8" w:rsidRDefault="00986EC0" w:rsidP="001F6813">
      <w:r>
        <w:t xml:space="preserve">So, one has assessed that Universities do not </w:t>
      </w:r>
      <w:r w:rsidR="00E6152C">
        <w:t xml:space="preserve">suffer from any performance issues </w:t>
      </w:r>
      <w:r w:rsidR="008E5E7E">
        <w:t xml:space="preserve">no matter the source of funding. It is </w:t>
      </w:r>
      <w:r w:rsidR="008E5E7E">
        <w:t xml:space="preserve">obvious a lack of funds will negatively impact a University, it will be inevitable. </w:t>
      </w:r>
      <w:r w:rsidR="00D9285C">
        <w:t xml:space="preserve">The original hypothesis </w:t>
      </w:r>
      <w:r w:rsidR="00425605">
        <w:t>was that</w:t>
      </w:r>
      <w:r w:rsidR="00D9285C">
        <w:t xml:space="preserve"> lack of funding from local governments would be a potential problem </w:t>
      </w:r>
      <w:r w:rsidR="00366E13">
        <w:t xml:space="preserve">for performance within institutions, so </w:t>
      </w:r>
      <w:r w:rsidR="00425605">
        <w:t>organizations</w:t>
      </w:r>
      <w:r w:rsidR="00BC6BC9">
        <w:t xml:space="preserve"> situated in a lower standing socio-economic area will have worse performances. However, from research it has shown that private funds are the majority of funding sources, so this may not be </w:t>
      </w:r>
      <w:r w:rsidR="00425605">
        <w:t>the resulting issue.</w:t>
      </w:r>
    </w:p>
    <w:p w14:paraId="2AF99C40" w14:textId="77777777" w:rsidR="009B3FA6" w:rsidRDefault="009B3FA6" w:rsidP="009B3FA6">
      <w:pPr>
        <w:pStyle w:val="Heading2"/>
      </w:pPr>
      <w:r>
        <w:t>Graduation and Degrees Affecting Employability</w:t>
      </w:r>
    </w:p>
    <w:p w14:paraId="1BC9E241" w14:textId="6702B4BB" w:rsidR="009B3FA6" w:rsidRDefault="00FD4ADE" w:rsidP="00A948F7">
      <w:pPr>
        <w:pStyle w:val="Heading2"/>
      </w:pPr>
      <w:r>
        <w:t>University Acceptance and Performance in Relation to Socio-Economic Standing</w:t>
      </w:r>
    </w:p>
    <w:p w14:paraId="46763937" w14:textId="5739C3AB" w:rsidR="00A948F7" w:rsidRDefault="00422746" w:rsidP="00A948F7">
      <w:pPr>
        <w:pStyle w:val="Heading2"/>
      </w:pPr>
      <w:r>
        <w:t>Post Study Impact</w:t>
      </w:r>
      <w:r w:rsidR="00AF6A09">
        <w:t xml:space="preserve"> </w:t>
      </w:r>
      <w:r w:rsidR="00FD4ADE">
        <w:t>i</w:t>
      </w:r>
      <w:r w:rsidR="00AF6A09">
        <w:t xml:space="preserve">n Response </w:t>
      </w:r>
      <w:r w:rsidR="00FD4ADE">
        <w:t>t</w:t>
      </w:r>
      <w:r w:rsidR="00AF6A09">
        <w:t xml:space="preserve">o Socio-Economic </w:t>
      </w:r>
      <w:r w:rsidR="00737871">
        <w:t>Standing</w:t>
      </w:r>
    </w:p>
    <w:p w14:paraId="5B38435B" w14:textId="6F418BAF" w:rsidR="00A948F7" w:rsidRPr="00A948F7" w:rsidRDefault="00A948F7" w:rsidP="00A948F7">
      <w:pPr>
        <w:pStyle w:val="Heading2"/>
      </w:pPr>
      <w:r>
        <w:t>Summary</w:t>
      </w:r>
    </w:p>
    <w:p w14:paraId="186B627B" w14:textId="01BE33B1" w:rsidR="00575BCA" w:rsidRDefault="00A948F7" w:rsidP="00A948F7">
      <w:pPr>
        <w:pStyle w:val="Heading1"/>
      </w:pPr>
      <w:r>
        <w:t>Methodology</w:t>
      </w:r>
    </w:p>
    <w:p w14:paraId="214DAA70" w14:textId="559E3742" w:rsidR="00A948F7" w:rsidRDefault="00A948F7" w:rsidP="00A91F37">
      <w:pPr>
        <w:pStyle w:val="Heading1"/>
      </w:pPr>
      <w:r>
        <w:t>Results</w:t>
      </w:r>
    </w:p>
    <w:p w14:paraId="638D58E1" w14:textId="61727E57" w:rsidR="00A948F7" w:rsidRDefault="00A948F7" w:rsidP="00A91F37">
      <w:pPr>
        <w:pStyle w:val="Heading1"/>
      </w:pPr>
      <w:r>
        <w:t>Further Discussion</w:t>
      </w:r>
    </w:p>
    <w:p w14:paraId="583BFF69" w14:textId="5B98C132" w:rsidR="00A948F7" w:rsidRPr="00A948F7" w:rsidRDefault="00A948F7" w:rsidP="00A91F37">
      <w:pPr>
        <w:pStyle w:val="Heading1"/>
      </w:pPr>
      <w:r>
        <w:t>Con</w:t>
      </w:r>
      <w:r w:rsidR="00A91F37">
        <w:t>clusions</w:t>
      </w:r>
    </w:p>
    <w:p w14:paraId="7A09CE5E" w14:textId="689B7954" w:rsidR="009303D9" w:rsidRPr="005B520E" w:rsidRDefault="009303D9" w:rsidP="00A91F37">
      <w:pPr>
        <w:pStyle w:val="Heading1"/>
      </w:pPr>
      <w:r w:rsidRPr="005B520E">
        <w:t>References</w:t>
      </w:r>
    </w:p>
    <w:p w14:paraId="0ED3A17C" w14:textId="33D14FD2" w:rsidR="00C73753" w:rsidRDefault="008D19A0" w:rsidP="00C73753">
      <w:pPr>
        <w:pStyle w:val="references"/>
        <w:ind w:start="17.70pt" w:hanging="17.70pt"/>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start="17.70pt" w:hanging="17.70pt"/>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56FAE684" w14:textId="4F32F14B" w:rsidR="00320CF6" w:rsidRDefault="00EE3975" w:rsidP="00434735">
      <w:pPr>
        <w:pStyle w:val="references"/>
      </w:pPr>
      <w:r>
        <w:t xml:space="preserve">Lerpori, B., </w:t>
      </w:r>
      <w:r>
        <w:rPr>
          <w:i/>
          <w:iCs/>
        </w:rPr>
        <w:t>et al</w:t>
      </w:r>
      <w:r>
        <w:t xml:space="preserve">. (2007). </w:t>
      </w:r>
      <w:r>
        <w:rPr>
          <w:i/>
          <w:iCs/>
        </w:rPr>
        <w:t xml:space="preserve">Changing Models and Petterns of Higher Education Funding. </w:t>
      </w:r>
      <w:r w:rsidR="007F413B">
        <w:t xml:space="preserve">Universities and Strategic Knowledge Creation. </w:t>
      </w:r>
      <w:r w:rsidR="00D964ED">
        <w:t>Edward Elgar Publishing. Pages</w:t>
      </w:r>
      <w:r w:rsidR="00011DCB">
        <w:t xml:space="preserve"> 85-111.</w:t>
      </w:r>
      <w:r w:rsidR="00D964ED">
        <w:t xml:space="preserve"> </w:t>
      </w:r>
    </w:p>
    <w:p w14:paraId="13203FE3" w14:textId="0EE10641" w:rsidR="0013500D" w:rsidRDefault="0013500D" w:rsidP="00434735">
      <w:pPr>
        <w:pStyle w:val="references"/>
      </w:pPr>
      <w:r w:rsidRPr="0013500D">
        <w:t xml:space="preserve">Jongbloed, B., Vossensteyn, H. (2016). </w:t>
      </w:r>
      <w:r w:rsidRPr="0013500D">
        <w:rPr>
          <w:i/>
          <w:iCs/>
        </w:rPr>
        <w:t>University Funding and Student Funding: Iternational Comparisons</w:t>
      </w:r>
      <w:r w:rsidRPr="0013500D">
        <w:t>. Oxford Review of Economic Policy. Volume 31, Issue 4. Pages 576-595. DOI: 10.1093/oxrep/grw029</w:t>
      </w:r>
      <w:r>
        <w:t>.</w:t>
      </w:r>
    </w:p>
    <w:p w14:paraId="21D9CC34" w14:textId="2D35A57B" w:rsidR="00227449" w:rsidRDefault="00227449" w:rsidP="00434735">
      <w:pPr>
        <w:pStyle w:val="references"/>
      </w:pPr>
      <w:r w:rsidRPr="00227449">
        <w:t xml:space="preserve">Catteneo, M., et al. (2016). </w:t>
      </w:r>
      <w:r w:rsidRPr="00227449">
        <w:rPr>
          <w:i/>
          <w:iCs/>
        </w:rPr>
        <w:t>Performance-Based Funding and University Research Productivity</w:t>
      </w:r>
      <w:r w:rsidRPr="00227449">
        <w:t>. Journal of Technology Transfer. Volume 41, Issue 1. DOI: 10.1007/s10961-014-9379-2.</w:t>
      </w:r>
    </w:p>
    <w:p w14:paraId="4261532D" w14:textId="5877572E" w:rsidR="00651729" w:rsidRDefault="00651729" w:rsidP="00434735">
      <w:pPr>
        <w:pStyle w:val="references"/>
      </w:pPr>
      <w:r w:rsidRPr="00651729">
        <w:t xml:space="preserve">Auranen, O., Nieminen, M. (2010). </w:t>
      </w:r>
      <w:r w:rsidRPr="00651729">
        <w:rPr>
          <w:i/>
          <w:iCs/>
        </w:rPr>
        <w:t>University Research Funding and Publication Performance - An International Comparison.</w:t>
      </w:r>
      <w:r w:rsidRPr="00651729">
        <w:t xml:space="preserve"> Research Policy. Volume 39, Issue 6. Pages 822-834. DOI: 10.1016/j.respol.2010.03.003.</w:t>
      </w:r>
    </w:p>
    <w:p w14:paraId="589D2A14" w14:textId="065DC7EC" w:rsidR="00C73753" w:rsidRPr="00242390" w:rsidRDefault="00C73753" w:rsidP="00C73753">
      <w:pPr>
        <w:pStyle w:val="references"/>
        <w:numPr>
          <w:ilvl w:val="0"/>
          <w:numId w:val="0"/>
        </w:numPr>
        <w:spacing w:line="12pt" w:lineRule="auto"/>
        <w:rPr>
          <w:rFonts w:eastAsia="SimSun"/>
          <w:b/>
          <w:noProof w:val="0"/>
          <w:color w:val="FF0000"/>
          <w:spacing w:val="-1"/>
          <w:sz w:val="20"/>
          <w:szCs w:val="20"/>
          <w:lang w:val="en-GB" w:eastAsia="x-none"/>
        </w:rPr>
        <w:sectPr w:rsidR="00C73753" w:rsidRPr="00242390" w:rsidSect="003F167D">
          <w:type w:val="continuous"/>
          <w:pgSz w:w="595.30pt" w:h="841.90pt" w:code="9"/>
          <w:pgMar w:top="54pt" w:right="45.35pt" w:bottom="72pt" w:left="45.35pt" w:header="36pt" w:footer="36pt" w:gutter="0pt"/>
          <w:cols w:num="2" w:space="18pt"/>
          <w:docGrid w:linePitch="360"/>
        </w:sectPr>
      </w:pPr>
      <w:r>
        <w:rPr>
          <w:rFonts w:eastAsia="SimSun"/>
          <w:b/>
          <w:noProof w:val="0"/>
          <w:color w:val="FF0000"/>
          <w:spacing w:val="-1"/>
          <w:sz w:val="20"/>
          <w:szCs w:val="20"/>
          <w:lang w:val="en-GB" w:eastAsia="x-none"/>
        </w:rPr>
        <w:br/>
      </w:r>
      <w:r>
        <w:rPr>
          <w:rFonts w:eastAsia="SimSun"/>
          <w:b/>
          <w:noProof w:val="0"/>
          <w:color w:val="FF0000"/>
          <w:spacing w:val="-1"/>
          <w:sz w:val="20"/>
          <w:szCs w:val="20"/>
          <w:lang w:val="en-GB" w:eastAsia="x-none"/>
        </w:rPr>
        <w:br/>
      </w:r>
    </w:p>
    <w:p w14:paraId="206425E6" w14:textId="74B89791" w:rsidR="009303D9" w:rsidRDefault="009303D9" w:rsidP="005B520E"/>
    <w:sectPr w:rsidR="009303D9" w:rsidSect="003F167D">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organ, Jack M." w:date="2024-03-11T13:40:00Z" w:initials="JM">
    <w:p w14:paraId="2D89D988" w14:textId="77777777" w:rsidR="00156699" w:rsidRDefault="00156699" w:rsidP="00156699">
      <w:pPr>
        <w:pStyle w:val="CommentText"/>
        <w:jc w:val="start"/>
      </w:pPr>
      <w:r>
        <w:rPr>
          <w:rStyle w:val="CommentReference"/>
        </w:rPr>
        <w:annotationRef/>
      </w:r>
      <w:r>
        <w:rPr>
          <w:lang w:val="en-GB"/>
        </w:rPr>
        <w:t>Corrected the line</w:t>
      </w:r>
    </w:p>
  </w:comment>
  <w:comment w:id="1" w:author="Morgan, Jack M." w:date="2024-03-11T13:21:00Z" w:initials="JM">
    <w:p w14:paraId="4F0CBD4D" w14:textId="04793AA8" w:rsidR="00C87DB0" w:rsidRDefault="00C87DB0" w:rsidP="00C87DB0">
      <w:pPr>
        <w:pStyle w:val="CommentText"/>
        <w:jc w:val="start"/>
      </w:pPr>
      <w:r>
        <w:rPr>
          <w:rStyle w:val="CommentReference"/>
        </w:rPr>
        <w:annotationRef/>
      </w:r>
      <w:r>
        <w:rPr>
          <w:lang w:val="en-GB"/>
        </w:rPr>
        <w:t>Restructured this sentence.</w:t>
      </w:r>
    </w:p>
  </w:comment>
  <w:comment w:id="2" w:author="Morgan, Jack M." w:date="2024-03-11T13:28:00Z" w:initials="JM">
    <w:p w14:paraId="60158391" w14:textId="77777777" w:rsidR="009A5A40" w:rsidRDefault="009A5A40" w:rsidP="009A5A40">
      <w:pPr>
        <w:pStyle w:val="CommentText"/>
        <w:jc w:val="start"/>
      </w:pPr>
      <w:r>
        <w:rPr>
          <w:rStyle w:val="CommentReference"/>
        </w:rPr>
        <w:annotationRef/>
      </w:r>
      <w:r>
        <w:rPr>
          <w:lang w:val="en-GB"/>
        </w:rPr>
        <w:t>Restructured</w:t>
      </w:r>
    </w:p>
  </w:comment>
  <w:comment w:id="3" w:author="Morgan, Jack M." w:date="2024-03-11T13:28:00Z" w:initials="JM">
    <w:p w14:paraId="228FF92F" w14:textId="75C17C2A" w:rsidR="009A5A40" w:rsidRDefault="009A5A40" w:rsidP="009A5A40">
      <w:pPr>
        <w:pStyle w:val="CommentText"/>
        <w:jc w:val="start"/>
      </w:pPr>
      <w:r>
        <w:rPr>
          <w:rStyle w:val="CommentReference"/>
        </w:rPr>
        <w:annotationRef/>
      </w:r>
      <w:r>
        <w:rPr>
          <w:lang w:val="en-GB"/>
        </w:rPr>
        <w:t>Restructured</w:t>
      </w:r>
    </w:p>
  </w:comment>
  <w:comment w:id="4" w:author="Morgan, Jack M." w:date="2024-03-11T13:30:00Z" w:initials="JM">
    <w:p w14:paraId="6121E4B7" w14:textId="77777777" w:rsidR="009A5A40" w:rsidRDefault="009A5A40" w:rsidP="009A5A40">
      <w:pPr>
        <w:pStyle w:val="CommentText"/>
        <w:jc w:val="start"/>
      </w:pPr>
      <w:r>
        <w:rPr>
          <w:rStyle w:val="CommentReference"/>
        </w:rPr>
        <w:annotationRef/>
      </w:r>
      <w:r>
        <w:rPr>
          <w:lang w:val="en-GB"/>
        </w:rPr>
        <w:t>Restructured</w:t>
      </w:r>
    </w:p>
  </w:comment>
  <w:comment w:id="5" w:author="Morgan, Jack M." w:date="2024-03-11T13:32:00Z" w:initials="JM">
    <w:p w14:paraId="5D3D70F2" w14:textId="77777777" w:rsidR="009A5A40" w:rsidRDefault="009A5A40" w:rsidP="009A5A40">
      <w:pPr>
        <w:pStyle w:val="CommentText"/>
        <w:jc w:val="start"/>
      </w:pPr>
      <w:r>
        <w:rPr>
          <w:rStyle w:val="CommentReference"/>
        </w:rPr>
        <w:annotationRef/>
      </w:r>
      <w:r>
        <w:rPr>
          <w:lang w:val="en-GB"/>
        </w:rPr>
        <w:t>Restructured</w:t>
      </w:r>
    </w:p>
  </w:comment>
  <w:comment w:id="6" w:author="Morgan, Jack M." w:date="2024-03-11T13:35:00Z" w:initials="JM">
    <w:p w14:paraId="3CF56A45" w14:textId="77777777" w:rsidR="00E94B16" w:rsidRDefault="00E94B16" w:rsidP="00E94B16">
      <w:pPr>
        <w:pStyle w:val="CommentText"/>
        <w:jc w:val="start"/>
      </w:pPr>
      <w:r>
        <w:rPr>
          <w:rStyle w:val="CommentReference"/>
        </w:rPr>
        <w:annotationRef/>
      </w:r>
      <w:r>
        <w:rPr>
          <w:lang w:val="en-GB"/>
        </w:rPr>
        <w:t>Rewritten</w:t>
      </w:r>
    </w:p>
  </w:comment>
  <w:comment w:id="7" w:author="Morgan, Jack M." w:date="2024-03-11T13:38:00Z" w:initials="JM">
    <w:p w14:paraId="5B7D819C" w14:textId="77777777" w:rsidR="00951167" w:rsidRDefault="00951167" w:rsidP="00951167">
      <w:pPr>
        <w:pStyle w:val="CommentText"/>
        <w:jc w:val="start"/>
      </w:pPr>
      <w:r>
        <w:rPr>
          <w:rStyle w:val="CommentReference"/>
        </w:rPr>
        <w:annotationRef/>
      </w:r>
      <w:r>
        <w:rPr>
          <w:lang w:val="en-GB"/>
        </w:rPr>
        <w:t>Restructured</w:t>
      </w:r>
    </w:p>
  </w:comment>
  <w:comment w:id="8" w:author="Morgan, Jack M." w:date="2024-03-11T13:39:00Z" w:initials="JM">
    <w:p w14:paraId="58FB207A" w14:textId="77777777" w:rsidR="00951167" w:rsidRDefault="00951167" w:rsidP="00951167">
      <w:pPr>
        <w:pStyle w:val="CommentText"/>
        <w:jc w:val="start"/>
      </w:pPr>
      <w:r>
        <w:rPr>
          <w:rStyle w:val="CommentReference"/>
        </w:rPr>
        <w:annotationRef/>
      </w:r>
      <w:r>
        <w:rPr>
          <w:lang w:val="en-GB"/>
        </w:rPr>
        <w:t>reworded</w:t>
      </w:r>
    </w:p>
  </w:comment>
  <w:comment w:id="9" w:author="Morgan, Jack M." w:date="2024-03-11T13:39:00Z" w:initials="JM">
    <w:p w14:paraId="229E0F38" w14:textId="77777777" w:rsidR="00951167" w:rsidRDefault="00951167" w:rsidP="00951167">
      <w:pPr>
        <w:pStyle w:val="CommentText"/>
        <w:jc w:val="start"/>
      </w:pPr>
      <w:r>
        <w:rPr>
          <w:rStyle w:val="CommentReference"/>
        </w:rPr>
        <w:annotationRef/>
      </w:r>
      <w:r>
        <w:rPr>
          <w:lang w:val="en-GB"/>
        </w:rPr>
        <w:t>Corrected</w:t>
      </w:r>
    </w:p>
  </w:comment>
  <w:comment w:id="10" w:author="Morgan, Jack M." w:date="2024-03-11T13:39:00Z" w:initials="JM">
    <w:p w14:paraId="5833D369" w14:textId="77777777" w:rsidR="00951167" w:rsidRDefault="00951167" w:rsidP="00951167">
      <w:pPr>
        <w:pStyle w:val="CommentText"/>
        <w:jc w:val="start"/>
      </w:pPr>
      <w:r>
        <w:rPr>
          <w:rStyle w:val="CommentReference"/>
        </w:rPr>
        <w:annotationRef/>
      </w:r>
      <w:r>
        <w:rPr>
          <w:lang w:val="en-GB"/>
        </w:rPr>
        <w:t>reworded</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2D89D988" w15:done="1"/>
  <w15:commentEx w15:paraId="4F0CBD4D" w15:done="1"/>
  <w15:commentEx w15:paraId="60158391" w15:done="1"/>
  <w15:commentEx w15:paraId="228FF92F" w15:done="1"/>
  <w15:commentEx w15:paraId="6121E4B7" w15:done="1"/>
  <w15:commentEx w15:paraId="5D3D70F2" w15:done="1"/>
  <w15:commentEx w15:paraId="3CF56A45" w15:done="1"/>
  <w15:commentEx w15:paraId="5B7D819C" w15:done="1"/>
  <w15:commentEx w15:paraId="58FB207A" w15:done="1"/>
  <w15:commentEx w15:paraId="229E0F38" w15:done="1"/>
  <w15:commentEx w15:paraId="5833D369"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cr wne wp14">
  <w16cex:commentExtensible w16cex:durableId="1C8591E0" w16cex:dateUtc="2024-03-11T13:40:00Z"/>
  <w16cex:commentExtensible w16cex:durableId="6A54A42A" w16cex:dateUtc="2024-03-11T13:21:00Z"/>
  <w16cex:commentExtensible w16cex:durableId="62939154" w16cex:dateUtc="2024-03-11T13:28:00Z"/>
  <w16cex:commentExtensible w16cex:durableId="61DF3A0F" w16cex:dateUtc="2024-03-11T13:28:00Z"/>
  <w16cex:commentExtensible w16cex:durableId="34D76361" w16cex:dateUtc="2024-03-11T13:30:00Z"/>
  <w16cex:commentExtensible w16cex:durableId="4491374A" w16cex:dateUtc="2024-03-11T13:32:00Z"/>
  <w16cex:commentExtensible w16cex:durableId="51C8E520" w16cex:dateUtc="2024-03-11T13:35:00Z"/>
  <w16cex:commentExtensible w16cex:durableId="48DDE50F" w16cex:dateUtc="2024-03-11T13:38:00Z"/>
  <w16cex:commentExtensible w16cex:durableId="56F49C8F" w16cex:dateUtc="2024-03-11T13:39:00Z"/>
  <w16cex:commentExtensible w16cex:durableId="079A179C" w16cex:dateUtc="2024-03-11T13:39:00Z"/>
  <w16cex:commentExtensible w16cex:durableId="11CB3E9E" w16cex:dateUtc="2024-03-11T13:3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2D89D988" w16cid:durableId="1C8591E0"/>
  <w16cid:commentId w16cid:paraId="4F0CBD4D" w16cid:durableId="6A54A42A"/>
  <w16cid:commentId w16cid:paraId="60158391" w16cid:durableId="62939154"/>
  <w16cid:commentId w16cid:paraId="228FF92F" w16cid:durableId="61DF3A0F"/>
  <w16cid:commentId w16cid:paraId="6121E4B7" w16cid:durableId="34D76361"/>
  <w16cid:commentId w16cid:paraId="5D3D70F2" w16cid:durableId="4491374A"/>
  <w16cid:commentId w16cid:paraId="3CF56A45" w16cid:durableId="51C8E520"/>
  <w16cid:commentId w16cid:paraId="5B7D819C" w16cid:durableId="48DDE50F"/>
  <w16cid:commentId w16cid:paraId="58FB207A" w16cid:durableId="56F49C8F"/>
  <w16cid:commentId w16cid:paraId="229E0F38" w16cid:durableId="079A179C"/>
  <w16cid:commentId w16cid:paraId="5833D369" w16cid:durableId="11CB3E9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9EF0AA" w14:textId="77777777" w:rsidR="003F167D" w:rsidRDefault="003F167D" w:rsidP="001A3B3D">
      <w:r>
        <w:separator/>
      </w:r>
    </w:p>
  </w:endnote>
  <w:endnote w:type="continuationSeparator" w:id="0">
    <w:p w14:paraId="14F5B476" w14:textId="77777777" w:rsidR="003F167D" w:rsidRDefault="003F167D" w:rsidP="001A3B3D">
      <w:r>
        <w:continuationSeparator/>
      </w:r>
    </w:p>
  </w:endnote>
  <w:endnote w:type="continuationNotice" w:id="1">
    <w:p w14:paraId="31669A8F" w14:textId="77777777" w:rsidR="0078327D" w:rsidRDefault="0078327D"/>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C1A1D6" w14:textId="3B98B0E1"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1D73C57" w14:textId="77777777" w:rsidR="003F167D" w:rsidRDefault="003F167D" w:rsidP="001A3B3D">
      <w:r>
        <w:separator/>
      </w:r>
    </w:p>
  </w:footnote>
  <w:footnote w:type="continuationSeparator" w:id="0">
    <w:p w14:paraId="15653DE9" w14:textId="77777777" w:rsidR="003F167D" w:rsidRDefault="003F167D" w:rsidP="001A3B3D">
      <w:r>
        <w:continuationSeparator/>
      </w:r>
    </w:p>
  </w:footnote>
  <w:footnote w:type="continuationNotice" w:id="1">
    <w:p w14:paraId="30325DC6" w14:textId="77777777" w:rsidR="0078327D" w:rsidRDefault="0078327D"/>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organ, Jack M.">
    <w15:presenceInfo w15:providerId="AD" w15:userId="S::J.M.Morgan@wlv.ac.uk::333619f5-c1f1-4dca-94bd-65036842eac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DCB"/>
    <w:rsid w:val="00022DAB"/>
    <w:rsid w:val="00043A08"/>
    <w:rsid w:val="00045B81"/>
    <w:rsid w:val="0004781E"/>
    <w:rsid w:val="000719C5"/>
    <w:rsid w:val="00072CD6"/>
    <w:rsid w:val="00076304"/>
    <w:rsid w:val="000807FF"/>
    <w:rsid w:val="00081369"/>
    <w:rsid w:val="0008758A"/>
    <w:rsid w:val="00094192"/>
    <w:rsid w:val="000B7BA6"/>
    <w:rsid w:val="000C0327"/>
    <w:rsid w:val="000C1E68"/>
    <w:rsid w:val="000E6289"/>
    <w:rsid w:val="000F70C4"/>
    <w:rsid w:val="00120375"/>
    <w:rsid w:val="00123031"/>
    <w:rsid w:val="00132968"/>
    <w:rsid w:val="0013500D"/>
    <w:rsid w:val="00156699"/>
    <w:rsid w:val="00180056"/>
    <w:rsid w:val="001A2EFD"/>
    <w:rsid w:val="001A3B3D"/>
    <w:rsid w:val="001B59C0"/>
    <w:rsid w:val="001B67DC"/>
    <w:rsid w:val="001C2F17"/>
    <w:rsid w:val="001C7A85"/>
    <w:rsid w:val="001D1AB9"/>
    <w:rsid w:val="001D47B0"/>
    <w:rsid w:val="001D6C5E"/>
    <w:rsid w:val="001F6813"/>
    <w:rsid w:val="001F6839"/>
    <w:rsid w:val="001F6A8A"/>
    <w:rsid w:val="00210F96"/>
    <w:rsid w:val="00211F1F"/>
    <w:rsid w:val="002254A9"/>
    <w:rsid w:val="00227449"/>
    <w:rsid w:val="0023228A"/>
    <w:rsid w:val="00233D97"/>
    <w:rsid w:val="002347A2"/>
    <w:rsid w:val="00242390"/>
    <w:rsid w:val="0025524B"/>
    <w:rsid w:val="00261BFA"/>
    <w:rsid w:val="00263F2A"/>
    <w:rsid w:val="002730B9"/>
    <w:rsid w:val="00273AE9"/>
    <w:rsid w:val="002850E3"/>
    <w:rsid w:val="00295B33"/>
    <w:rsid w:val="002A4184"/>
    <w:rsid w:val="003106CD"/>
    <w:rsid w:val="00313B2C"/>
    <w:rsid w:val="00320CF6"/>
    <w:rsid w:val="0032355B"/>
    <w:rsid w:val="00335439"/>
    <w:rsid w:val="00340A2B"/>
    <w:rsid w:val="00343A0A"/>
    <w:rsid w:val="00354FCF"/>
    <w:rsid w:val="00366E13"/>
    <w:rsid w:val="00370C18"/>
    <w:rsid w:val="003A19E2"/>
    <w:rsid w:val="003B2B40"/>
    <w:rsid w:val="003B4E04"/>
    <w:rsid w:val="003F167D"/>
    <w:rsid w:val="003F5A08"/>
    <w:rsid w:val="00420716"/>
    <w:rsid w:val="00422746"/>
    <w:rsid w:val="00425605"/>
    <w:rsid w:val="00431158"/>
    <w:rsid w:val="004325FB"/>
    <w:rsid w:val="00434735"/>
    <w:rsid w:val="0043685F"/>
    <w:rsid w:val="004432BA"/>
    <w:rsid w:val="0044407E"/>
    <w:rsid w:val="00447BB9"/>
    <w:rsid w:val="0045332B"/>
    <w:rsid w:val="0046031D"/>
    <w:rsid w:val="00473AC9"/>
    <w:rsid w:val="00480A89"/>
    <w:rsid w:val="004D341C"/>
    <w:rsid w:val="004D72B5"/>
    <w:rsid w:val="00533C1E"/>
    <w:rsid w:val="005452B9"/>
    <w:rsid w:val="00551B7F"/>
    <w:rsid w:val="0056610F"/>
    <w:rsid w:val="005758B7"/>
    <w:rsid w:val="00575BCA"/>
    <w:rsid w:val="005928EC"/>
    <w:rsid w:val="00593D4E"/>
    <w:rsid w:val="005A7CB8"/>
    <w:rsid w:val="005B0244"/>
    <w:rsid w:val="005B0344"/>
    <w:rsid w:val="005B520E"/>
    <w:rsid w:val="005D5D6E"/>
    <w:rsid w:val="005E2800"/>
    <w:rsid w:val="005E7536"/>
    <w:rsid w:val="005F69B6"/>
    <w:rsid w:val="00605825"/>
    <w:rsid w:val="00614A1E"/>
    <w:rsid w:val="0061517A"/>
    <w:rsid w:val="00626847"/>
    <w:rsid w:val="00627859"/>
    <w:rsid w:val="00645D22"/>
    <w:rsid w:val="00651729"/>
    <w:rsid w:val="00651A08"/>
    <w:rsid w:val="00654204"/>
    <w:rsid w:val="006562FC"/>
    <w:rsid w:val="00657F49"/>
    <w:rsid w:val="00661BE2"/>
    <w:rsid w:val="006631E1"/>
    <w:rsid w:val="00665B20"/>
    <w:rsid w:val="00666BF4"/>
    <w:rsid w:val="0066767E"/>
    <w:rsid w:val="00670434"/>
    <w:rsid w:val="00682DA9"/>
    <w:rsid w:val="00691415"/>
    <w:rsid w:val="006B6B66"/>
    <w:rsid w:val="006F6D3D"/>
    <w:rsid w:val="00711810"/>
    <w:rsid w:val="00715BEA"/>
    <w:rsid w:val="00737871"/>
    <w:rsid w:val="00740EEA"/>
    <w:rsid w:val="007510C0"/>
    <w:rsid w:val="0076411E"/>
    <w:rsid w:val="00771BB3"/>
    <w:rsid w:val="00774E96"/>
    <w:rsid w:val="0078327D"/>
    <w:rsid w:val="00783775"/>
    <w:rsid w:val="00794804"/>
    <w:rsid w:val="007A1D11"/>
    <w:rsid w:val="007B1AE6"/>
    <w:rsid w:val="007B3197"/>
    <w:rsid w:val="007B33F1"/>
    <w:rsid w:val="007B6DDA"/>
    <w:rsid w:val="007C0308"/>
    <w:rsid w:val="007C1BF2"/>
    <w:rsid w:val="007C2FF2"/>
    <w:rsid w:val="007D24E2"/>
    <w:rsid w:val="007D6232"/>
    <w:rsid w:val="007F1F99"/>
    <w:rsid w:val="007F413B"/>
    <w:rsid w:val="007F768F"/>
    <w:rsid w:val="0080791D"/>
    <w:rsid w:val="00811D5F"/>
    <w:rsid w:val="00823F61"/>
    <w:rsid w:val="00836367"/>
    <w:rsid w:val="00837F54"/>
    <w:rsid w:val="008475C5"/>
    <w:rsid w:val="00873603"/>
    <w:rsid w:val="00886576"/>
    <w:rsid w:val="008A2C7D"/>
    <w:rsid w:val="008B3563"/>
    <w:rsid w:val="008B6524"/>
    <w:rsid w:val="008B6561"/>
    <w:rsid w:val="008B7413"/>
    <w:rsid w:val="008C0595"/>
    <w:rsid w:val="008C1C1F"/>
    <w:rsid w:val="008C4B23"/>
    <w:rsid w:val="008C71E7"/>
    <w:rsid w:val="008D0517"/>
    <w:rsid w:val="008D19A0"/>
    <w:rsid w:val="008D2E91"/>
    <w:rsid w:val="008E5E7E"/>
    <w:rsid w:val="008F1001"/>
    <w:rsid w:val="008F6E2C"/>
    <w:rsid w:val="0091667D"/>
    <w:rsid w:val="00916CE3"/>
    <w:rsid w:val="009303D9"/>
    <w:rsid w:val="00932837"/>
    <w:rsid w:val="00933C64"/>
    <w:rsid w:val="009424A4"/>
    <w:rsid w:val="0094490C"/>
    <w:rsid w:val="00945BE4"/>
    <w:rsid w:val="00951167"/>
    <w:rsid w:val="00972203"/>
    <w:rsid w:val="00981282"/>
    <w:rsid w:val="00986EC0"/>
    <w:rsid w:val="00987316"/>
    <w:rsid w:val="00991CA9"/>
    <w:rsid w:val="00994947"/>
    <w:rsid w:val="00995115"/>
    <w:rsid w:val="009A173A"/>
    <w:rsid w:val="009A5A40"/>
    <w:rsid w:val="009B3FA6"/>
    <w:rsid w:val="009C51A4"/>
    <w:rsid w:val="009E57F2"/>
    <w:rsid w:val="009E7CC3"/>
    <w:rsid w:val="009F1D79"/>
    <w:rsid w:val="009F70B2"/>
    <w:rsid w:val="00A059B3"/>
    <w:rsid w:val="00A07628"/>
    <w:rsid w:val="00A406C0"/>
    <w:rsid w:val="00A61E71"/>
    <w:rsid w:val="00A61EA2"/>
    <w:rsid w:val="00A91910"/>
    <w:rsid w:val="00A91F37"/>
    <w:rsid w:val="00A948F7"/>
    <w:rsid w:val="00AA05B2"/>
    <w:rsid w:val="00AD432E"/>
    <w:rsid w:val="00AE3242"/>
    <w:rsid w:val="00AE3409"/>
    <w:rsid w:val="00AE4FFA"/>
    <w:rsid w:val="00AE6023"/>
    <w:rsid w:val="00AE65FD"/>
    <w:rsid w:val="00AF61D7"/>
    <w:rsid w:val="00AF6A09"/>
    <w:rsid w:val="00AF7E55"/>
    <w:rsid w:val="00B11A60"/>
    <w:rsid w:val="00B22613"/>
    <w:rsid w:val="00B276A7"/>
    <w:rsid w:val="00B36526"/>
    <w:rsid w:val="00B44A76"/>
    <w:rsid w:val="00B47EB5"/>
    <w:rsid w:val="00B50898"/>
    <w:rsid w:val="00B768D1"/>
    <w:rsid w:val="00B87423"/>
    <w:rsid w:val="00BA1025"/>
    <w:rsid w:val="00BB213D"/>
    <w:rsid w:val="00BC0A72"/>
    <w:rsid w:val="00BC0FE5"/>
    <w:rsid w:val="00BC3420"/>
    <w:rsid w:val="00BC6BC9"/>
    <w:rsid w:val="00BD2EBB"/>
    <w:rsid w:val="00BD670B"/>
    <w:rsid w:val="00BE7D3C"/>
    <w:rsid w:val="00BF5FF6"/>
    <w:rsid w:val="00C0207F"/>
    <w:rsid w:val="00C16117"/>
    <w:rsid w:val="00C22794"/>
    <w:rsid w:val="00C3075A"/>
    <w:rsid w:val="00C70199"/>
    <w:rsid w:val="00C73753"/>
    <w:rsid w:val="00C74CDB"/>
    <w:rsid w:val="00C770EE"/>
    <w:rsid w:val="00C87DB0"/>
    <w:rsid w:val="00C919A4"/>
    <w:rsid w:val="00CA2B26"/>
    <w:rsid w:val="00CA4392"/>
    <w:rsid w:val="00CC393F"/>
    <w:rsid w:val="00CE6C89"/>
    <w:rsid w:val="00D0025C"/>
    <w:rsid w:val="00D2176E"/>
    <w:rsid w:val="00D23A5E"/>
    <w:rsid w:val="00D313C5"/>
    <w:rsid w:val="00D632BE"/>
    <w:rsid w:val="00D72D06"/>
    <w:rsid w:val="00D7522C"/>
    <w:rsid w:val="00D7536F"/>
    <w:rsid w:val="00D76668"/>
    <w:rsid w:val="00D81939"/>
    <w:rsid w:val="00D9285C"/>
    <w:rsid w:val="00D964ED"/>
    <w:rsid w:val="00DA09EC"/>
    <w:rsid w:val="00DA0AD4"/>
    <w:rsid w:val="00DB133C"/>
    <w:rsid w:val="00DB15D1"/>
    <w:rsid w:val="00DC250C"/>
    <w:rsid w:val="00DE79BE"/>
    <w:rsid w:val="00E01FAE"/>
    <w:rsid w:val="00E02D30"/>
    <w:rsid w:val="00E07383"/>
    <w:rsid w:val="00E10D1A"/>
    <w:rsid w:val="00E165BC"/>
    <w:rsid w:val="00E23A39"/>
    <w:rsid w:val="00E6152C"/>
    <w:rsid w:val="00E61E12"/>
    <w:rsid w:val="00E63BCD"/>
    <w:rsid w:val="00E67814"/>
    <w:rsid w:val="00E7596C"/>
    <w:rsid w:val="00E82723"/>
    <w:rsid w:val="00E871BE"/>
    <w:rsid w:val="00E878F2"/>
    <w:rsid w:val="00E91844"/>
    <w:rsid w:val="00E94B16"/>
    <w:rsid w:val="00EB490C"/>
    <w:rsid w:val="00ED0149"/>
    <w:rsid w:val="00EE3975"/>
    <w:rsid w:val="00EF2C76"/>
    <w:rsid w:val="00EF7DE3"/>
    <w:rsid w:val="00F03103"/>
    <w:rsid w:val="00F149E8"/>
    <w:rsid w:val="00F20CD3"/>
    <w:rsid w:val="00F271DE"/>
    <w:rsid w:val="00F31557"/>
    <w:rsid w:val="00F31CDC"/>
    <w:rsid w:val="00F45736"/>
    <w:rsid w:val="00F56A7E"/>
    <w:rsid w:val="00F627DA"/>
    <w:rsid w:val="00F7288F"/>
    <w:rsid w:val="00F8374E"/>
    <w:rsid w:val="00F847A6"/>
    <w:rsid w:val="00F87FA5"/>
    <w:rsid w:val="00F9441B"/>
    <w:rsid w:val="00F9468F"/>
    <w:rsid w:val="00FA4C32"/>
    <w:rsid w:val="00FA52D4"/>
    <w:rsid w:val="00FB6D86"/>
    <w:rsid w:val="00FD4ADE"/>
    <w:rsid w:val="00FE3EBB"/>
    <w:rsid w:val="00FE7114"/>
    <w:rsid w:val="00FF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02D30"/>
    <w:pPr>
      <w:ind w:start="36pt"/>
      <w:contextualSpacing/>
    </w:pPr>
  </w:style>
  <w:style w:type="paragraph" w:styleId="NormalWeb">
    <w:name w:val="Normal (Web)"/>
    <w:basedOn w:val="Normal"/>
    <w:uiPriority w:val="99"/>
    <w:unhideWhenUsed/>
    <w:rsid w:val="003106CD"/>
    <w:pPr>
      <w:spacing w:before="5pt" w:beforeAutospacing="1" w:after="5pt" w:afterAutospacing="1"/>
      <w:jc w:val="star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0F70C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109">
      <w:bodyDiv w:val="1"/>
      <w:marLeft w:val="0pt"/>
      <w:marRight w:val="0pt"/>
      <w:marTop w:val="0pt"/>
      <w:marBottom w:val="0pt"/>
      <w:divBdr>
        <w:top w:val="none" w:sz="0" w:space="0" w:color="auto"/>
        <w:left w:val="none" w:sz="0" w:space="0" w:color="auto"/>
        <w:bottom w:val="none" w:sz="0" w:space="0" w:color="auto"/>
        <w:right w:val="none" w:sz="0" w:space="0" w:color="auto"/>
      </w:divBdr>
    </w:div>
    <w:div w:id="12715482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schemas.microsoft.com/office/2011/relationships/commentsExtended" Target="commentsExtended.xml"/><Relationship Id="rId18" Type="http://purl.oclc.org/ooxml/officeDocument/relationships/theme" Target="theme/theme1.xml"/><Relationship Id="rId3" Type="http://purl.oclc.org/ooxml/officeDocument/relationships/customXml" Target="../customXml/item3.xml"/><Relationship Id="rId7" Type="http://purl.oclc.org/ooxml/officeDocument/relationships/settings" Target="settings.xml"/><Relationship Id="rId12" Type="http://purl.oclc.org/ooxml/officeDocument/relationships/comments" Target="comments.xml"/><Relationship Id="rId17" Type="http://schemas.microsoft.com/office/2011/relationships/people" Target="people.xml"/><Relationship Id="rId2" Type="http://purl.oclc.org/ooxml/officeDocument/relationships/customXml" Target="../customXml/item2.xml"/><Relationship Id="rId16"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schemas.microsoft.com/office/2018/08/relationships/commentsExtensible" Target="commentsExtensible.xml"/><Relationship Id="rId10" Type="http://purl.oclc.org/ooxml/officeDocument/relationships/endnotes" Target="endnotes.xml"/><Relationship Id="rId4" Type="http://purl.oclc.org/ooxml/officeDocument/relationships/customXml" Target="../customXml/item4.xml"/><Relationship Id="rId9" Type="http://purl.oclc.org/ooxml/officeDocument/relationships/footnotes" Target="footnotes.xml"/><Relationship Id="rId14" Type="http://schemas.microsoft.com/office/2016/09/relationships/commentsIds" Target="commentsId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3.xml><?xml version="1.0" encoding="utf-8"?>
<ds:datastoreItem xmlns:ds="http://purl.oclc.org/ooxml/officeDocument/customXml" ds:itemID="{F448A651-2C5C-434C-920F-4F6BAD223714}">
  <ds:schemaRefs>
    <ds:schemaRef ds:uri="http://schemas.microsoft.com/office/2006/metadata/properties"/>
    <ds:schemaRef ds:uri="http://schemas.microsoft.com/office/2006/documentManagement/types"/>
    <ds:schemaRef ds:uri="http://www.w3.org/XML/1998/namespace"/>
    <ds:schemaRef ds:uri="http://purl.org/dc/terms/"/>
    <ds:schemaRef ds:uri="5c3ce39b-58c3-4f07-a50e-5c6ecbc4f060"/>
    <ds:schemaRef ds:uri="http://purl.org/dc/dcmitype/"/>
    <ds:schemaRef ds:uri="http://purl.org/dc/elements/1.1/"/>
    <ds:schemaRef ds:uri="2a37d7d9-3c92-4e86-88b7-b18141d23a98"/>
    <ds:schemaRef ds:uri="http://schemas.microsoft.com/office/infopath/2007/PartnerControls"/>
    <ds:schemaRef ds:uri="http://schemas.openxmlformats.org/package/2006/metadata/core-properties"/>
  </ds:schemaRefs>
</ds:datastoreItem>
</file>

<file path=customXml/itemProps4.xml><?xml version="1.0" encoding="utf-8"?>
<ds:datastoreItem xmlns:ds="http://purl.oclc.org/ooxml/officeDocument/customXml" ds:itemID="{45D64624-0129-4FEA-B379-07475C312170}">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127</TotalTime>
  <Pages>2</Pages>
  <Words>1506</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Ransley, Kieron D.</cp:lastModifiedBy>
  <cp:revision>95</cp:revision>
  <dcterms:created xsi:type="dcterms:W3CDTF">2024-03-11T16:25:00Z</dcterms:created>
  <dcterms:modified xsi:type="dcterms:W3CDTF">2024-03-15T14:12:00Z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