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3056B">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73056B">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73056B">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616943"/>
      <w:r w:rsidRPr="00D632BE">
        <w:t>Introduction</w:t>
      </w:r>
      <w:bookmarkEnd w:id="0"/>
    </w:p>
    <w:p w14:paraId="51E92B02" w14:textId="598901B1" w:rsidR="009303D9" w:rsidRDefault="00A07628" w:rsidP="00A948F7">
      <w:pPr>
        <w:pStyle w:val="Heading2"/>
      </w:pPr>
      <w:bookmarkStart w:id="1" w:name="_Toc164616944"/>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616945"/>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616946"/>
      <w:r>
        <w:t>Aims and Objectives</w:t>
      </w:r>
      <w:bookmarkEnd w:id="3"/>
    </w:p>
    <w:p w14:paraId="3D139EE1" w14:textId="249BBB2A"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F84112">
        <w:t>student’s</w:t>
      </w:r>
      <w:r w:rsidR="009C51A4">
        <w:t xml:space="preserve"> </w:t>
      </w:r>
      <w:r w:rsidR="000B7BA6">
        <w:t>post-graduation</w:t>
      </w:r>
      <w:r w:rsidR="00F45736">
        <w:t>.</w:t>
      </w:r>
    </w:p>
    <w:p w14:paraId="1AC6CF15" w14:textId="77777777" w:rsidR="000B7BA6" w:rsidRDefault="000B7BA6" w:rsidP="005452B9"/>
    <w:p w14:paraId="774A8594" w14:textId="03E09FE1"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F84112">
        <w:t>deep 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616947"/>
      <w:r>
        <w:t>Contribution Statement</w:t>
      </w:r>
      <w:bookmarkEnd w:id="4"/>
    </w:p>
    <w:p w14:paraId="4762B1EF" w14:textId="5D429CEB" w:rsidR="00A948F7" w:rsidRDefault="00A948F7" w:rsidP="00A948F7">
      <w:pPr>
        <w:pStyle w:val="Heading3"/>
      </w:pPr>
      <w:bookmarkStart w:id="5" w:name="_Toc164616948"/>
      <w:r>
        <w:t>Jack Morgan</w:t>
      </w:r>
      <w:bookmarkEnd w:id="5"/>
    </w:p>
    <w:p w14:paraId="6A1080B3" w14:textId="16C725BC" w:rsidR="00A948F7" w:rsidRDefault="00A948F7" w:rsidP="00A948F7">
      <w:pPr>
        <w:pStyle w:val="Heading3"/>
      </w:pPr>
      <w:bookmarkStart w:id="6" w:name="_Toc164616949"/>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616950"/>
      <w:r>
        <w:t>Report Outline</w:t>
      </w:r>
      <w:bookmarkEnd w:id="7"/>
    </w:p>
    <w:p w14:paraId="44D9CEFF" w14:textId="1BBBEB5A" w:rsidR="00586B92"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616943" w:history="1">
        <w:r w:rsidR="00586B92" w:rsidRPr="00F4210D">
          <w:rPr>
            <w:rStyle w:val="Hyperlink"/>
            <w:noProof/>
          </w:rPr>
          <w:t>I.</w:t>
        </w:r>
        <w:r w:rsidR="00586B92">
          <w:rPr>
            <w:rFonts w:asciiTheme="minorHAnsi" w:eastAsiaTheme="minorEastAsia" w:hAnsiTheme="minorHAnsi" w:cstheme="minorBidi"/>
            <w:b w:val="0"/>
            <w:bCs w:val="0"/>
            <w:caps w:val="0"/>
            <w:noProof/>
            <w:kern w:val="2"/>
            <w:sz w:val="24"/>
            <w:lang w:val="en-GB" w:eastAsia="en-GB"/>
            <w14:ligatures w14:val="standardContextual"/>
          </w:rPr>
          <w:tab/>
        </w:r>
        <w:r w:rsidR="00586B92" w:rsidRPr="00F4210D">
          <w:rPr>
            <w:rStyle w:val="Hyperlink"/>
            <w:noProof/>
          </w:rPr>
          <w:t>Introduction</w:t>
        </w:r>
        <w:r w:rsidR="00586B92">
          <w:rPr>
            <w:noProof/>
            <w:webHidden/>
          </w:rPr>
          <w:tab/>
        </w:r>
        <w:r w:rsidR="00586B92">
          <w:rPr>
            <w:noProof/>
            <w:webHidden/>
          </w:rPr>
          <w:fldChar w:fldCharType="begin"/>
        </w:r>
        <w:r w:rsidR="00586B92">
          <w:rPr>
            <w:noProof/>
            <w:webHidden/>
          </w:rPr>
          <w:instrText xml:space="preserve"> PAGEREF _Toc164616943 \h </w:instrText>
        </w:r>
        <w:r w:rsidR="00586B92">
          <w:rPr>
            <w:noProof/>
            <w:webHidden/>
          </w:rPr>
        </w:r>
        <w:r w:rsidR="00586B92">
          <w:rPr>
            <w:noProof/>
            <w:webHidden/>
          </w:rPr>
          <w:fldChar w:fldCharType="separate"/>
        </w:r>
        <w:r w:rsidR="00586B92">
          <w:rPr>
            <w:noProof/>
            <w:webHidden/>
          </w:rPr>
          <w:t>1</w:t>
        </w:r>
        <w:r w:rsidR="00586B92">
          <w:rPr>
            <w:noProof/>
            <w:webHidden/>
          </w:rPr>
          <w:fldChar w:fldCharType="end"/>
        </w:r>
      </w:hyperlink>
    </w:p>
    <w:p w14:paraId="72E6DC82" w14:textId="1FDE98D8"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44" w:history="1">
        <w:r w:rsidRPr="00F4210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Opening</w:t>
        </w:r>
        <w:r>
          <w:rPr>
            <w:noProof/>
            <w:webHidden/>
          </w:rPr>
          <w:tab/>
        </w:r>
        <w:r>
          <w:rPr>
            <w:noProof/>
            <w:webHidden/>
          </w:rPr>
          <w:fldChar w:fldCharType="begin"/>
        </w:r>
        <w:r>
          <w:rPr>
            <w:noProof/>
            <w:webHidden/>
          </w:rPr>
          <w:instrText xml:space="preserve"> PAGEREF _Toc164616944 \h </w:instrText>
        </w:r>
        <w:r>
          <w:rPr>
            <w:noProof/>
            <w:webHidden/>
          </w:rPr>
        </w:r>
        <w:r>
          <w:rPr>
            <w:noProof/>
            <w:webHidden/>
          </w:rPr>
          <w:fldChar w:fldCharType="separate"/>
        </w:r>
        <w:r>
          <w:rPr>
            <w:noProof/>
            <w:webHidden/>
          </w:rPr>
          <w:t>1</w:t>
        </w:r>
        <w:r>
          <w:rPr>
            <w:noProof/>
            <w:webHidden/>
          </w:rPr>
          <w:fldChar w:fldCharType="end"/>
        </w:r>
      </w:hyperlink>
    </w:p>
    <w:p w14:paraId="1DA65932" w14:textId="4E6AB0F1"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45" w:history="1">
        <w:r w:rsidRPr="00F4210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Problem Statement</w:t>
        </w:r>
        <w:r>
          <w:rPr>
            <w:noProof/>
            <w:webHidden/>
          </w:rPr>
          <w:tab/>
        </w:r>
        <w:r>
          <w:rPr>
            <w:noProof/>
            <w:webHidden/>
          </w:rPr>
          <w:fldChar w:fldCharType="begin"/>
        </w:r>
        <w:r>
          <w:rPr>
            <w:noProof/>
            <w:webHidden/>
          </w:rPr>
          <w:instrText xml:space="preserve"> PAGEREF _Toc164616945 \h </w:instrText>
        </w:r>
        <w:r>
          <w:rPr>
            <w:noProof/>
            <w:webHidden/>
          </w:rPr>
        </w:r>
        <w:r>
          <w:rPr>
            <w:noProof/>
            <w:webHidden/>
          </w:rPr>
          <w:fldChar w:fldCharType="separate"/>
        </w:r>
        <w:r>
          <w:rPr>
            <w:noProof/>
            <w:webHidden/>
          </w:rPr>
          <w:t>1</w:t>
        </w:r>
        <w:r>
          <w:rPr>
            <w:noProof/>
            <w:webHidden/>
          </w:rPr>
          <w:fldChar w:fldCharType="end"/>
        </w:r>
      </w:hyperlink>
    </w:p>
    <w:p w14:paraId="11B89148" w14:textId="37133A8E"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46" w:history="1">
        <w:r w:rsidRPr="00F4210D">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Aims and Objectives</w:t>
        </w:r>
        <w:r>
          <w:rPr>
            <w:noProof/>
            <w:webHidden/>
          </w:rPr>
          <w:tab/>
        </w:r>
        <w:r>
          <w:rPr>
            <w:noProof/>
            <w:webHidden/>
          </w:rPr>
          <w:fldChar w:fldCharType="begin"/>
        </w:r>
        <w:r>
          <w:rPr>
            <w:noProof/>
            <w:webHidden/>
          </w:rPr>
          <w:instrText xml:space="preserve"> PAGEREF _Toc164616946 \h </w:instrText>
        </w:r>
        <w:r>
          <w:rPr>
            <w:noProof/>
            <w:webHidden/>
          </w:rPr>
        </w:r>
        <w:r>
          <w:rPr>
            <w:noProof/>
            <w:webHidden/>
          </w:rPr>
          <w:fldChar w:fldCharType="separate"/>
        </w:r>
        <w:r>
          <w:rPr>
            <w:noProof/>
            <w:webHidden/>
          </w:rPr>
          <w:t>1</w:t>
        </w:r>
        <w:r>
          <w:rPr>
            <w:noProof/>
            <w:webHidden/>
          </w:rPr>
          <w:fldChar w:fldCharType="end"/>
        </w:r>
      </w:hyperlink>
    </w:p>
    <w:p w14:paraId="70AA40E2" w14:textId="77D69642"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47" w:history="1">
        <w:r w:rsidRPr="00F4210D">
          <w:rPr>
            <w:rStyle w:val="Hyperlink"/>
            <w:noProof/>
          </w:rPr>
          <w:t>D.</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Contribution Statement</w:t>
        </w:r>
        <w:r>
          <w:rPr>
            <w:noProof/>
            <w:webHidden/>
          </w:rPr>
          <w:tab/>
        </w:r>
        <w:r>
          <w:rPr>
            <w:noProof/>
            <w:webHidden/>
          </w:rPr>
          <w:fldChar w:fldCharType="begin"/>
        </w:r>
        <w:r>
          <w:rPr>
            <w:noProof/>
            <w:webHidden/>
          </w:rPr>
          <w:instrText xml:space="preserve"> PAGEREF _Toc164616947 \h </w:instrText>
        </w:r>
        <w:r>
          <w:rPr>
            <w:noProof/>
            <w:webHidden/>
          </w:rPr>
        </w:r>
        <w:r>
          <w:rPr>
            <w:noProof/>
            <w:webHidden/>
          </w:rPr>
          <w:fldChar w:fldCharType="separate"/>
        </w:r>
        <w:r>
          <w:rPr>
            <w:noProof/>
            <w:webHidden/>
          </w:rPr>
          <w:t>1</w:t>
        </w:r>
        <w:r>
          <w:rPr>
            <w:noProof/>
            <w:webHidden/>
          </w:rPr>
          <w:fldChar w:fldCharType="end"/>
        </w:r>
      </w:hyperlink>
    </w:p>
    <w:p w14:paraId="4E88141D" w14:textId="6B56AA84" w:rsidR="00586B92" w:rsidRDefault="00586B92">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16948" w:history="1">
        <w:r w:rsidRPr="00F4210D">
          <w:rPr>
            <w:rStyle w:val="Hyperlink"/>
            <w:noProof/>
          </w:rPr>
          <w:t>1)</w:t>
        </w:r>
        <w:r>
          <w:rPr>
            <w:rFonts w:asciiTheme="minorHAnsi" w:eastAsiaTheme="minorEastAsia" w:hAnsiTheme="minorHAnsi" w:cstheme="minorBidi"/>
            <w:noProof/>
            <w:kern w:val="2"/>
            <w:sz w:val="24"/>
            <w:szCs w:val="24"/>
            <w:lang w:val="en-GB" w:eastAsia="en-GB"/>
            <w14:ligatures w14:val="standardContextual"/>
          </w:rPr>
          <w:tab/>
        </w:r>
        <w:r w:rsidRPr="00F4210D">
          <w:rPr>
            <w:rStyle w:val="Hyperlink"/>
            <w:noProof/>
          </w:rPr>
          <w:t>Jack Morgan</w:t>
        </w:r>
        <w:r>
          <w:rPr>
            <w:noProof/>
            <w:webHidden/>
          </w:rPr>
          <w:tab/>
        </w:r>
        <w:r>
          <w:rPr>
            <w:noProof/>
            <w:webHidden/>
          </w:rPr>
          <w:fldChar w:fldCharType="begin"/>
        </w:r>
        <w:r>
          <w:rPr>
            <w:noProof/>
            <w:webHidden/>
          </w:rPr>
          <w:instrText xml:space="preserve"> PAGEREF _Toc164616948 \h </w:instrText>
        </w:r>
        <w:r>
          <w:rPr>
            <w:noProof/>
            <w:webHidden/>
          </w:rPr>
        </w:r>
        <w:r>
          <w:rPr>
            <w:noProof/>
            <w:webHidden/>
          </w:rPr>
          <w:fldChar w:fldCharType="separate"/>
        </w:r>
        <w:r>
          <w:rPr>
            <w:noProof/>
            <w:webHidden/>
          </w:rPr>
          <w:t>1</w:t>
        </w:r>
        <w:r>
          <w:rPr>
            <w:noProof/>
            <w:webHidden/>
          </w:rPr>
          <w:fldChar w:fldCharType="end"/>
        </w:r>
      </w:hyperlink>
    </w:p>
    <w:p w14:paraId="557879AC" w14:textId="6F890024" w:rsidR="00586B92" w:rsidRDefault="00586B92">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16949" w:history="1">
        <w:r w:rsidRPr="00F4210D">
          <w:rPr>
            <w:rStyle w:val="Hyperlink"/>
            <w:noProof/>
          </w:rPr>
          <w:t>2)</w:t>
        </w:r>
        <w:r>
          <w:rPr>
            <w:rFonts w:asciiTheme="minorHAnsi" w:eastAsiaTheme="minorEastAsia" w:hAnsiTheme="minorHAnsi" w:cstheme="minorBidi"/>
            <w:noProof/>
            <w:kern w:val="2"/>
            <w:sz w:val="24"/>
            <w:szCs w:val="24"/>
            <w:lang w:val="en-GB" w:eastAsia="en-GB"/>
            <w14:ligatures w14:val="standardContextual"/>
          </w:rPr>
          <w:tab/>
        </w:r>
        <w:r w:rsidRPr="00F4210D">
          <w:rPr>
            <w:rStyle w:val="Hyperlink"/>
            <w:noProof/>
          </w:rPr>
          <w:t>Kieron Ransley</w:t>
        </w:r>
        <w:r>
          <w:rPr>
            <w:noProof/>
            <w:webHidden/>
          </w:rPr>
          <w:tab/>
        </w:r>
        <w:r>
          <w:rPr>
            <w:noProof/>
            <w:webHidden/>
          </w:rPr>
          <w:fldChar w:fldCharType="begin"/>
        </w:r>
        <w:r>
          <w:rPr>
            <w:noProof/>
            <w:webHidden/>
          </w:rPr>
          <w:instrText xml:space="preserve"> PAGEREF _Toc164616949 \h </w:instrText>
        </w:r>
        <w:r>
          <w:rPr>
            <w:noProof/>
            <w:webHidden/>
          </w:rPr>
        </w:r>
        <w:r>
          <w:rPr>
            <w:noProof/>
            <w:webHidden/>
          </w:rPr>
          <w:fldChar w:fldCharType="separate"/>
        </w:r>
        <w:r>
          <w:rPr>
            <w:noProof/>
            <w:webHidden/>
          </w:rPr>
          <w:t>1</w:t>
        </w:r>
        <w:r>
          <w:rPr>
            <w:noProof/>
            <w:webHidden/>
          </w:rPr>
          <w:fldChar w:fldCharType="end"/>
        </w:r>
      </w:hyperlink>
    </w:p>
    <w:p w14:paraId="09E08CDC" w14:textId="0088D947"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0" w:history="1">
        <w:r w:rsidRPr="00F4210D">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Report Outline</w:t>
        </w:r>
        <w:r>
          <w:rPr>
            <w:noProof/>
            <w:webHidden/>
          </w:rPr>
          <w:tab/>
        </w:r>
        <w:r>
          <w:rPr>
            <w:noProof/>
            <w:webHidden/>
          </w:rPr>
          <w:fldChar w:fldCharType="begin"/>
        </w:r>
        <w:r>
          <w:rPr>
            <w:noProof/>
            <w:webHidden/>
          </w:rPr>
          <w:instrText xml:space="preserve"> PAGEREF _Toc164616950 \h </w:instrText>
        </w:r>
        <w:r>
          <w:rPr>
            <w:noProof/>
            <w:webHidden/>
          </w:rPr>
        </w:r>
        <w:r>
          <w:rPr>
            <w:noProof/>
            <w:webHidden/>
          </w:rPr>
          <w:fldChar w:fldCharType="separate"/>
        </w:r>
        <w:r>
          <w:rPr>
            <w:noProof/>
            <w:webHidden/>
          </w:rPr>
          <w:t>1</w:t>
        </w:r>
        <w:r>
          <w:rPr>
            <w:noProof/>
            <w:webHidden/>
          </w:rPr>
          <w:fldChar w:fldCharType="end"/>
        </w:r>
      </w:hyperlink>
    </w:p>
    <w:p w14:paraId="06889171" w14:textId="1ECDC10B" w:rsidR="00586B92" w:rsidRDefault="00586B92">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16951" w:history="1">
        <w:r w:rsidRPr="00F4210D">
          <w:rPr>
            <w:rStyle w:val="Hyperlink"/>
            <w:noProof/>
          </w:rPr>
          <w:t>II.</w:t>
        </w:r>
        <w:r>
          <w:rPr>
            <w:rFonts w:asciiTheme="minorHAnsi" w:eastAsiaTheme="minorEastAsia" w:hAnsiTheme="minorHAnsi" w:cstheme="minorBidi"/>
            <w:b w:val="0"/>
            <w:bCs w:val="0"/>
            <w:caps w:val="0"/>
            <w:noProof/>
            <w:kern w:val="2"/>
            <w:sz w:val="24"/>
            <w:lang w:val="en-GB" w:eastAsia="en-GB"/>
            <w14:ligatures w14:val="standardContextual"/>
          </w:rPr>
          <w:tab/>
        </w:r>
        <w:r w:rsidRPr="00F4210D">
          <w:rPr>
            <w:rStyle w:val="Hyperlink"/>
            <w:noProof/>
          </w:rPr>
          <w:t>Background Study</w:t>
        </w:r>
        <w:r>
          <w:rPr>
            <w:noProof/>
            <w:webHidden/>
          </w:rPr>
          <w:tab/>
        </w:r>
        <w:r>
          <w:rPr>
            <w:noProof/>
            <w:webHidden/>
          </w:rPr>
          <w:fldChar w:fldCharType="begin"/>
        </w:r>
        <w:r>
          <w:rPr>
            <w:noProof/>
            <w:webHidden/>
          </w:rPr>
          <w:instrText xml:space="preserve"> PAGEREF _Toc164616951 \h </w:instrText>
        </w:r>
        <w:r>
          <w:rPr>
            <w:noProof/>
            <w:webHidden/>
          </w:rPr>
        </w:r>
        <w:r>
          <w:rPr>
            <w:noProof/>
            <w:webHidden/>
          </w:rPr>
          <w:fldChar w:fldCharType="separate"/>
        </w:r>
        <w:r>
          <w:rPr>
            <w:noProof/>
            <w:webHidden/>
          </w:rPr>
          <w:t>2</w:t>
        </w:r>
        <w:r>
          <w:rPr>
            <w:noProof/>
            <w:webHidden/>
          </w:rPr>
          <w:fldChar w:fldCharType="end"/>
        </w:r>
      </w:hyperlink>
    </w:p>
    <w:p w14:paraId="40405466" w14:textId="1E11F5F0"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2" w:history="1">
        <w:r w:rsidRPr="00F4210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Literature Review</w:t>
        </w:r>
        <w:r>
          <w:rPr>
            <w:noProof/>
            <w:webHidden/>
          </w:rPr>
          <w:tab/>
        </w:r>
        <w:r>
          <w:rPr>
            <w:noProof/>
            <w:webHidden/>
          </w:rPr>
          <w:fldChar w:fldCharType="begin"/>
        </w:r>
        <w:r>
          <w:rPr>
            <w:noProof/>
            <w:webHidden/>
          </w:rPr>
          <w:instrText xml:space="preserve"> PAGEREF _Toc164616952 \h </w:instrText>
        </w:r>
        <w:r>
          <w:rPr>
            <w:noProof/>
            <w:webHidden/>
          </w:rPr>
        </w:r>
        <w:r>
          <w:rPr>
            <w:noProof/>
            <w:webHidden/>
          </w:rPr>
          <w:fldChar w:fldCharType="separate"/>
        </w:r>
        <w:r>
          <w:rPr>
            <w:noProof/>
            <w:webHidden/>
          </w:rPr>
          <w:t>2</w:t>
        </w:r>
        <w:r>
          <w:rPr>
            <w:noProof/>
            <w:webHidden/>
          </w:rPr>
          <w:fldChar w:fldCharType="end"/>
        </w:r>
      </w:hyperlink>
    </w:p>
    <w:p w14:paraId="7EF2974E" w14:textId="798B758B"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3" w:history="1">
        <w:r w:rsidRPr="00F4210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Summary</w:t>
        </w:r>
        <w:r>
          <w:rPr>
            <w:noProof/>
            <w:webHidden/>
          </w:rPr>
          <w:tab/>
        </w:r>
        <w:r>
          <w:rPr>
            <w:noProof/>
            <w:webHidden/>
          </w:rPr>
          <w:fldChar w:fldCharType="begin"/>
        </w:r>
        <w:r>
          <w:rPr>
            <w:noProof/>
            <w:webHidden/>
          </w:rPr>
          <w:instrText xml:space="preserve"> PAGEREF _Toc164616953 \h </w:instrText>
        </w:r>
        <w:r>
          <w:rPr>
            <w:noProof/>
            <w:webHidden/>
          </w:rPr>
        </w:r>
        <w:r>
          <w:rPr>
            <w:noProof/>
            <w:webHidden/>
          </w:rPr>
          <w:fldChar w:fldCharType="separate"/>
        </w:r>
        <w:r>
          <w:rPr>
            <w:noProof/>
            <w:webHidden/>
          </w:rPr>
          <w:t>2</w:t>
        </w:r>
        <w:r>
          <w:rPr>
            <w:noProof/>
            <w:webHidden/>
          </w:rPr>
          <w:fldChar w:fldCharType="end"/>
        </w:r>
      </w:hyperlink>
    </w:p>
    <w:p w14:paraId="3BA38BC3" w14:textId="7E616761" w:rsidR="00586B92" w:rsidRDefault="00586B92">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16954" w:history="1">
        <w:r w:rsidRPr="00F4210D">
          <w:rPr>
            <w:rStyle w:val="Hyperlink"/>
            <w:noProof/>
          </w:rPr>
          <w:t>III.</w:t>
        </w:r>
        <w:r>
          <w:rPr>
            <w:rFonts w:asciiTheme="minorHAnsi" w:eastAsiaTheme="minorEastAsia" w:hAnsiTheme="minorHAnsi" w:cstheme="minorBidi"/>
            <w:b w:val="0"/>
            <w:bCs w:val="0"/>
            <w:caps w:val="0"/>
            <w:noProof/>
            <w:kern w:val="2"/>
            <w:sz w:val="24"/>
            <w:lang w:val="en-GB" w:eastAsia="en-GB"/>
            <w14:ligatures w14:val="standardContextual"/>
          </w:rPr>
          <w:tab/>
        </w:r>
        <w:r w:rsidRPr="00F4210D">
          <w:rPr>
            <w:rStyle w:val="Hyperlink"/>
            <w:noProof/>
          </w:rPr>
          <w:t>Methodology</w:t>
        </w:r>
        <w:r>
          <w:rPr>
            <w:noProof/>
            <w:webHidden/>
          </w:rPr>
          <w:tab/>
        </w:r>
        <w:r>
          <w:rPr>
            <w:noProof/>
            <w:webHidden/>
          </w:rPr>
          <w:fldChar w:fldCharType="begin"/>
        </w:r>
        <w:r>
          <w:rPr>
            <w:noProof/>
            <w:webHidden/>
          </w:rPr>
          <w:instrText xml:space="preserve"> PAGEREF _Toc164616954 \h </w:instrText>
        </w:r>
        <w:r>
          <w:rPr>
            <w:noProof/>
            <w:webHidden/>
          </w:rPr>
        </w:r>
        <w:r>
          <w:rPr>
            <w:noProof/>
            <w:webHidden/>
          </w:rPr>
          <w:fldChar w:fldCharType="separate"/>
        </w:r>
        <w:r>
          <w:rPr>
            <w:noProof/>
            <w:webHidden/>
          </w:rPr>
          <w:t>3</w:t>
        </w:r>
        <w:r>
          <w:rPr>
            <w:noProof/>
            <w:webHidden/>
          </w:rPr>
          <w:fldChar w:fldCharType="end"/>
        </w:r>
      </w:hyperlink>
    </w:p>
    <w:p w14:paraId="0C359E92" w14:textId="1AF212A6"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5" w:history="1">
        <w:r w:rsidRPr="00F4210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Methodology Block Phase Diagram</w:t>
        </w:r>
        <w:r>
          <w:rPr>
            <w:noProof/>
            <w:webHidden/>
          </w:rPr>
          <w:tab/>
        </w:r>
        <w:r>
          <w:rPr>
            <w:noProof/>
            <w:webHidden/>
          </w:rPr>
          <w:fldChar w:fldCharType="begin"/>
        </w:r>
        <w:r>
          <w:rPr>
            <w:noProof/>
            <w:webHidden/>
          </w:rPr>
          <w:instrText xml:space="preserve"> PAGEREF _Toc164616955 \h </w:instrText>
        </w:r>
        <w:r>
          <w:rPr>
            <w:noProof/>
            <w:webHidden/>
          </w:rPr>
        </w:r>
        <w:r>
          <w:rPr>
            <w:noProof/>
            <w:webHidden/>
          </w:rPr>
          <w:fldChar w:fldCharType="separate"/>
        </w:r>
        <w:r>
          <w:rPr>
            <w:noProof/>
            <w:webHidden/>
          </w:rPr>
          <w:t>3</w:t>
        </w:r>
        <w:r>
          <w:rPr>
            <w:noProof/>
            <w:webHidden/>
          </w:rPr>
          <w:fldChar w:fldCharType="end"/>
        </w:r>
      </w:hyperlink>
    </w:p>
    <w:p w14:paraId="0010FBA5" w14:textId="3A9356E4"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6" w:history="1">
        <w:r w:rsidRPr="00F4210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Gathering Data</w:t>
        </w:r>
        <w:r>
          <w:rPr>
            <w:noProof/>
            <w:webHidden/>
          </w:rPr>
          <w:tab/>
        </w:r>
        <w:r>
          <w:rPr>
            <w:noProof/>
            <w:webHidden/>
          </w:rPr>
          <w:fldChar w:fldCharType="begin"/>
        </w:r>
        <w:r>
          <w:rPr>
            <w:noProof/>
            <w:webHidden/>
          </w:rPr>
          <w:instrText xml:space="preserve"> PAGEREF _Toc164616956 \h </w:instrText>
        </w:r>
        <w:r>
          <w:rPr>
            <w:noProof/>
            <w:webHidden/>
          </w:rPr>
        </w:r>
        <w:r>
          <w:rPr>
            <w:noProof/>
            <w:webHidden/>
          </w:rPr>
          <w:fldChar w:fldCharType="separate"/>
        </w:r>
        <w:r>
          <w:rPr>
            <w:noProof/>
            <w:webHidden/>
          </w:rPr>
          <w:t>3</w:t>
        </w:r>
        <w:r>
          <w:rPr>
            <w:noProof/>
            <w:webHidden/>
          </w:rPr>
          <w:fldChar w:fldCharType="end"/>
        </w:r>
      </w:hyperlink>
    </w:p>
    <w:p w14:paraId="269289B0" w14:textId="09D8C705"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7" w:history="1">
        <w:r w:rsidRPr="00F4210D">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Setting Up Google Colab Notebook</w:t>
        </w:r>
        <w:r>
          <w:rPr>
            <w:noProof/>
            <w:webHidden/>
          </w:rPr>
          <w:tab/>
        </w:r>
        <w:r>
          <w:rPr>
            <w:noProof/>
            <w:webHidden/>
          </w:rPr>
          <w:fldChar w:fldCharType="begin"/>
        </w:r>
        <w:r>
          <w:rPr>
            <w:noProof/>
            <w:webHidden/>
          </w:rPr>
          <w:instrText xml:space="preserve"> PAGEREF _Toc164616957 \h </w:instrText>
        </w:r>
        <w:r>
          <w:rPr>
            <w:noProof/>
            <w:webHidden/>
          </w:rPr>
        </w:r>
        <w:r>
          <w:rPr>
            <w:noProof/>
            <w:webHidden/>
          </w:rPr>
          <w:fldChar w:fldCharType="separate"/>
        </w:r>
        <w:r>
          <w:rPr>
            <w:noProof/>
            <w:webHidden/>
          </w:rPr>
          <w:t>4</w:t>
        </w:r>
        <w:r>
          <w:rPr>
            <w:noProof/>
            <w:webHidden/>
          </w:rPr>
          <w:fldChar w:fldCharType="end"/>
        </w:r>
      </w:hyperlink>
    </w:p>
    <w:p w14:paraId="5EB8E6E0" w14:textId="32BD9E16"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8" w:history="1">
        <w:r w:rsidRPr="00F4210D">
          <w:rPr>
            <w:rStyle w:val="Hyperlink"/>
            <w:noProof/>
          </w:rPr>
          <w:t>D.</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Error Checking</w:t>
        </w:r>
        <w:r>
          <w:rPr>
            <w:noProof/>
            <w:webHidden/>
          </w:rPr>
          <w:tab/>
        </w:r>
        <w:r>
          <w:rPr>
            <w:noProof/>
            <w:webHidden/>
          </w:rPr>
          <w:fldChar w:fldCharType="begin"/>
        </w:r>
        <w:r>
          <w:rPr>
            <w:noProof/>
            <w:webHidden/>
          </w:rPr>
          <w:instrText xml:space="preserve"> PAGEREF _Toc164616958 \h </w:instrText>
        </w:r>
        <w:r>
          <w:rPr>
            <w:noProof/>
            <w:webHidden/>
          </w:rPr>
        </w:r>
        <w:r>
          <w:rPr>
            <w:noProof/>
            <w:webHidden/>
          </w:rPr>
          <w:fldChar w:fldCharType="separate"/>
        </w:r>
        <w:r>
          <w:rPr>
            <w:noProof/>
            <w:webHidden/>
          </w:rPr>
          <w:t>4</w:t>
        </w:r>
        <w:r>
          <w:rPr>
            <w:noProof/>
            <w:webHidden/>
          </w:rPr>
          <w:fldChar w:fldCharType="end"/>
        </w:r>
      </w:hyperlink>
    </w:p>
    <w:p w14:paraId="767E00DB" w14:textId="398CB1B5"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59" w:history="1">
        <w:r w:rsidRPr="00F4210D">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Data Conversion</w:t>
        </w:r>
        <w:r>
          <w:rPr>
            <w:noProof/>
            <w:webHidden/>
          </w:rPr>
          <w:tab/>
        </w:r>
        <w:r>
          <w:rPr>
            <w:noProof/>
            <w:webHidden/>
          </w:rPr>
          <w:fldChar w:fldCharType="begin"/>
        </w:r>
        <w:r>
          <w:rPr>
            <w:noProof/>
            <w:webHidden/>
          </w:rPr>
          <w:instrText xml:space="preserve"> PAGEREF _Toc164616959 \h </w:instrText>
        </w:r>
        <w:r>
          <w:rPr>
            <w:noProof/>
            <w:webHidden/>
          </w:rPr>
        </w:r>
        <w:r>
          <w:rPr>
            <w:noProof/>
            <w:webHidden/>
          </w:rPr>
          <w:fldChar w:fldCharType="separate"/>
        </w:r>
        <w:r>
          <w:rPr>
            <w:noProof/>
            <w:webHidden/>
          </w:rPr>
          <w:t>4</w:t>
        </w:r>
        <w:r>
          <w:rPr>
            <w:noProof/>
            <w:webHidden/>
          </w:rPr>
          <w:fldChar w:fldCharType="end"/>
        </w:r>
      </w:hyperlink>
    </w:p>
    <w:p w14:paraId="5AF3B776" w14:textId="668B9523"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60" w:history="1">
        <w:r w:rsidRPr="00F4210D">
          <w:rPr>
            <w:rStyle w:val="Hyperlink"/>
            <w:noProof/>
          </w:rPr>
          <w:t>F.</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Data Summary</w:t>
        </w:r>
        <w:r>
          <w:rPr>
            <w:noProof/>
            <w:webHidden/>
          </w:rPr>
          <w:tab/>
        </w:r>
        <w:r>
          <w:rPr>
            <w:noProof/>
            <w:webHidden/>
          </w:rPr>
          <w:fldChar w:fldCharType="begin"/>
        </w:r>
        <w:r>
          <w:rPr>
            <w:noProof/>
            <w:webHidden/>
          </w:rPr>
          <w:instrText xml:space="preserve"> PAGEREF _Toc164616960 \h </w:instrText>
        </w:r>
        <w:r>
          <w:rPr>
            <w:noProof/>
            <w:webHidden/>
          </w:rPr>
        </w:r>
        <w:r>
          <w:rPr>
            <w:noProof/>
            <w:webHidden/>
          </w:rPr>
          <w:fldChar w:fldCharType="separate"/>
        </w:r>
        <w:r>
          <w:rPr>
            <w:noProof/>
            <w:webHidden/>
          </w:rPr>
          <w:t>4</w:t>
        </w:r>
        <w:r>
          <w:rPr>
            <w:noProof/>
            <w:webHidden/>
          </w:rPr>
          <w:fldChar w:fldCharType="end"/>
        </w:r>
      </w:hyperlink>
    </w:p>
    <w:p w14:paraId="52D204E7" w14:textId="438D2CEF"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61" w:history="1">
        <w:r w:rsidRPr="00F4210D">
          <w:rPr>
            <w:rStyle w:val="Hyperlink"/>
            <w:noProof/>
          </w:rPr>
          <w:t>G.</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Cleaning Data</w:t>
        </w:r>
        <w:r>
          <w:rPr>
            <w:noProof/>
            <w:webHidden/>
          </w:rPr>
          <w:tab/>
        </w:r>
        <w:r>
          <w:rPr>
            <w:noProof/>
            <w:webHidden/>
          </w:rPr>
          <w:fldChar w:fldCharType="begin"/>
        </w:r>
        <w:r>
          <w:rPr>
            <w:noProof/>
            <w:webHidden/>
          </w:rPr>
          <w:instrText xml:space="preserve"> PAGEREF _Toc164616961 \h </w:instrText>
        </w:r>
        <w:r>
          <w:rPr>
            <w:noProof/>
            <w:webHidden/>
          </w:rPr>
        </w:r>
        <w:r>
          <w:rPr>
            <w:noProof/>
            <w:webHidden/>
          </w:rPr>
          <w:fldChar w:fldCharType="separate"/>
        </w:r>
        <w:r>
          <w:rPr>
            <w:noProof/>
            <w:webHidden/>
          </w:rPr>
          <w:t>4</w:t>
        </w:r>
        <w:r>
          <w:rPr>
            <w:noProof/>
            <w:webHidden/>
          </w:rPr>
          <w:fldChar w:fldCharType="end"/>
        </w:r>
      </w:hyperlink>
    </w:p>
    <w:p w14:paraId="5E13065B" w14:textId="2015051E" w:rsidR="00586B92" w:rsidRDefault="00586B92">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62" w:history="1">
        <w:r w:rsidRPr="00F4210D">
          <w:rPr>
            <w:rStyle w:val="Hyperlink"/>
            <w:noProof/>
          </w:rPr>
          <w:t>H.</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Visualization</w:t>
        </w:r>
        <w:r>
          <w:rPr>
            <w:noProof/>
            <w:webHidden/>
          </w:rPr>
          <w:tab/>
        </w:r>
        <w:r>
          <w:rPr>
            <w:noProof/>
            <w:webHidden/>
          </w:rPr>
          <w:fldChar w:fldCharType="begin"/>
        </w:r>
        <w:r>
          <w:rPr>
            <w:noProof/>
            <w:webHidden/>
          </w:rPr>
          <w:instrText xml:space="preserve"> PAGEREF _Toc164616962 \h </w:instrText>
        </w:r>
        <w:r>
          <w:rPr>
            <w:noProof/>
            <w:webHidden/>
          </w:rPr>
        </w:r>
        <w:r>
          <w:rPr>
            <w:noProof/>
            <w:webHidden/>
          </w:rPr>
          <w:fldChar w:fldCharType="separate"/>
        </w:r>
        <w:r>
          <w:rPr>
            <w:noProof/>
            <w:webHidden/>
          </w:rPr>
          <w:t>5</w:t>
        </w:r>
        <w:r>
          <w:rPr>
            <w:noProof/>
            <w:webHidden/>
          </w:rPr>
          <w:fldChar w:fldCharType="end"/>
        </w:r>
      </w:hyperlink>
    </w:p>
    <w:p w14:paraId="1AE7B53E" w14:textId="1E08440B" w:rsidR="00586B92" w:rsidRDefault="00586B92">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16963" w:history="1">
        <w:r w:rsidRPr="00F4210D">
          <w:rPr>
            <w:rStyle w:val="Hyperlink"/>
            <w:noProof/>
          </w:rPr>
          <w:t>I.</w:t>
        </w:r>
        <w:r>
          <w:rPr>
            <w:rFonts w:asciiTheme="minorHAnsi" w:eastAsiaTheme="minorEastAsia" w:hAnsiTheme="minorHAnsi" w:cstheme="minorBidi"/>
            <w:b w:val="0"/>
            <w:bCs w:val="0"/>
            <w:noProof/>
            <w:kern w:val="2"/>
            <w:sz w:val="24"/>
            <w:szCs w:val="24"/>
            <w:lang w:val="en-GB" w:eastAsia="en-GB"/>
            <w14:ligatures w14:val="standardContextual"/>
          </w:rPr>
          <w:tab/>
        </w:r>
        <w:r w:rsidRPr="00F4210D">
          <w:rPr>
            <w:rStyle w:val="Hyperlink"/>
            <w:noProof/>
          </w:rPr>
          <w:t>Choosing Learning Model</w:t>
        </w:r>
        <w:r>
          <w:rPr>
            <w:noProof/>
            <w:webHidden/>
          </w:rPr>
          <w:tab/>
        </w:r>
        <w:r>
          <w:rPr>
            <w:noProof/>
            <w:webHidden/>
          </w:rPr>
          <w:fldChar w:fldCharType="begin"/>
        </w:r>
        <w:r>
          <w:rPr>
            <w:noProof/>
            <w:webHidden/>
          </w:rPr>
          <w:instrText xml:space="preserve"> PAGEREF _Toc164616963 \h </w:instrText>
        </w:r>
        <w:r>
          <w:rPr>
            <w:noProof/>
            <w:webHidden/>
          </w:rPr>
        </w:r>
        <w:r>
          <w:rPr>
            <w:noProof/>
            <w:webHidden/>
          </w:rPr>
          <w:fldChar w:fldCharType="separate"/>
        </w:r>
        <w:r>
          <w:rPr>
            <w:noProof/>
            <w:webHidden/>
          </w:rPr>
          <w:t>5</w:t>
        </w:r>
        <w:r>
          <w:rPr>
            <w:noProof/>
            <w:webHidden/>
          </w:rPr>
          <w:fldChar w:fldCharType="end"/>
        </w:r>
      </w:hyperlink>
    </w:p>
    <w:p w14:paraId="4620B961" w14:textId="788A26A4" w:rsidR="00586B92" w:rsidRDefault="00586B92">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16964" w:history="1">
        <w:r w:rsidRPr="00F4210D">
          <w:rPr>
            <w:rStyle w:val="Hyperlink"/>
            <w:noProof/>
          </w:rPr>
          <w:t>IV.</w:t>
        </w:r>
        <w:r>
          <w:rPr>
            <w:rFonts w:asciiTheme="minorHAnsi" w:eastAsiaTheme="minorEastAsia" w:hAnsiTheme="minorHAnsi" w:cstheme="minorBidi"/>
            <w:b w:val="0"/>
            <w:bCs w:val="0"/>
            <w:caps w:val="0"/>
            <w:noProof/>
            <w:kern w:val="2"/>
            <w:sz w:val="24"/>
            <w:lang w:val="en-GB" w:eastAsia="en-GB"/>
            <w14:ligatures w14:val="standardContextual"/>
          </w:rPr>
          <w:tab/>
        </w:r>
        <w:r w:rsidRPr="00F4210D">
          <w:rPr>
            <w:rStyle w:val="Hyperlink"/>
            <w:noProof/>
          </w:rPr>
          <w:t>Results</w:t>
        </w:r>
        <w:r>
          <w:rPr>
            <w:noProof/>
            <w:webHidden/>
          </w:rPr>
          <w:tab/>
        </w:r>
        <w:r>
          <w:rPr>
            <w:noProof/>
            <w:webHidden/>
          </w:rPr>
          <w:fldChar w:fldCharType="begin"/>
        </w:r>
        <w:r>
          <w:rPr>
            <w:noProof/>
            <w:webHidden/>
          </w:rPr>
          <w:instrText xml:space="preserve"> PAGEREF _Toc164616964 \h </w:instrText>
        </w:r>
        <w:r>
          <w:rPr>
            <w:noProof/>
            <w:webHidden/>
          </w:rPr>
        </w:r>
        <w:r>
          <w:rPr>
            <w:noProof/>
            <w:webHidden/>
          </w:rPr>
          <w:fldChar w:fldCharType="separate"/>
        </w:r>
        <w:r>
          <w:rPr>
            <w:noProof/>
            <w:webHidden/>
          </w:rPr>
          <w:t>5</w:t>
        </w:r>
        <w:r>
          <w:rPr>
            <w:noProof/>
            <w:webHidden/>
          </w:rPr>
          <w:fldChar w:fldCharType="end"/>
        </w:r>
      </w:hyperlink>
    </w:p>
    <w:p w14:paraId="70749E5E" w14:textId="254819D0" w:rsidR="00586B92" w:rsidRDefault="00586B92">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16965" w:history="1">
        <w:r w:rsidRPr="00F4210D">
          <w:rPr>
            <w:rStyle w:val="Hyperlink"/>
            <w:noProof/>
          </w:rPr>
          <w:t>V.</w:t>
        </w:r>
        <w:r>
          <w:rPr>
            <w:rFonts w:asciiTheme="minorHAnsi" w:eastAsiaTheme="minorEastAsia" w:hAnsiTheme="minorHAnsi" w:cstheme="minorBidi"/>
            <w:b w:val="0"/>
            <w:bCs w:val="0"/>
            <w:caps w:val="0"/>
            <w:noProof/>
            <w:kern w:val="2"/>
            <w:sz w:val="24"/>
            <w:lang w:val="en-GB" w:eastAsia="en-GB"/>
            <w14:ligatures w14:val="standardContextual"/>
          </w:rPr>
          <w:tab/>
        </w:r>
        <w:r w:rsidRPr="00F4210D">
          <w:rPr>
            <w:rStyle w:val="Hyperlink"/>
            <w:noProof/>
          </w:rPr>
          <w:t>Conclusions</w:t>
        </w:r>
        <w:r>
          <w:rPr>
            <w:noProof/>
            <w:webHidden/>
          </w:rPr>
          <w:tab/>
        </w:r>
        <w:r>
          <w:rPr>
            <w:noProof/>
            <w:webHidden/>
          </w:rPr>
          <w:fldChar w:fldCharType="begin"/>
        </w:r>
        <w:r>
          <w:rPr>
            <w:noProof/>
            <w:webHidden/>
          </w:rPr>
          <w:instrText xml:space="preserve"> PAGEREF _Toc164616965 \h </w:instrText>
        </w:r>
        <w:r>
          <w:rPr>
            <w:noProof/>
            <w:webHidden/>
          </w:rPr>
        </w:r>
        <w:r>
          <w:rPr>
            <w:noProof/>
            <w:webHidden/>
          </w:rPr>
          <w:fldChar w:fldCharType="separate"/>
        </w:r>
        <w:r>
          <w:rPr>
            <w:noProof/>
            <w:webHidden/>
          </w:rPr>
          <w:t>5</w:t>
        </w:r>
        <w:r>
          <w:rPr>
            <w:noProof/>
            <w:webHidden/>
          </w:rPr>
          <w:fldChar w:fldCharType="end"/>
        </w:r>
      </w:hyperlink>
    </w:p>
    <w:p w14:paraId="44EC7E13" w14:textId="2E67EA15" w:rsidR="00586B92" w:rsidRDefault="00586B92">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16966" w:history="1">
        <w:r w:rsidRPr="00F4210D">
          <w:rPr>
            <w:rStyle w:val="Hyperlink"/>
            <w:noProof/>
          </w:rPr>
          <w:t>VI.</w:t>
        </w:r>
        <w:r>
          <w:rPr>
            <w:rFonts w:asciiTheme="minorHAnsi" w:eastAsiaTheme="minorEastAsia" w:hAnsiTheme="minorHAnsi" w:cstheme="minorBidi"/>
            <w:b w:val="0"/>
            <w:bCs w:val="0"/>
            <w:caps w:val="0"/>
            <w:noProof/>
            <w:kern w:val="2"/>
            <w:sz w:val="24"/>
            <w:lang w:val="en-GB" w:eastAsia="en-GB"/>
            <w14:ligatures w14:val="standardContextual"/>
          </w:rPr>
          <w:tab/>
        </w:r>
        <w:r w:rsidRPr="00F4210D">
          <w:rPr>
            <w:rStyle w:val="Hyperlink"/>
            <w:noProof/>
          </w:rPr>
          <w:t>References</w:t>
        </w:r>
        <w:r>
          <w:rPr>
            <w:noProof/>
            <w:webHidden/>
          </w:rPr>
          <w:tab/>
        </w:r>
        <w:r>
          <w:rPr>
            <w:noProof/>
            <w:webHidden/>
          </w:rPr>
          <w:fldChar w:fldCharType="begin"/>
        </w:r>
        <w:r>
          <w:rPr>
            <w:noProof/>
            <w:webHidden/>
          </w:rPr>
          <w:instrText xml:space="preserve"> PAGEREF _Toc164616966 \h </w:instrText>
        </w:r>
        <w:r>
          <w:rPr>
            <w:noProof/>
            <w:webHidden/>
          </w:rPr>
        </w:r>
        <w:r>
          <w:rPr>
            <w:noProof/>
            <w:webHidden/>
          </w:rPr>
          <w:fldChar w:fldCharType="separate"/>
        </w:r>
        <w:r>
          <w:rPr>
            <w:noProof/>
            <w:webHidden/>
          </w:rPr>
          <w:t>5</w:t>
        </w:r>
        <w:r>
          <w:rPr>
            <w:noProof/>
            <w:webHidden/>
          </w:rPr>
          <w:fldChar w:fldCharType="end"/>
        </w:r>
      </w:hyperlink>
    </w:p>
    <w:p w14:paraId="2603666F" w14:textId="3FAD778B"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616951"/>
      <w:r>
        <w:t>Background Study</w:t>
      </w:r>
      <w:bookmarkEnd w:id="8"/>
    </w:p>
    <w:p w14:paraId="184BF186" w14:textId="06E3E5C5" w:rsidR="006F7443" w:rsidRDefault="00521BB6" w:rsidP="00A948F7">
      <w:pPr>
        <w:pStyle w:val="Heading2"/>
      </w:pPr>
      <w:bookmarkStart w:id="9" w:name="_Toc164616952"/>
      <w:r>
        <w:t>Literature Review</w:t>
      </w:r>
      <w:bookmarkEnd w:id="9"/>
    </w:p>
    <w:p w14:paraId="51B0F7E0" w14:textId="4AEB8B21" w:rsidR="00EC5C7E" w:rsidRDefault="007756A7" w:rsidP="00EC5C7E">
      <w:r>
        <w:t>After reviewing various sources of literature, the consensus amongst all writ</w:t>
      </w:r>
      <w:r w:rsidR="00A66243">
        <w:t>ers</w:t>
      </w:r>
      <w:r>
        <w:t xml:space="preserve"> i</w:t>
      </w:r>
      <w:r w:rsidR="00A66243">
        <w:t>s</w:t>
      </w:r>
      <w:r>
        <w:t xml:space="preserve"> that </w:t>
      </w:r>
      <w:r w:rsidR="00421B6B">
        <w:t xml:space="preserve">students that come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one some statistics to backup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a lower socio-economic </w:t>
      </w:r>
      <w:r w:rsidR="00BE4C58">
        <w:t>standing. In an article by Hazel McCafferty</w:t>
      </w:r>
      <w:r w:rsidR="00BE4C58" w:rsidRPr="00D46B3E">
        <w:rPr>
          <w:vertAlign w:val="superscript"/>
        </w:rPr>
        <w:t>[6]</w:t>
      </w:r>
      <w:r w:rsidR="00BE4C58">
        <w:t xml:space="preserve">, the author explains that </w:t>
      </w:r>
      <w:r w:rsidR="00F84DD9">
        <w:t xml:space="preserve">even within similar institutions, those from disadvantaged backgrounds fall shorter than their colleagues from better advantaged backgrounds, </w:t>
      </w:r>
      <w:r w:rsidR="00BD334D">
        <w:t>suggesting that those from hig</w:t>
      </w:r>
      <w:r w:rsidR="002316D9">
        <w:t xml:space="preserve">her socio-economic backgrounds find it better and quicker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17FEDAF0"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w:t>
      </w:r>
      <w:r w:rsidR="003005D4">
        <w:t xml:space="preserve">also looks at the performance rankings of </w:t>
      </w:r>
      <w:r w:rsidR="008817CA">
        <w:t>university</w:t>
      </w:r>
      <w:r w:rsidR="003005D4">
        <w:t xml:space="preserve"> institutions and the socio-economic status of the location of each University campus.</w:t>
      </w:r>
      <w:r w:rsidR="00133D30">
        <w:t xml:space="preserve"> </w:t>
      </w:r>
      <w:r w:rsidR="00277335">
        <w:t>In an article by Jack Britton</w:t>
      </w:r>
      <w:r w:rsidR="009507ED" w:rsidRPr="009507ED">
        <w:rPr>
          <w:vertAlign w:val="superscript"/>
        </w:rPr>
        <w:t>[7]</w:t>
      </w:r>
      <w:r w:rsidR="00277335">
        <w:t xml:space="preserve"> </w:t>
      </w:r>
      <w:r w:rsidR="00277335">
        <w:rPr>
          <w:i/>
          <w:iCs/>
        </w:rPr>
        <w:t>et al,</w:t>
      </w:r>
      <w:r w:rsidR="00277335">
        <w:t xml:space="preserve"> it was found that students who attended </w:t>
      </w:r>
      <w:r w:rsidR="00C043B6">
        <w:t>higher class University would perform better</w:t>
      </w:r>
      <w:r w:rsidR="00270340">
        <w:t xml:space="preserve">. By looking at average wages and </w:t>
      </w:r>
      <w:r w:rsidR="002F543B">
        <w:t xml:space="preserve">wage premiums of </w:t>
      </w:r>
      <w:r w:rsidR="00AC249D">
        <w:t>university</w:t>
      </w:r>
      <w:r w:rsidR="002F543B">
        <w:t xml:space="preserve"> graduates, </w:t>
      </w:r>
      <w:r w:rsidR="009507ED">
        <w:t>those who attended private schools and higher-class Universities earn on average a 10% higher salary.</w:t>
      </w:r>
      <w:r w:rsidR="00441E8A">
        <w:t xml:space="preserve"> From a previously referenced article by Claire Crawford</w:t>
      </w:r>
      <w:r w:rsidR="00C45288" w:rsidRPr="00C45288">
        <w:rPr>
          <w:vertAlign w:val="superscript"/>
        </w:rPr>
        <w:t>[8]</w:t>
      </w:r>
      <w:r w:rsidR="00441E8A">
        <w:t xml:space="preserve">, </w:t>
      </w:r>
      <w:r w:rsidR="00DE35D9">
        <w:t xml:space="preserve">she finds that students from lower ranking and worse performing Universities </w:t>
      </w:r>
      <w:r w:rsidR="00BE0B48">
        <w:t xml:space="preserve">are less likely to drop out regardless of socio-economic status. </w:t>
      </w:r>
      <w:r w:rsidR="00C45288">
        <w:t>Suggesting that those University institutions offer much easier to pass course</w:t>
      </w:r>
      <w:r w:rsidR="00070347">
        <w:t>s</w:t>
      </w:r>
      <w:r w:rsidR="00C45288">
        <w:t>, or understanding their poor performances</w:t>
      </w:r>
      <w:r w:rsidR="00070347">
        <w:t xml:space="preserve"> tend to receive and accept applications from students that come from a disadvantaged background. One would suggest</w:t>
      </w:r>
      <w:r w:rsidR="00DB1586">
        <w:t xml:space="preserve"> that these University institutions are based in areas with a worse socio-economic standing, </w:t>
      </w:r>
      <w:r w:rsidR="006B70D0">
        <w:t>but the current articles do nothing to suggest that.</w:t>
      </w:r>
    </w:p>
    <w:p w14:paraId="6671BDC8" w14:textId="77777777" w:rsidR="00C91670" w:rsidRDefault="00C91670" w:rsidP="00EC5C7E"/>
    <w:p w14:paraId="22E3F745" w14:textId="7440CB25"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data driven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383FA6">
        <w:t xml:space="preserve"> look at family background, understanding that if a student is a first generation </w:t>
      </w:r>
      <w:r w:rsidR="00F22D1F">
        <w:t xml:space="preserve">does that affect University performance and graduation opportunities. 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considering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post education, </w:t>
      </w:r>
      <w:r w:rsidR="00DD381A">
        <w:t xml:space="preserve">rising costs in attending and then lack of financial support both during and post </w:t>
      </w:r>
      <w:r w:rsidR="00782FD5">
        <w:t>gradation. The article concludes that these factors are most prevalent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that those from lower socio-economic backgrounds prove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616953"/>
      <w:r>
        <w:t>Summary</w:t>
      </w:r>
      <w:bookmarkEnd w:id="10"/>
    </w:p>
    <w:p w14:paraId="14ADFE4D" w14:textId="3E2EC1AF" w:rsidR="00B06670" w:rsidRDefault="00240049" w:rsidP="00B06670">
      <w:r>
        <w:t xml:space="preserve">The literature that has been reviewed all tend to acquire their data and </w:t>
      </w:r>
      <w:r w:rsidR="00CE3A07">
        <w:t>draw their conclusions via the same methods.</w:t>
      </w:r>
      <w:r w:rsidR="005F74FD">
        <w:t xml:space="preserve"> All articles use a mixture of developing graphs for their data inferencing other data from various tables and other figures that have been found via online sources.</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uses </w:t>
      </w:r>
      <w:r w:rsidR="0019644A">
        <w:t xml:space="preserve">the HESA database to plot a dataset into a line graph that depicts </w:t>
      </w:r>
      <w:r w:rsidR="00C710B9">
        <w:t xml:space="preserve">the drop-out, </w:t>
      </w:r>
      <w:r w:rsidR="00C710B9">
        <w:lastRenderedPageBreak/>
        <w:t>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77777777" w:rsidR="009051B3" w:rsidRDefault="000C506E" w:rsidP="00B06670">
      <w:r>
        <w:t xml:space="preserve">The authors also do their own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own methodology, cleaning the data to ensure that only UK home students are included in the data as we will be </w:t>
      </w:r>
      <w:r w:rsidR="00B043C8">
        <w:t>focused</w:t>
      </w:r>
      <w:r w:rsidR="00D91ECC">
        <w:t xml:space="preserve"> on the socio-economic standing of UK towns and cities only. Most articles as well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70CF4A3F"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A41777">
        <w:t>nation-wide</w:t>
      </w:r>
      <w:r w:rsidR="000C2F52">
        <w:t xml:space="preserve"> government data. One </w:t>
      </w:r>
      <w:r w:rsidR="00A41777">
        <w:t xml:space="preserve">of the original hypotheses for the report was suggesting that 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one of 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3F56050C" w14:textId="5E94FA32" w:rsidR="00591407" w:rsidRPr="00714AD6" w:rsidRDefault="00591407" w:rsidP="00B06670">
      <w:r>
        <w:t xml:space="preserve">None of the articles reference any predictive learning algorithms deployed either. Most articles </w:t>
      </w:r>
      <w:r w:rsidR="008817CA">
        <w:t>were</w:t>
      </w:r>
      <w:r>
        <w:t xml:space="preserve"> able to strictly employ </w:t>
      </w:r>
      <w:r w:rsidR="005C67A5">
        <w:t xml:space="preserve">machine learning models to clean and visualize the data at hand. One believes this because that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preemptively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616954"/>
      <w:r>
        <w:t>Methodology</w:t>
      </w:r>
      <w:bookmarkEnd w:id="11"/>
    </w:p>
    <w:p w14:paraId="11863132" w14:textId="7171268B" w:rsidR="0048282B" w:rsidRPr="0048282B" w:rsidRDefault="0048282B" w:rsidP="0048282B">
      <w:pPr>
        <w:pStyle w:val="Heading2"/>
      </w:pPr>
      <w:bookmarkStart w:id="12" w:name="_Toc164616955"/>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48D0D975" w:rsidR="000777E2" w:rsidRDefault="007B48A0" w:rsidP="007B48A0">
      <w:pPr>
        <w:pStyle w:val="Caption"/>
      </w:pPr>
      <w:r>
        <w:t xml:space="preserve">Figure </w:t>
      </w:r>
      <w:r>
        <w:fldChar w:fldCharType="begin"/>
      </w:r>
      <w:r>
        <w:instrText xml:space="preserve"> SEQ Figure \* ROMAN </w:instrText>
      </w:r>
      <w:r>
        <w:fldChar w:fldCharType="separate"/>
      </w:r>
      <w:r>
        <w:rPr>
          <w:noProof/>
        </w:rPr>
        <w:t>I</w:t>
      </w:r>
      <w:r>
        <w:fldChar w:fldCharType="end"/>
      </w:r>
      <w:r>
        <w:t>: Methodology Block Diagram</w:t>
      </w:r>
    </w:p>
    <w:p w14:paraId="6FD749E5" w14:textId="0D7D701F" w:rsidR="0048282B" w:rsidRDefault="0048282B" w:rsidP="0048282B">
      <w:pPr>
        <w:pStyle w:val="Heading2"/>
      </w:pPr>
      <w:bookmarkStart w:id="13" w:name="_Toc164616956"/>
      <w:r>
        <w:t>Gathering Data</w:t>
      </w:r>
      <w:bookmarkEnd w:id="13"/>
    </w:p>
    <w:p w14:paraId="7AA69F97" w14:textId="5F57E7B9"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the project at hand, which is finding any data relating to 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ones such as </w:t>
      </w:r>
      <w:r w:rsidR="00E20F4A">
        <w:t>Nomis Labour and Census Statistics, National Office for Statistics, and any other sources from sites similar, like Kaggle.</w:t>
      </w:r>
    </w:p>
    <w:p w14:paraId="3016FC7A" w14:textId="77777777" w:rsidR="00A4697C" w:rsidRDefault="00A4697C" w:rsidP="0010073A"/>
    <w:p w14:paraId="7502EF48" w14:textId="5DB92A99"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will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University will product similar graduate data.</w:t>
      </w:r>
      <w:r w:rsidR="009422CA">
        <w:t xml:space="preserve"> The second assumption</w:t>
      </w:r>
      <w:r w:rsidR="00127CB6">
        <w:t xml:space="preserve"> is that most people that the data captures are people with </w:t>
      </w:r>
      <w:r w:rsidR="00440A77">
        <w:t>university</w:t>
      </w:r>
      <w:r w:rsidR="00127CB6">
        <w:t xml:space="preserve"> degrees, and that anyone who did any form of higher education</w:t>
      </w:r>
      <w:r w:rsidR="00F96310">
        <w:t xml:space="preserve"> did so at a </w:t>
      </w:r>
      <w:r w:rsidR="008817CA">
        <w:t>university</w:t>
      </w:r>
      <w:r w:rsidR="00F96310">
        <w:t xml:space="preserve"> and received an undergraduate level degree. Paths like apprenticeships, degree schemes, </w:t>
      </w:r>
      <w:r w:rsidR="007C245B">
        <w:t xml:space="preserve">HND, or other college level degree’s may </w:t>
      </w:r>
      <w:r w:rsidR="00944D70">
        <w:t>be presen</w:t>
      </w:r>
      <w:r w:rsidR="00AC249D">
        <w:t>t</w:t>
      </w:r>
      <w:r w:rsidR="00944D70">
        <w:t xml:space="preserve"> in the data as receiving a degree, and not presented seperately or </w:t>
      </w:r>
      <w:r w:rsidR="004924CC">
        <w:t>omitted altogether.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64403F94" w:rsidR="00E17E4D" w:rsidRDefault="00E17E4D" w:rsidP="0010073A">
      <w:r>
        <w:t>Once datasets were selected</w:t>
      </w:r>
      <w:r w:rsidR="00FF780A">
        <w:t xml:space="preserve">, they were downloaded and exported to a suitable format, for this project </w:t>
      </w:r>
      <w:r w:rsidR="00041219">
        <w:t xml:space="preserve">we opted for a CSV format. The datasets were quickly </w:t>
      </w:r>
      <w:r w:rsidR="00F163D9">
        <w:t xml:space="preserve">screened and checked, checking to see if the datasets were indeed </w:t>
      </w:r>
      <w:r w:rsidR="009F71D2">
        <w:t>visualizing data we were looking for, as well as testing for any issues that may affect</w:t>
      </w:r>
      <w:r w:rsidR="00A63FFF">
        <w:t xml:space="preserve"> any of the process, such as additional text in some cells, bad record titles, other errors in the data presentation. One error that was common was placing a comma amongst </w:t>
      </w:r>
      <w:r w:rsidR="000E24E4">
        <w:t xml:space="preserve">larger numbers to separate higher </w:t>
      </w:r>
      <w:r w:rsidR="000E24E4">
        <w:lastRenderedPageBreak/>
        <w:t xml:space="preserve">numeric columns. This proved difficult when </w:t>
      </w:r>
      <w:r w:rsidR="00F4449B">
        <w:t xml:space="preserve">converting </w:t>
      </w:r>
      <w:r w:rsidR="00DC0834">
        <w:t>data types</w:t>
      </w:r>
      <w:r w:rsidR="00F4449B">
        <w:t xml:space="preserve"> and accurately reporting values, as the tools did not see those records as numeric value,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616957"/>
      <w:r>
        <w:t xml:space="preserve">Setting Up </w:t>
      </w:r>
      <w:r w:rsidR="008C7963">
        <w:t xml:space="preserve">Google </w:t>
      </w:r>
      <w:r w:rsidR="008A0F46">
        <w:t>Colab Notebook</w:t>
      </w:r>
      <w:bookmarkEnd w:id="14"/>
    </w:p>
    <w:p w14:paraId="35DAFAC7" w14:textId="68381853" w:rsidR="00033BC2" w:rsidRPr="00033BC2" w:rsidRDefault="00033BC2" w:rsidP="00033BC2">
      <w:r>
        <w:t xml:space="preserve">The next phase of the project was setting up an environment in which </w:t>
      </w:r>
      <w:r w:rsidR="007333D9">
        <w:t xml:space="preserve">to </w:t>
      </w:r>
      <w:r w:rsidR="0033558E">
        <w:t>evaluate</w:t>
      </w:r>
      <w:r w:rsidR="007333D9">
        <w:t xml:space="preserve">, </w:t>
      </w:r>
      <w:r w:rsidR="005D00C7">
        <w:t xml:space="preserve">modify, clean, and visualize our dataset. The environment chosen was Google Colab, which is a free, online, </w:t>
      </w:r>
      <w:r w:rsidR="00480F38">
        <w:t>resource</w:t>
      </w:r>
      <w:r w:rsidR="003C38D2">
        <w:t xml:space="preserve"> with collaborative capabilities, and links to sites such as GitHub for </w:t>
      </w:r>
      <w:r w:rsidR="00F018BF">
        <w:t>version control and sharing</w:t>
      </w:r>
      <w:r w:rsidR="003C38D2">
        <w:t xml:space="preserve">. </w:t>
      </w:r>
      <w:r w:rsidR="008550A0">
        <w:t xml:space="preserve">First, it was necessary to import </w:t>
      </w:r>
      <w:r w:rsidR="00EA3B67">
        <w:t xml:space="preserve">necessary Python libraries so that one could commence work on the data, such as </w:t>
      </w:r>
      <w:r w:rsidR="009C6F35">
        <w:t xml:space="preserve">NumPy and Pandas for </w:t>
      </w:r>
      <w:r w:rsidR="00456AA6">
        <w:t xml:space="preserve">analysis, Matplotlib and Seaborn for visualization, and some of Google’s own libraries </w:t>
      </w:r>
      <w:r w:rsidR="00B92BB7">
        <w:t>to enable connection between our devices and the online virtual environment Colab is hosted on.</w:t>
      </w:r>
      <w:r w:rsidR="002C6D3A">
        <w:t xml:space="preserve"> </w:t>
      </w:r>
      <w:r w:rsidR="009D1F0C">
        <w:t xml:space="preserve">Next, we were able to import </w:t>
      </w:r>
      <w:r w:rsidR="00EF307B">
        <w:t xml:space="preserve">our CSV files and save them within the environment in their own tables for further use. This is where Google’s </w:t>
      </w:r>
      <w:r w:rsidR="000F1C1A">
        <w:t>Python libraries are necessary, allowing for the ability to upload files from a local machine to the online environment. This was essential to the project as it was one of a collaborative effort, and thus each of us would have our own files, each on our own separate machines.</w:t>
      </w:r>
    </w:p>
    <w:p w14:paraId="527A76C2" w14:textId="2DE7894F" w:rsidR="008A0F46" w:rsidRDefault="008A0F46" w:rsidP="00993343">
      <w:pPr>
        <w:pStyle w:val="Heading2"/>
      </w:pPr>
      <w:bookmarkStart w:id="15" w:name="_Toc164616958"/>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616959"/>
      <w:r>
        <w:t>Data Conversion</w:t>
      </w:r>
      <w:bookmarkEnd w:id="16"/>
    </w:p>
    <w:p w14:paraId="61106E5B" w14:textId="7482C99D" w:rsidR="00FE2CFD" w:rsidRPr="00FE2CFD" w:rsidRDefault="00FE2CFD" w:rsidP="00FE2CFD">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a data type that is more fitting. This especially is significant, as when it comes to visualizing the data, and especially later when </w:t>
      </w:r>
      <w:r w:rsidR="00395D92">
        <w:t xml:space="preserve">selecting a learning model, the data will need to be a certain type to effectively execute </w:t>
      </w:r>
      <w:r w:rsidR="008C6339">
        <w:t xml:space="preserve">any functions. To start out, the entire tables are </w:t>
      </w:r>
      <w:r w:rsidR="00686C2F">
        <w:t>converted immediately into “strings”, this is because objects are most compatible with strings, and trying to convert an object into any other data type</w:t>
      </w:r>
      <w:r w:rsidR="00CD34F1">
        <w:t xml:space="preserve"> can cause problems to occur. String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Further conversions are then converting some strings to either “integers” or “floats”. </w:t>
      </w:r>
      <w:r w:rsidR="00F77ED1">
        <w:t xml:space="preserve">Numeric values such as amounts </w:t>
      </w:r>
      <w:r w:rsidR="00584137">
        <w:t xml:space="preserve">or scores will need to be presented in this data type, as some numeric operations will need to be </w:t>
      </w:r>
      <w:r w:rsidR="003D265C">
        <w:t>conducted</w:t>
      </w:r>
      <w:r w:rsidR="00584137">
        <w:t xml:space="preserve"> such as </w:t>
      </w:r>
      <w:r w:rsidR="000266EB">
        <w:t xml:space="preserve">summary or averaging to find totals or patterns in the data. Again, when it comes to </w:t>
      </w:r>
      <w:r w:rsidR="003D265C">
        <w:t>visualization</w:t>
      </w:r>
      <w:r w:rsidR="000266EB">
        <w:t xml:space="preserve">, numeric values will be preferable for some axis, especially if we are to </w:t>
      </w:r>
      <w:r w:rsidR="003D265C">
        <w:t xml:space="preserve">create bar charts or plot diagrams. </w:t>
      </w:r>
    </w:p>
    <w:p w14:paraId="6EEDE8B5" w14:textId="5235BE54" w:rsidR="008A0F46" w:rsidRDefault="008A0F46" w:rsidP="00993343">
      <w:pPr>
        <w:pStyle w:val="Heading2"/>
      </w:pPr>
      <w:bookmarkStart w:id="17" w:name="_Toc164616960"/>
      <w:r>
        <w:t>Data Summary</w:t>
      </w:r>
      <w:bookmarkEnd w:id="17"/>
    </w:p>
    <w:p w14:paraId="4C87D3E1" w14:textId="6EDF4E62"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.describe() and .head(). These two functions give</w:t>
      </w:r>
      <w:r w:rsidR="004952CF">
        <w:t>s one</w:t>
      </w:r>
      <w:r w:rsidR="00050611">
        <w:t xml:space="preserve"> a successful overview of the data, from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616961"/>
      <w:r>
        <w:t>Cleaning Data</w:t>
      </w:r>
      <w:bookmarkEnd w:id="18"/>
    </w:p>
    <w:p w14:paraId="6C83CF0F" w14:textId="22FDB333" w:rsidR="00932900" w:rsidRDefault="00932900" w:rsidP="00932900">
      <w:r>
        <w:t>The sixth phase of the project was cleaning the data</w:t>
      </w:r>
      <w:r w:rsidR="0086497B">
        <w:t xml:space="preserve">. This section is a bit different from the error checking or data conversion sections, in that rather than removing data that is incorrect, or corrupted or wrong, </w:t>
      </w:r>
      <w:r w:rsidR="00587C72">
        <w:t xml:space="preserve">data cleaning is more for removing data that in unneeded, unwanted, or reformatting the </w:t>
      </w:r>
      <w:r w:rsidR="002A3838">
        <w:t>datasets</w:t>
      </w:r>
      <w:r w:rsidR="0031621A">
        <w:t xml:space="preserve"> into a format that is much more sufficient and would provide better and </w:t>
      </w:r>
      <w:r w:rsidR="00C374F3">
        <w:t>clearer</w:t>
      </w:r>
      <w:r w:rsidR="0031621A">
        <w:t xml:space="preserve"> presentation </w:t>
      </w:r>
      <w:r w:rsidR="00866C8D">
        <w:t>during the visualization section of the project.</w:t>
      </w:r>
      <w:r w:rsidR="00872209">
        <w:t xml:space="preserve"> The first technique that was employed for cleaning the data was the </w:t>
      </w:r>
      <w:r w:rsidR="00A26672">
        <w:t xml:space="preserve">.drop() function, which allows one to remove specific columns from the data frame. During the summary section, </w:t>
      </w:r>
      <w:r w:rsidR="008E6A03">
        <w:t xml:space="preserve">one was able to highlight certain columns that we could deem as unnecessary, which </w:t>
      </w:r>
      <w:r w:rsidR="00404A97">
        <w:t>contain</w:t>
      </w:r>
      <w:r w:rsidR="008E6A03">
        <w:t xml:space="preserve"> data that is not relevant to the</w:t>
      </w:r>
      <w:r w:rsidR="00404A97">
        <w:t xml:space="preserve"> project goals and will not be needed to create </w:t>
      </w:r>
      <w:r w:rsidR="007D34F0">
        <w:t xml:space="preserve">our results. Therefore, they may as well be removed as then the data frames are smaller, </w:t>
      </w:r>
      <w:r w:rsidR="000839A1">
        <w:t xml:space="preserve">contain only relevant data, and thus will make any further experiments conducted on each data frame much quicker as there is less data to process. </w:t>
      </w:r>
      <w:r w:rsidR="007B5939">
        <w:t xml:space="preserve">An example of using technique is on the dataset that provides </w:t>
      </w:r>
      <w:r w:rsidR="00965AEA">
        <w:t>data on graduate outcomes, which contained columns on data such as the sex of the graduate, the country of provider</w:t>
      </w:r>
      <w:r w:rsidR="00537876">
        <w:t xml:space="preserve">, and the academic year. We dropped </w:t>
      </w:r>
      <w:r w:rsidR="00546A1A">
        <w:t xml:space="preserve">the sex columns and the sex of the graduate was not an area of contention for our research, only </w:t>
      </w:r>
      <w:r w:rsidR="00822DE5">
        <w:t xml:space="preserve">socio-economic data, and we dropped the country and year columns, because during the stage in which </w:t>
      </w:r>
      <w:r w:rsidR="00507243">
        <w:t>we researched and gathered datasets, we already knew this dataset contain</w:t>
      </w:r>
      <w:r w:rsidR="0060550E">
        <w:t xml:space="preserve">ed only information from the 2021/22 academic year, for countries in the UK. Meaning, </w:t>
      </w:r>
      <w:r w:rsidR="00A10579">
        <w:t>these columns</w:t>
      </w:r>
      <w:r w:rsidR="0060550E">
        <w:t xml:space="preserve"> </w:t>
      </w:r>
      <w:r w:rsidR="00A10579">
        <w:t>represented</w:t>
      </w:r>
      <w:r w:rsidR="0060550E">
        <w:t xml:space="preserve"> data that we were already aware of, and presented no value</w:t>
      </w:r>
      <w:r w:rsidR="00151FFD">
        <w:t>, so it is a valid argument to simply remove it.</w:t>
      </w:r>
    </w:p>
    <w:p w14:paraId="62EDF34F" w14:textId="77777777" w:rsidR="00ED3DB3" w:rsidRDefault="00ED3DB3" w:rsidP="00932900"/>
    <w:p w14:paraId="47C6E904" w14:textId="21BEB42B" w:rsidR="00ED3DB3"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has relevance, or </w:t>
      </w:r>
      <w:r w:rsidR="00374BD0">
        <w:lastRenderedPageBreak/>
        <w:t>contained data that was represented already</w:t>
      </w:r>
      <w:r w:rsidR="00BA3B83">
        <w:t xml:space="preserve"> and thus </w:t>
      </w:r>
      <w:r w:rsidR="00885B3F">
        <w:t xml:space="preserve">was unnecessary and could be removed for better efficiency. An example of this was again in the </w:t>
      </w:r>
      <w:r w:rsidR="005B541C">
        <w:t>dataset</w:t>
      </w:r>
      <w:r w:rsidR="002A3838">
        <w:t xml:space="preserve"> that represented </w:t>
      </w:r>
      <w:r w:rsidR="006C4B19">
        <w:t xml:space="preserve">data on graduate outcomes, in which there was records that detailed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particular records were </w:t>
      </w:r>
      <w:r w:rsidR="006B281E">
        <w:t>unnecessary</w:t>
      </w:r>
      <w:r w:rsidR="002050F2">
        <w:t xml:space="preserve">, and could be removed. </w:t>
      </w:r>
      <w:r w:rsidR="006B281E">
        <w:t xml:space="preserve">The way in which this </w:t>
      </w:r>
      <w:r w:rsidR="001973A6">
        <w:t>technique</w:t>
      </w:r>
      <w:r w:rsidR="006B281E">
        <w:t xml:space="preserve"> is achieved</w:t>
      </w:r>
      <w:r w:rsidR="001973A6">
        <w:t xml:space="preserve"> is by making a mask</w:t>
      </w:r>
      <w:r w:rsidR="00717FCD">
        <w:t xml:space="preserve">, which is </w:t>
      </w:r>
      <w:r w:rsidR="00C374F3">
        <w:t>a</w:t>
      </w:r>
      <w:r w:rsidR="00717FCD">
        <w:t xml:space="preserve"> variable that stores the results of a query. The query itself is </w:t>
      </w:r>
      <w:r w:rsidR="004B6002">
        <w:t>a search query of the records that is to be re</w:t>
      </w:r>
      <w:r w:rsidR="003451E4">
        <w:t xml:space="preserve">moved from the dataset. </w:t>
      </w:r>
      <w:r w:rsidR="005322EB">
        <w:t>Then, to</w:t>
      </w:r>
      <w:r w:rsidR="00437D97">
        <w:t xml:space="preserve"> remove the records</w:t>
      </w:r>
      <w:r w:rsidR="00BD4742">
        <w:t xml:space="preserve"> </w:t>
      </w:r>
      <w:r w:rsidR="00437D97">
        <w:t>the dat</w:t>
      </w:r>
      <w:r w:rsidR="00BD4742">
        <w:t>a frame</w:t>
      </w:r>
      <w:r w:rsidR="00437D97">
        <w:t xml:space="preserve"> is then </w:t>
      </w:r>
      <w:r w:rsidR="00DC6079">
        <w:t xml:space="preserve">resaved to the environment, but using the operation symbol “~”, </w:t>
      </w:r>
      <w:r w:rsidR="00BD4742">
        <w:t xml:space="preserve">the data frame is saved </w:t>
      </w:r>
      <w:r w:rsidR="00CA1E26">
        <w:t>without the contents of the mask.</w:t>
      </w:r>
    </w:p>
    <w:p w14:paraId="4DBCC284" w14:textId="77777777" w:rsidR="006A6EE9" w:rsidRDefault="006A6EE9" w:rsidP="00932900"/>
    <w:p w14:paraId="73D80432" w14:textId="3B907CDF" w:rsidR="006A6EE9" w:rsidRDefault="006A6EE9" w:rsidP="00932900">
      <w:r>
        <w:t xml:space="preserve">Often in the </w:t>
      </w:r>
      <w:r w:rsidR="00C10695">
        <w:t>datasets</w:t>
      </w:r>
      <w:r>
        <w:t xml:space="preserve">, </w:t>
      </w:r>
      <w:r w:rsidR="005E0E0D">
        <w:t>certain columns have various different unique records</w:t>
      </w:r>
      <w:r w:rsidR="001B56CE">
        <w:t xml:space="preserve"> that ultimately end up meaning the same and can often be grouped together. For example, </w:t>
      </w:r>
      <w:r w:rsidR="00754767">
        <w:t xml:space="preserve">displaying “full time employment” and “part time employment” seperately, or </w:t>
      </w:r>
      <w:r w:rsidR="009B3F25">
        <w:t>separating “full time education” and “part time education”. For the purposes of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C10695">
        <w:t>essentially</w:t>
      </w:r>
      <w:r w:rsidR="00536478">
        <w:t xml:space="preserve"> looped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various </w:t>
      </w:r>
      <w:r w:rsidR="00316222">
        <w:t xml:space="preserve">different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59E7BEE" w:rsidR="00F7392A" w:rsidRPr="00932900" w:rsidRDefault="00C10695" w:rsidP="00F7392A">
      <w:r>
        <w:t xml:space="preserve">The last technique one employed to clean the dataset was by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have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To purpose of the .stack() function is to covert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it’s own individual row. </w:t>
      </w:r>
      <w:r w:rsidR="007F142C">
        <w:t xml:space="preserve">Pairing this function with another function called .to_frame(), </w:t>
      </w:r>
      <w:r w:rsidR="000116EE">
        <w:t xml:space="preserve">then loops through the data frame, and adds each number in each record for the </w:t>
      </w:r>
      <w:r w:rsidR="000116EE">
        <w:t xml:space="preserve">various columns together into a new column titled “Total”. This now represents the data frame, </w:t>
      </w:r>
      <w:r w:rsidR="00F7392A">
        <w:t>so each qualification type in a new row per UK area, rather than a unique column.</w:t>
      </w:r>
    </w:p>
    <w:p w14:paraId="7D856532" w14:textId="027758A7" w:rsidR="008C7963" w:rsidRDefault="008C7963" w:rsidP="00993343">
      <w:pPr>
        <w:pStyle w:val="Heading2"/>
      </w:pPr>
      <w:bookmarkStart w:id="19" w:name="_Toc164616962"/>
      <w:r>
        <w:t>Visualization</w:t>
      </w:r>
      <w:bookmarkEnd w:id="19"/>
    </w:p>
    <w:p w14:paraId="4DE96772" w14:textId="7B70CD67" w:rsidR="008C7963" w:rsidRPr="0010073A" w:rsidRDefault="008C7963" w:rsidP="00993343">
      <w:pPr>
        <w:pStyle w:val="Heading2"/>
      </w:pPr>
      <w:bookmarkStart w:id="20" w:name="_Toc164616963"/>
      <w:r>
        <w:t>Choosing Learning Model</w:t>
      </w:r>
      <w:bookmarkEnd w:id="20"/>
    </w:p>
    <w:p w14:paraId="214DAA70" w14:textId="559E3742" w:rsidR="00A948F7" w:rsidRDefault="00A948F7" w:rsidP="00A91F37">
      <w:pPr>
        <w:pStyle w:val="Heading1"/>
      </w:pPr>
      <w:bookmarkStart w:id="21" w:name="_Toc164616964"/>
      <w:r>
        <w:t>Results</w:t>
      </w:r>
      <w:bookmarkEnd w:id="21"/>
    </w:p>
    <w:p w14:paraId="583BFF69" w14:textId="5B98C132" w:rsidR="00A948F7" w:rsidRPr="00A948F7" w:rsidRDefault="00A948F7" w:rsidP="00A91F37">
      <w:pPr>
        <w:pStyle w:val="Heading1"/>
      </w:pPr>
      <w:bookmarkStart w:id="22" w:name="_Toc164616965"/>
      <w:r>
        <w:t>Con</w:t>
      </w:r>
      <w:r w:rsidR="00A91F37">
        <w:t>clusions</w:t>
      </w:r>
      <w:bookmarkEnd w:id="22"/>
    </w:p>
    <w:p w14:paraId="7A09CE5E" w14:textId="689B7954" w:rsidR="009303D9" w:rsidRPr="005B520E" w:rsidRDefault="009303D9" w:rsidP="00A91F37">
      <w:pPr>
        <w:pStyle w:val="Heading1"/>
      </w:pPr>
      <w:bookmarkStart w:id="23" w:name="_Toc164616966"/>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300BE6">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065DC7EC"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73056B">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73056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C192" w14:textId="77777777" w:rsidR="0073056B" w:rsidRDefault="0073056B" w:rsidP="001A3B3D">
      <w:r>
        <w:separator/>
      </w:r>
    </w:p>
  </w:endnote>
  <w:endnote w:type="continuationSeparator" w:id="0">
    <w:p w14:paraId="2565BD21" w14:textId="77777777" w:rsidR="0073056B" w:rsidRDefault="0073056B" w:rsidP="001A3B3D">
      <w:r>
        <w:continuationSeparator/>
      </w:r>
    </w:p>
  </w:endnote>
  <w:endnote w:type="continuationNotice" w:id="1">
    <w:p w14:paraId="0F584FE6" w14:textId="77777777" w:rsidR="0073056B" w:rsidRDefault="00730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CBF0" w14:textId="77777777" w:rsidR="0073056B" w:rsidRDefault="0073056B" w:rsidP="001A3B3D">
      <w:r>
        <w:separator/>
      </w:r>
    </w:p>
  </w:footnote>
  <w:footnote w:type="continuationSeparator" w:id="0">
    <w:p w14:paraId="359ECCBD" w14:textId="77777777" w:rsidR="0073056B" w:rsidRDefault="0073056B" w:rsidP="001A3B3D">
      <w:r>
        <w:continuationSeparator/>
      </w:r>
    </w:p>
  </w:footnote>
  <w:footnote w:type="continuationNotice" w:id="1">
    <w:p w14:paraId="1C1B93E3" w14:textId="77777777" w:rsidR="0073056B" w:rsidRDefault="00730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21561"/>
    <w:rsid w:val="00022DAB"/>
    <w:rsid w:val="000266EB"/>
    <w:rsid w:val="00031CB1"/>
    <w:rsid w:val="00033BC2"/>
    <w:rsid w:val="00041219"/>
    <w:rsid w:val="00041B2B"/>
    <w:rsid w:val="00043A08"/>
    <w:rsid w:val="00045B81"/>
    <w:rsid w:val="0004781E"/>
    <w:rsid w:val="00050611"/>
    <w:rsid w:val="0006356C"/>
    <w:rsid w:val="00070347"/>
    <w:rsid w:val="000719C5"/>
    <w:rsid w:val="00072CD6"/>
    <w:rsid w:val="00076304"/>
    <w:rsid w:val="000777E2"/>
    <w:rsid w:val="000807FF"/>
    <w:rsid w:val="00081369"/>
    <w:rsid w:val="000839A1"/>
    <w:rsid w:val="00084EAA"/>
    <w:rsid w:val="0008758A"/>
    <w:rsid w:val="00094192"/>
    <w:rsid w:val="000B4517"/>
    <w:rsid w:val="000B75ED"/>
    <w:rsid w:val="000B7BA6"/>
    <w:rsid w:val="000C0327"/>
    <w:rsid w:val="000C1E68"/>
    <w:rsid w:val="000C2F52"/>
    <w:rsid w:val="000C4E2A"/>
    <w:rsid w:val="000C506E"/>
    <w:rsid w:val="000C793F"/>
    <w:rsid w:val="000E24E4"/>
    <w:rsid w:val="000E6289"/>
    <w:rsid w:val="000F1B75"/>
    <w:rsid w:val="000F1C1A"/>
    <w:rsid w:val="000F4957"/>
    <w:rsid w:val="000F70C4"/>
    <w:rsid w:val="000F7AB9"/>
    <w:rsid w:val="0010073A"/>
    <w:rsid w:val="001030C4"/>
    <w:rsid w:val="00120375"/>
    <w:rsid w:val="00120B34"/>
    <w:rsid w:val="00123031"/>
    <w:rsid w:val="00127CB6"/>
    <w:rsid w:val="00132968"/>
    <w:rsid w:val="00133D30"/>
    <w:rsid w:val="001343D2"/>
    <w:rsid w:val="0013500D"/>
    <w:rsid w:val="00151FFD"/>
    <w:rsid w:val="0015462E"/>
    <w:rsid w:val="00156699"/>
    <w:rsid w:val="00180056"/>
    <w:rsid w:val="00186550"/>
    <w:rsid w:val="0019644A"/>
    <w:rsid w:val="001973A6"/>
    <w:rsid w:val="001A2EFD"/>
    <w:rsid w:val="001A3B3D"/>
    <w:rsid w:val="001A65EE"/>
    <w:rsid w:val="001B56CE"/>
    <w:rsid w:val="001B59C0"/>
    <w:rsid w:val="001B67DC"/>
    <w:rsid w:val="001C2F17"/>
    <w:rsid w:val="001C7A85"/>
    <w:rsid w:val="001D1AB9"/>
    <w:rsid w:val="001D47B0"/>
    <w:rsid w:val="001D6C5E"/>
    <w:rsid w:val="001D7551"/>
    <w:rsid w:val="001E478B"/>
    <w:rsid w:val="001E7E0A"/>
    <w:rsid w:val="001F33A2"/>
    <w:rsid w:val="001F6813"/>
    <w:rsid w:val="001F6839"/>
    <w:rsid w:val="001F6A8A"/>
    <w:rsid w:val="002050F2"/>
    <w:rsid w:val="00210F96"/>
    <w:rsid w:val="00211A03"/>
    <w:rsid w:val="00211F1F"/>
    <w:rsid w:val="002254A9"/>
    <w:rsid w:val="00226EE7"/>
    <w:rsid w:val="00227449"/>
    <w:rsid w:val="002316D9"/>
    <w:rsid w:val="0023228A"/>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C49"/>
    <w:rsid w:val="00295B33"/>
    <w:rsid w:val="002A3838"/>
    <w:rsid w:val="002A4184"/>
    <w:rsid w:val="002C6D3A"/>
    <w:rsid w:val="002D72E5"/>
    <w:rsid w:val="002E71E9"/>
    <w:rsid w:val="002F543B"/>
    <w:rsid w:val="003005D4"/>
    <w:rsid w:val="00300BE6"/>
    <w:rsid w:val="003106CD"/>
    <w:rsid w:val="00313B2C"/>
    <w:rsid w:val="0031621A"/>
    <w:rsid w:val="00316222"/>
    <w:rsid w:val="00320CF6"/>
    <w:rsid w:val="0032355B"/>
    <w:rsid w:val="0033384F"/>
    <w:rsid w:val="00335439"/>
    <w:rsid w:val="0033558E"/>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B2501"/>
    <w:rsid w:val="003B2B40"/>
    <w:rsid w:val="003B4E04"/>
    <w:rsid w:val="003C38D2"/>
    <w:rsid w:val="003D265C"/>
    <w:rsid w:val="003F167D"/>
    <w:rsid w:val="003F1B3C"/>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6AA6"/>
    <w:rsid w:val="0046031D"/>
    <w:rsid w:val="00462E00"/>
    <w:rsid w:val="00473AC9"/>
    <w:rsid w:val="00474E29"/>
    <w:rsid w:val="00480A89"/>
    <w:rsid w:val="00480F38"/>
    <w:rsid w:val="0048282B"/>
    <w:rsid w:val="00490D06"/>
    <w:rsid w:val="00491383"/>
    <w:rsid w:val="004924CC"/>
    <w:rsid w:val="004952CF"/>
    <w:rsid w:val="004A4866"/>
    <w:rsid w:val="004B2DEC"/>
    <w:rsid w:val="004B6002"/>
    <w:rsid w:val="004C1F49"/>
    <w:rsid w:val="004C5A3B"/>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BCA"/>
    <w:rsid w:val="00584137"/>
    <w:rsid w:val="0058615C"/>
    <w:rsid w:val="00586B92"/>
    <w:rsid w:val="00587C72"/>
    <w:rsid w:val="00591407"/>
    <w:rsid w:val="005928EC"/>
    <w:rsid w:val="00593D4E"/>
    <w:rsid w:val="0059404C"/>
    <w:rsid w:val="005A0211"/>
    <w:rsid w:val="005A7CB8"/>
    <w:rsid w:val="005B0244"/>
    <w:rsid w:val="005B0344"/>
    <w:rsid w:val="005B520E"/>
    <w:rsid w:val="005B541C"/>
    <w:rsid w:val="005B682E"/>
    <w:rsid w:val="005C67A5"/>
    <w:rsid w:val="005D00C7"/>
    <w:rsid w:val="005D2CF1"/>
    <w:rsid w:val="005D5D6E"/>
    <w:rsid w:val="005E0E0D"/>
    <w:rsid w:val="005E1C74"/>
    <w:rsid w:val="005E2800"/>
    <w:rsid w:val="005E7536"/>
    <w:rsid w:val="005F5DED"/>
    <w:rsid w:val="005F69B6"/>
    <w:rsid w:val="005F7336"/>
    <w:rsid w:val="005F74FD"/>
    <w:rsid w:val="00604B75"/>
    <w:rsid w:val="0060550E"/>
    <w:rsid w:val="00605825"/>
    <w:rsid w:val="00614A1E"/>
    <w:rsid w:val="0061517A"/>
    <w:rsid w:val="006246ED"/>
    <w:rsid w:val="00624C1B"/>
    <w:rsid w:val="006265BD"/>
    <w:rsid w:val="00626847"/>
    <w:rsid w:val="00627859"/>
    <w:rsid w:val="00627B17"/>
    <w:rsid w:val="0063555B"/>
    <w:rsid w:val="00645D22"/>
    <w:rsid w:val="00651729"/>
    <w:rsid w:val="00651A08"/>
    <w:rsid w:val="00654204"/>
    <w:rsid w:val="006562FC"/>
    <w:rsid w:val="00657F49"/>
    <w:rsid w:val="00661BE2"/>
    <w:rsid w:val="006631E1"/>
    <w:rsid w:val="00665B20"/>
    <w:rsid w:val="00666BF4"/>
    <w:rsid w:val="0066767E"/>
    <w:rsid w:val="00670434"/>
    <w:rsid w:val="00682DA9"/>
    <w:rsid w:val="00686C2F"/>
    <w:rsid w:val="00691415"/>
    <w:rsid w:val="006949B3"/>
    <w:rsid w:val="006A6EE9"/>
    <w:rsid w:val="006A6FF1"/>
    <w:rsid w:val="006B281E"/>
    <w:rsid w:val="006B6B66"/>
    <w:rsid w:val="006B70D0"/>
    <w:rsid w:val="006C26A5"/>
    <w:rsid w:val="006C4B19"/>
    <w:rsid w:val="006E2EFD"/>
    <w:rsid w:val="006F1862"/>
    <w:rsid w:val="006F6D3D"/>
    <w:rsid w:val="006F7443"/>
    <w:rsid w:val="00702CB4"/>
    <w:rsid w:val="00706309"/>
    <w:rsid w:val="00710EED"/>
    <w:rsid w:val="00711810"/>
    <w:rsid w:val="00714AD6"/>
    <w:rsid w:val="00715BEA"/>
    <w:rsid w:val="00717FCD"/>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480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791D"/>
    <w:rsid w:val="00811D5F"/>
    <w:rsid w:val="00822DE5"/>
    <w:rsid w:val="00823F61"/>
    <w:rsid w:val="00836367"/>
    <w:rsid w:val="00837B0C"/>
    <w:rsid w:val="00837F54"/>
    <w:rsid w:val="008475C5"/>
    <w:rsid w:val="00847AF2"/>
    <w:rsid w:val="008550A0"/>
    <w:rsid w:val="008642D5"/>
    <w:rsid w:val="0086497B"/>
    <w:rsid w:val="00866C8D"/>
    <w:rsid w:val="00870E68"/>
    <w:rsid w:val="00872209"/>
    <w:rsid w:val="00873603"/>
    <w:rsid w:val="008817CA"/>
    <w:rsid w:val="00883FF0"/>
    <w:rsid w:val="00885B3F"/>
    <w:rsid w:val="008863B3"/>
    <w:rsid w:val="00886576"/>
    <w:rsid w:val="00894FF7"/>
    <w:rsid w:val="008A0F46"/>
    <w:rsid w:val="008A244D"/>
    <w:rsid w:val="008A2C7D"/>
    <w:rsid w:val="008B22F2"/>
    <w:rsid w:val="008B3563"/>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9030D9"/>
    <w:rsid w:val="009051B3"/>
    <w:rsid w:val="0091667D"/>
    <w:rsid w:val="00916CE3"/>
    <w:rsid w:val="009303D9"/>
    <w:rsid w:val="00932837"/>
    <w:rsid w:val="00932900"/>
    <w:rsid w:val="00933C64"/>
    <w:rsid w:val="00941DFC"/>
    <w:rsid w:val="009422CA"/>
    <w:rsid w:val="009424A4"/>
    <w:rsid w:val="0094490C"/>
    <w:rsid w:val="00944D70"/>
    <w:rsid w:val="00945BE4"/>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7CC3"/>
    <w:rsid w:val="009F104D"/>
    <w:rsid w:val="009F1D79"/>
    <w:rsid w:val="009F4C60"/>
    <w:rsid w:val="009F70B2"/>
    <w:rsid w:val="009F71D2"/>
    <w:rsid w:val="00A059B3"/>
    <w:rsid w:val="00A06B60"/>
    <w:rsid w:val="00A07628"/>
    <w:rsid w:val="00A10579"/>
    <w:rsid w:val="00A26672"/>
    <w:rsid w:val="00A31F0A"/>
    <w:rsid w:val="00A35A8F"/>
    <w:rsid w:val="00A35FCA"/>
    <w:rsid w:val="00A406C0"/>
    <w:rsid w:val="00A41777"/>
    <w:rsid w:val="00A4697C"/>
    <w:rsid w:val="00A56F12"/>
    <w:rsid w:val="00A60BA3"/>
    <w:rsid w:val="00A61E71"/>
    <w:rsid w:val="00A61EA2"/>
    <w:rsid w:val="00A63FFF"/>
    <w:rsid w:val="00A66243"/>
    <w:rsid w:val="00A66EFD"/>
    <w:rsid w:val="00A7019F"/>
    <w:rsid w:val="00A77438"/>
    <w:rsid w:val="00A91910"/>
    <w:rsid w:val="00A91F37"/>
    <w:rsid w:val="00A948F7"/>
    <w:rsid w:val="00AA05B2"/>
    <w:rsid w:val="00AC249D"/>
    <w:rsid w:val="00AC59DD"/>
    <w:rsid w:val="00AC690F"/>
    <w:rsid w:val="00AC78E1"/>
    <w:rsid w:val="00AD12AA"/>
    <w:rsid w:val="00AD21ED"/>
    <w:rsid w:val="00AD432E"/>
    <w:rsid w:val="00AE1583"/>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6651B"/>
    <w:rsid w:val="00B768D1"/>
    <w:rsid w:val="00B87423"/>
    <w:rsid w:val="00B92BB7"/>
    <w:rsid w:val="00B94B1F"/>
    <w:rsid w:val="00BA1025"/>
    <w:rsid w:val="00BA3B83"/>
    <w:rsid w:val="00BB213D"/>
    <w:rsid w:val="00BC0A72"/>
    <w:rsid w:val="00BC0FE5"/>
    <w:rsid w:val="00BC3420"/>
    <w:rsid w:val="00BC6BC9"/>
    <w:rsid w:val="00BD18D1"/>
    <w:rsid w:val="00BD2EBB"/>
    <w:rsid w:val="00BD334D"/>
    <w:rsid w:val="00BD4742"/>
    <w:rsid w:val="00BD670B"/>
    <w:rsid w:val="00BE0B48"/>
    <w:rsid w:val="00BE4C58"/>
    <w:rsid w:val="00BE7D3C"/>
    <w:rsid w:val="00BF5FF6"/>
    <w:rsid w:val="00C0088C"/>
    <w:rsid w:val="00C0207F"/>
    <w:rsid w:val="00C043B6"/>
    <w:rsid w:val="00C071CA"/>
    <w:rsid w:val="00C10695"/>
    <w:rsid w:val="00C11633"/>
    <w:rsid w:val="00C16117"/>
    <w:rsid w:val="00C22794"/>
    <w:rsid w:val="00C3075A"/>
    <w:rsid w:val="00C30CBB"/>
    <w:rsid w:val="00C374F3"/>
    <w:rsid w:val="00C42DEB"/>
    <w:rsid w:val="00C45288"/>
    <w:rsid w:val="00C637C3"/>
    <w:rsid w:val="00C70199"/>
    <w:rsid w:val="00C710B9"/>
    <w:rsid w:val="00C73753"/>
    <w:rsid w:val="00C74CDB"/>
    <w:rsid w:val="00C770EE"/>
    <w:rsid w:val="00C81447"/>
    <w:rsid w:val="00C87DB0"/>
    <w:rsid w:val="00C91670"/>
    <w:rsid w:val="00C919A4"/>
    <w:rsid w:val="00C9537A"/>
    <w:rsid w:val="00C96072"/>
    <w:rsid w:val="00CA1E26"/>
    <w:rsid w:val="00CA2B26"/>
    <w:rsid w:val="00CA4392"/>
    <w:rsid w:val="00CA69EE"/>
    <w:rsid w:val="00CC281E"/>
    <w:rsid w:val="00CC393F"/>
    <w:rsid w:val="00CD34F1"/>
    <w:rsid w:val="00CE3A07"/>
    <w:rsid w:val="00CE6C89"/>
    <w:rsid w:val="00CF5578"/>
    <w:rsid w:val="00CF564F"/>
    <w:rsid w:val="00CF7F99"/>
    <w:rsid w:val="00D0025C"/>
    <w:rsid w:val="00D13DB8"/>
    <w:rsid w:val="00D13F06"/>
    <w:rsid w:val="00D2176E"/>
    <w:rsid w:val="00D23A5E"/>
    <w:rsid w:val="00D313C5"/>
    <w:rsid w:val="00D37C24"/>
    <w:rsid w:val="00D46B3E"/>
    <w:rsid w:val="00D52BD6"/>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250C"/>
    <w:rsid w:val="00DC6079"/>
    <w:rsid w:val="00DD381A"/>
    <w:rsid w:val="00DE35D9"/>
    <w:rsid w:val="00DE79BE"/>
    <w:rsid w:val="00E01FAE"/>
    <w:rsid w:val="00E02D30"/>
    <w:rsid w:val="00E059A9"/>
    <w:rsid w:val="00E07383"/>
    <w:rsid w:val="00E10D1A"/>
    <w:rsid w:val="00E165BC"/>
    <w:rsid w:val="00E17E4D"/>
    <w:rsid w:val="00E20F4A"/>
    <w:rsid w:val="00E23A39"/>
    <w:rsid w:val="00E24A7B"/>
    <w:rsid w:val="00E32688"/>
    <w:rsid w:val="00E421E3"/>
    <w:rsid w:val="00E46556"/>
    <w:rsid w:val="00E46F47"/>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D09A6"/>
    <w:rsid w:val="00ED3DB3"/>
    <w:rsid w:val="00EE3975"/>
    <w:rsid w:val="00EF2C76"/>
    <w:rsid w:val="00EF307B"/>
    <w:rsid w:val="00EF7DE3"/>
    <w:rsid w:val="00F017C9"/>
    <w:rsid w:val="00F018BF"/>
    <w:rsid w:val="00F0259D"/>
    <w:rsid w:val="00F03103"/>
    <w:rsid w:val="00F0701F"/>
    <w:rsid w:val="00F149E8"/>
    <w:rsid w:val="00F163D9"/>
    <w:rsid w:val="00F20CD3"/>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71F93"/>
    <w:rsid w:val="00F7288F"/>
    <w:rsid w:val="00F7392A"/>
    <w:rsid w:val="00F77ED1"/>
    <w:rsid w:val="00F8374E"/>
    <w:rsid w:val="00F84112"/>
    <w:rsid w:val="00F847A6"/>
    <w:rsid w:val="00F84DD9"/>
    <w:rsid w:val="00F87FA5"/>
    <w:rsid w:val="00F9441B"/>
    <w:rsid w:val="00F9468F"/>
    <w:rsid w:val="00F9569A"/>
    <w:rsid w:val="00F96310"/>
    <w:rsid w:val="00F96F5B"/>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Props1.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2.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254</cp:revision>
  <dcterms:created xsi:type="dcterms:W3CDTF">2024-03-15T16:02:00Z</dcterms:created>
  <dcterms:modified xsi:type="dcterms:W3CDTF">2024-04-21T17:35:00Z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