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C520C" w14:textId="77777777" w:rsidR="0085155B" w:rsidRPr="00CE6685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University of Wolverhampton</w:t>
      </w:r>
    </w:p>
    <w:p w14:paraId="131471B3" w14:textId="77777777" w:rsidR="0085155B" w:rsidRPr="00CE6685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School of Engineering, Computational and Mathematical Sciences</w:t>
      </w:r>
    </w:p>
    <w:p w14:paraId="125AA39E" w14:textId="77777777" w:rsidR="0085155B" w:rsidRDefault="0085155B" w:rsidP="0085155B">
      <w:pPr>
        <w:rPr>
          <w:rFonts w:cstheme="minorHAnsi"/>
          <w:b/>
          <w:sz w:val="28"/>
        </w:rPr>
      </w:pPr>
      <w:r w:rsidRPr="00CE6685">
        <w:rPr>
          <w:rFonts w:cstheme="minorHAnsi"/>
          <w:b/>
          <w:sz w:val="28"/>
        </w:rPr>
        <w:t>5CS020 Human-Computer Interaction</w:t>
      </w:r>
    </w:p>
    <w:p w14:paraId="3A4391BB" w14:textId="3F9E936C" w:rsidR="0085155B" w:rsidRPr="004D155A" w:rsidRDefault="0085155B" w:rsidP="0085155B">
      <w:pPr>
        <w:rPr>
          <w:rFonts w:cstheme="minorHAnsi"/>
          <w:b/>
          <w:sz w:val="24"/>
          <w:szCs w:val="24"/>
        </w:rPr>
      </w:pPr>
      <w:r w:rsidRPr="004D155A">
        <w:rPr>
          <w:rFonts w:cstheme="minorHAnsi"/>
          <w:b/>
          <w:sz w:val="24"/>
          <w:szCs w:val="24"/>
        </w:rPr>
        <w:t xml:space="preserve">Workshop </w:t>
      </w:r>
      <w:r w:rsidR="007566C8">
        <w:rPr>
          <w:rFonts w:cstheme="minorHAnsi"/>
          <w:b/>
          <w:sz w:val="24"/>
          <w:szCs w:val="24"/>
        </w:rPr>
        <w:t>10</w:t>
      </w:r>
      <w:r>
        <w:rPr>
          <w:rFonts w:cstheme="minorHAnsi"/>
          <w:b/>
          <w:sz w:val="24"/>
          <w:szCs w:val="24"/>
        </w:rPr>
        <w:t xml:space="preserve"> </w:t>
      </w:r>
    </w:p>
    <w:p w14:paraId="4D3A88A7" w14:textId="77777777" w:rsidR="0085155B" w:rsidRDefault="0085155B" w:rsidP="0085155B">
      <w:pPr>
        <w:rPr>
          <w:rFonts w:cstheme="minorHAnsi"/>
          <w:bCs/>
        </w:rPr>
      </w:pPr>
    </w:p>
    <w:p w14:paraId="599940B7" w14:textId="137E19FB" w:rsidR="0085155B" w:rsidRDefault="006D65A4" w:rsidP="0085155B">
      <w:pPr>
        <w:rPr>
          <w:rFonts w:cstheme="minorHAnsi"/>
          <w:bCs/>
        </w:rPr>
      </w:pPr>
      <w:r>
        <w:rPr>
          <w:rFonts w:cstheme="minorHAnsi"/>
          <w:bCs/>
        </w:rPr>
        <w:t>Following on from the theme of the last workshop,</w:t>
      </w:r>
      <w:r w:rsidR="0085155B">
        <w:rPr>
          <w:rFonts w:cstheme="minorHAnsi"/>
          <w:bCs/>
        </w:rPr>
        <w:t xml:space="preserve"> you will be</w:t>
      </w:r>
      <w:r w:rsidR="007F674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working with more </w:t>
      </w:r>
      <w:r w:rsidR="007E70E6">
        <w:rPr>
          <w:rFonts w:cstheme="minorHAnsi"/>
          <w:bCs/>
        </w:rPr>
        <w:t xml:space="preserve">Responsive Web </w:t>
      </w:r>
      <w:r>
        <w:rPr>
          <w:rFonts w:cstheme="minorHAnsi"/>
          <w:bCs/>
        </w:rPr>
        <w:t>pages</w:t>
      </w:r>
      <w:r w:rsidR="005A6D58">
        <w:rPr>
          <w:rFonts w:cstheme="minorHAnsi"/>
          <w:bCs/>
        </w:rPr>
        <w:t>.</w:t>
      </w:r>
    </w:p>
    <w:p w14:paraId="5335A699" w14:textId="21138A74" w:rsidR="008369C6" w:rsidRDefault="008369C6" w:rsidP="0085155B">
      <w:pPr>
        <w:rPr>
          <w:rFonts w:cstheme="minorHAnsi"/>
          <w:bCs/>
        </w:rPr>
      </w:pPr>
    </w:p>
    <w:p w14:paraId="3FC0100F" w14:textId="18A79B09" w:rsidR="00AE0493" w:rsidRPr="00BC2A8A" w:rsidRDefault="00E004FA" w:rsidP="0085155B">
      <w:pPr>
        <w:rPr>
          <w:rFonts w:cstheme="minorHAnsi"/>
          <w:b/>
        </w:rPr>
      </w:pPr>
      <w:r>
        <w:rPr>
          <w:rFonts w:cstheme="minorHAnsi"/>
          <w:b/>
        </w:rPr>
        <w:t>Source material</w:t>
      </w:r>
    </w:p>
    <w:p w14:paraId="13D4A2BE" w14:textId="0BC2604A" w:rsidR="00E004FA" w:rsidRDefault="00E004FA" w:rsidP="00AE0493">
      <w:pPr>
        <w:rPr>
          <w:rFonts w:cstheme="minorHAnsi"/>
          <w:bCs/>
        </w:rPr>
      </w:pPr>
      <w:r>
        <w:rPr>
          <w:rFonts w:cstheme="minorHAnsi"/>
          <w:bCs/>
        </w:rPr>
        <w:t xml:space="preserve">Download the </w:t>
      </w:r>
      <w:r w:rsidR="00047120">
        <w:rPr>
          <w:rFonts w:cstheme="minorHAnsi"/>
          <w:bCs/>
        </w:rPr>
        <w:t>example r</w:t>
      </w:r>
      <w:r w:rsidR="00A461D6">
        <w:rPr>
          <w:rFonts w:cstheme="minorHAnsi"/>
          <w:bCs/>
        </w:rPr>
        <w:t xml:space="preserve">esponsive </w:t>
      </w:r>
      <w:r>
        <w:rPr>
          <w:rFonts w:cstheme="minorHAnsi"/>
          <w:bCs/>
        </w:rPr>
        <w:t>web pages</w:t>
      </w:r>
      <w:r w:rsidR="0099295E">
        <w:rPr>
          <w:rFonts w:cstheme="minorHAnsi"/>
          <w:bCs/>
        </w:rPr>
        <w:t xml:space="preserve"> from Week 10 in Canvas</w:t>
      </w:r>
      <w:r w:rsidR="00A546C1">
        <w:rPr>
          <w:rFonts w:cstheme="minorHAnsi"/>
          <w:bCs/>
        </w:rPr>
        <w:t>, and run them in the web browser and adjust the values</w:t>
      </w:r>
      <w:r w:rsidR="00D81A44">
        <w:rPr>
          <w:rFonts w:cstheme="minorHAnsi"/>
          <w:bCs/>
        </w:rPr>
        <w:t xml:space="preserve"> to see what changes you can make to make them more responsive to </w:t>
      </w:r>
      <w:r w:rsidR="00671F84">
        <w:rPr>
          <w:rFonts w:cstheme="minorHAnsi"/>
          <w:bCs/>
        </w:rPr>
        <w:t>web browser size changes.</w:t>
      </w:r>
    </w:p>
    <w:p w14:paraId="58E4A9D3" w14:textId="77777777" w:rsidR="00671F84" w:rsidRDefault="00671F84" w:rsidP="00AE0493">
      <w:pPr>
        <w:rPr>
          <w:rFonts w:cstheme="minorHAnsi"/>
          <w:bCs/>
        </w:rPr>
      </w:pPr>
    </w:p>
    <w:p w14:paraId="474B1D9C" w14:textId="7D690F76" w:rsidR="00671F84" w:rsidRPr="00D2722A" w:rsidRDefault="00B42E9D" w:rsidP="00AE0493">
      <w:pPr>
        <w:rPr>
          <w:rFonts w:cstheme="minorHAnsi"/>
          <w:b/>
        </w:rPr>
      </w:pPr>
      <w:r w:rsidRPr="00D2722A">
        <w:rPr>
          <w:rFonts w:cstheme="minorHAnsi"/>
          <w:b/>
        </w:rPr>
        <w:t>cards.html</w:t>
      </w:r>
    </w:p>
    <w:p w14:paraId="3AC1E9AB" w14:textId="7C1B7CD5" w:rsidR="00B42E9D" w:rsidRDefault="00ED5EE6" w:rsidP="00AE0493">
      <w:pPr>
        <w:rPr>
          <w:rFonts w:cstheme="minorHAnsi"/>
          <w:bCs/>
        </w:rPr>
      </w:pPr>
      <w:r>
        <w:rPr>
          <w:rFonts w:cstheme="minorHAnsi"/>
          <w:bCs/>
        </w:rPr>
        <w:t xml:space="preserve">Try and modify this so that </w:t>
      </w:r>
      <w:r w:rsidR="00B7721C">
        <w:rPr>
          <w:rFonts w:cstheme="minorHAnsi"/>
          <w:bCs/>
        </w:rPr>
        <w:t>the cards don't wrap around but scrolls hori</w:t>
      </w:r>
      <w:r w:rsidR="00D2722A">
        <w:rPr>
          <w:rFonts w:cstheme="minorHAnsi"/>
          <w:bCs/>
        </w:rPr>
        <w:t>zontally:</w:t>
      </w:r>
    </w:p>
    <w:p w14:paraId="636E985B" w14:textId="6B40C486" w:rsidR="00D2722A" w:rsidRDefault="00407219" w:rsidP="00AE0493">
      <w:pPr>
        <w:rPr>
          <w:rFonts w:cstheme="minorHAnsi"/>
          <w:bCs/>
        </w:rPr>
      </w:pPr>
      <w:r w:rsidRPr="00407219">
        <w:rPr>
          <w:rFonts w:cstheme="minorHAnsi"/>
          <w:bCs/>
          <w:noProof/>
        </w:rPr>
        <w:drawing>
          <wp:inline distT="0" distB="0" distL="0" distR="0" wp14:anchorId="2EC02BD0" wp14:editId="5D68A23D">
            <wp:extent cx="5731510" cy="3203575"/>
            <wp:effectExtent l="0" t="0" r="2540" b="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CD4B" w14:textId="77777777" w:rsidR="00407219" w:rsidRDefault="00407219" w:rsidP="00AE0493">
      <w:pPr>
        <w:rPr>
          <w:rFonts w:cstheme="minorHAnsi"/>
          <w:bCs/>
        </w:rPr>
      </w:pPr>
    </w:p>
    <w:p w14:paraId="254CADED" w14:textId="2AC0469A" w:rsidR="00407219" w:rsidRDefault="00CA25C9" w:rsidP="00AE0493">
      <w:pPr>
        <w:rPr>
          <w:rFonts w:cstheme="minorHAnsi"/>
          <w:bCs/>
        </w:rPr>
      </w:pPr>
      <w:r>
        <w:rPr>
          <w:rFonts w:cstheme="minorHAnsi"/>
          <w:bCs/>
        </w:rPr>
        <w:t>h</w:t>
      </w:r>
      <w:r w:rsidR="004C4650">
        <w:rPr>
          <w:rFonts w:cstheme="minorHAnsi"/>
          <w:bCs/>
        </w:rPr>
        <w:t>ea</w:t>
      </w:r>
      <w:r>
        <w:rPr>
          <w:rFonts w:cstheme="minorHAnsi"/>
          <w:bCs/>
        </w:rPr>
        <w:t>ding.html</w:t>
      </w:r>
    </w:p>
    <w:p w14:paraId="54B0606F" w14:textId="4A4E8B1B" w:rsidR="00CA25C9" w:rsidRDefault="00CA25C9" w:rsidP="00AE0493">
      <w:pPr>
        <w:rPr>
          <w:rFonts w:cstheme="minorHAnsi"/>
          <w:bCs/>
        </w:rPr>
      </w:pPr>
      <w:r>
        <w:rPr>
          <w:rFonts w:cstheme="minorHAnsi"/>
          <w:bCs/>
        </w:rPr>
        <w:t>Try and modify this so that it has a box rather than 2 lines:</w:t>
      </w:r>
      <w:r>
        <w:rPr>
          <w:rFonts w:cstheme="minorHAnsi"/>
          <w:bCs/>
        </w:rPr>
        <w:br/>
      </w:r>
      <w:r w:rsidRPr="00CA25C9">
        <w:rPr>
          <w:rFonts w:cstheme="minorHAnsi"/>
          <w:bCs/>
          <w:noProof/>
        </w:rPr>
        <w:drawing>
          <wp:inline distT="0" distB="0" distL="0" distR="0" wp14:anchorId="423B7009" wp14:editId="7D45F251">
            <wp:extent cx="4820323" cy="628738"/>
            <wp:effectExtent l="0" t="0" r="0" b="0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CCB1" w14:textId="2418BA2A" w:rsidR="00361C84" w:rsidRPr="002A3C56" w:rsidRDefault="00361C84" w:rsidP="00AE0493">
      <w:pPr>
        <w:rPr>
          <w:rFonts w:cstheme="minorHAnsi"/>
          <w:b/>
        </w:rPr>
      </w:pPr>
      <w:r w:rsidRPr="002A3C56">
        <w:rPr>
          <w:rFonts w:cstheme="minorHAnsi"/>
          <w:b/>
        </w:rPr>
        <w:t>textsize.html</w:t>
      </w:r>
    </w:p>
    <w:p w14:paraId="22EC5D8C" w14:textId="03468D5F" w:rsidR="00361C84" w:rsidRDefault="00361C84" w:rsidP="00AE0493">
      <w:pPr>
        <w:rPr>
          <w:rFonts w:cstheme="minorHAnsi"/>
          <w:bCs/>
        </w:rPr>
      </w:pPr>
      <w:r>
        <w:rPr>
          <w:rFonts w:cstheme="minorHAnsi"/>
          <w:bCs/>
        </w:rPr>
        <w:t xml:space="preserve">Modify this so that the test size increases as the </w:t>
      </w:r>
      <w:r w:rsidR="00120E5C">
        <w:rPr>
          <w:rFonts w:cstheme="minorHAnsi"/>
          <w:bCs/>
        </w:rPr>
        <w:t>view port gets smaller:</w:t>
      </w:r>
    </w:p>
    <w:p w14:paraId="4ED0C523" w14:textId="6EB92D05" w:rsidR="00120E5C" w:rsidRDefault="002A3C56" w:rsidP="00AE0493">
      <w:pPr>
        <w:rPr>
          <w:rFonts w:cstheme="minorHAnsi"/>
          <w:bCs/>
        </w:rPr>
      </w:pPr>
      <w:r w:rsidRPr="002A3C56">
        <w:rPr>
          <w:rFonts w:cstheme="minorHAnsi"/>
          <w:bCs/>
          <w:noProof/>
        </w:rPr>
        <w:drawing>
          <wp:inline distT="0" distB="0" distL="0" distR="0" wp14:anchorId="51010D54" wp14:editId="572D793A">
            <wp:extent cx="2443967" cy="27876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496" cy="27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A229" w14:textId="77777777" w:rsidR="002A3C56" w:rsidRDefault="002A3C56" w:rsidP="00AE0493">
      <w:pPr>
        <w:rPr>
          <w:rFonts w:cstheme="minorHAnsi"/>
          <w:bCs/>
        </w:rPr>
      </w:pPr>
    </w:p>
    <w:p w14:paraId="70D4FDE0" w14:textId="255B1F1E" w:rsidR="00723098" w:rsidRPr="00723098" w:rsidRDefault="00723098" w:rsidP="00AE0493">
      <w:pPr>
        <w:rPr>
          <w:rFonts w:cstheme="minorHAnsi"/>
          <w:b/>
        </w:rPr>
      </w:pPr>
      <w:r w:rsidRPr="00723098">
        <w:rPr>
          <w:rFonts w:cstheme="minorHAnsi"/>
          <w:b/>
        </w:rPr>
        <w:t>scaletextvw.html</w:t>
      </w:r>
    </w:p>
    <w:p w14:paraId="3AD2A2ED" w14:textId="3519D753" w:rsidR="00723098" w:rsidRDefault="00723098" w:rsidP="00AE0493">
      <w:pPr>
        <w:rPr>
          <w:rFonts w:cstheme="minorHAnsi"/>
          <w:bCs/>
        </w:rPr>
      </w:pPr>
      <w:r>
        <w:rPr>
          <w:rFonts w:cstheme="minorHAnsi"/>
          <w:bCs/>
        </w:rPr>
        <w:t>Do the same with this. Make the text size grow as the view port size shrinks.</w:t>
      </w:r>
    </w:p>
    <w:p w14:paraId="3A1981BD" w14:textId="350E20BB" w:rsidR="00CA25C9" w:rsidRDefault="00240955" w:rsidP="00AE0493">
      <w:pPr>
        <w:rPr>
          <w:rFonts w:cstheme="minorHAnsi"/>
          <w:bCs/>
        </w:rPr>
      </w:pPr>
      <w:r w:rsidRPr="00240955">
        <w:rPr>
          <w:rFonts w:cstheme="minorHAnsi"/>
          <w:bCs/>
          <w:noProof/>
        </w:rPr>
        <w:drawing>
          <wp:inline distT="0" distB="0" distL="0" distR="0" wp14:anchorId="7A0A762E" wp14:editId="74334DD7">
            <wp:extent cx="5731510" cy="796290"/>
            <wp:effectExtent l="0" t="0" r="2540" b="381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1EC8" w14:textId="015CA111" w:rsidR="00F20517" w:rsidRDefault="00F20517" w:rsidP="00AE0493">
      <w:pPr>
        <w:rPr>
          <w:rFonts w:cstheme="minorHAnsi"/>
          <w:bCs/>
        </w:rPr>
      </w:pPr>
    </w:p>
    <w:p w14:paraId="5AD9FB3D" w14:textId="598DF0E9" w:rsidR="00F20517" w:rsidRDefault="00F20517" w:rsidP="00AE0493">
      <w:pPr>
        <w:rPr>
          <w:rFonts w:cstheme="minorHAnsi"/>
          <w:bCs/>
        </w:rPr>
      </w:pPr>
      <w:r>
        <w:rPr>
          <w:rFonts w:cstheme="minorHAnsi"/>
          <w:bCs/>
        </w:rPr>
        <w:t xml:space="preserve">Try and combine </w:t>
      </w:r>
      <w:r w:rsidR="00673B2F">
        <w:rPr>
          <w:rFonts w:cstheme="minorHAnsi"/>
          <w:bCs/>
        </w:rPr>
        <w:t>the different techniques from the different files to see what sort of cross effect they have on each o</w:t>
      </w:r>
      <w:r w:rsidR="001A4A1A">
        <w:rPr>
          <w:rFonts w:cstheme="minorHAnsi"/>
          <w:bCs/>
        </w:rPr>
        <w:t>ther.</w:t>
      </w:r>
    </w:p>
    <w:p w14:paraId="23F8F351" w14:textId="77777777" w:rsidR="00B42E9D" w:rsidRDefault="00B42E9D" w:rsidP="00AE0493">
      <w:pPr>
        <w:rPr>
          <w:rFonts w:cstheme="minorHAnsi"/>
          <w:bCs/>
        </w:rPr>
      </w:pPr>
    </w:p>
    <w:p w14:paraId="6AE1F206" w14:textId="77777777" w:rsidR="00047120" w:rsidRDefault="00047120" w:rsidP="00AE0493">
      <w:pPr>
        <w:rPr>
          <w:rFonts w:cstheme="minorHAnsi"/>
          <w:bCs/>
        </w:rPr>
      </w:pPr>
    </w:p>
    <w:sectPr w:rsidR="00047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D154E"/>
    <w:multiLevelType w:val="hybridMultilevel"/>
    <w:tmpl w:val="18B091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495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14"/>
    <w:rsid w:val="000002A9"/>
    <w:rsid w:val="0000288E"/>
    <w:rsid w:val="00027591"/>
    <w:rsid w:val="00037E14"/>
    <w:rsid w:val="00047120"/>
    <w:rsid w:val="000B0E04"/>
    <w:rsid w:val="000C6339"/>
    <w:rsid w:val="000D07B0"/>
    <w:rsid w:val="000E133A"/>
    <w:rsid w:val="000F7684"/>
    <w:rsid w:val="00120E5C"/>
    <w:rsid w:val="00124AF1"/>
    <w:rsid w:val="00167A9A"/>
    <w:rsid w:val="001A4A1A"/>
    <w:rsid w:val="001D54D0"/>
    <w:rsid w:val="001E432E"/>
    <w:rsid w:val="001F3C0E"/>
    <w:rsid w:val="00201982"/>
    <w:rsid w:val="00205441"/>
    <w:rsid w:val="00236D35"/>
    <w:rsid w:val="00240955"/>
    <w:rsid w:val="00271D85"/>
    <w:rsid w:val="00277188"/>
    <w:rsid w:val="00295EE4"/>
    <w:rsid w:val="002A3C56"/>
    <w:rsid w:val="002A7336"/>
    <w:rsid w:val="002B692D"/>
    <w:rsid w:val="002B7415"/>
    <w:rsid w:val="002B791F"/>
    <w:rsid w:val="002D3A08"/>
    <w:rsid w:val="002D7854"/>
    <w:rsid w:val="002E13C5"/>
    <w:rsid w:val="002E65E4"/>
    <w:rsid w:val="002F0A3A"/>
    <w:rsid w:val="002F27F8"/>
    <w:rsid w:val="00310664"/>
    <w:rsid w:val="0031371B"/>
    <w:rsid w:val="003139D8"/>
    <w:rsid w:val="0033708C"/>
    <w:rsid w:val="00345DFB"/>
    <w:rsid w:val="0035028B"/>
    <w:rsid w:val="00357672"/>
    <w:rsid w:val="00361C84"/>
    <w:rsid w:val="00373C92"/>
    <w:rsid w:val="003846D2"/>
    <w:rsid w:val="00385BC2"/>
    <w:rsid w:val="0039143A"/>
    <w:rsid w:val="003A27DE"/>
    <w:rsid w:val="003B0685"/>
    <w:rsid w:val="003C2841"/>
    <w:rsid w:val="003C5684"/>
    <w:rsid w:val="003E1712"/>
    <w:rsid w:val="003F108F"/>
    <w:rsid w:val="00407219"/>
    <w:rsid w:val="00431DDA"/>
    <w:rsid w:val="0044223D"/>
    <w:rsid w:val="0044367D"/>
    <w:rsid w:val="0046055C"/>
    <w:rsid w:val="00477FEE"/>
    <w:rsid w:val="004A633B"/>
    <w:rsid w:val="004C1BE0"/>
    <w:rsid w:val="004C4650"/>
    <w:rsid w:val="004C7E7E"/>
    <w:rsid w:val="004D5408"/>
    <w:rsid w:val="00542F37"/>
    <w:rsid w:val="00544937"/>
    <w:rsid w:val="005478F2"/>
    <w:rsid w:val="005628B2"/>
    <w:rsid w:val="005907CB"/>
    <w:rsid w:val="005A6D58"/>
    <w:rsid w:val="005B3DFA"/>
    <w:rsid w:val="005C382D"/>
    <w:rsid w:val="006210B0"/>
    <w:rsid w:val="00621F82"/>
    <w:rsid w:val="006545AF"/>
    <w:rsid w:val="0065738C"/>
    <w:rsid w:val="00671F84"/>
    <w:rsid w:val="00673B2F"/>
    <w:rsid w:val="00685FC6"/>
    <w:rsid w:val="00687351"/>
    <w:rsid w:val="00691A98"/>
    <w:rsid w:val="006A26A2"/>
    <w:rsid w:val="006D6531"/>
    <w:rsid w:val="006D65A4"/>
    <w:rsid w:val="006D7976"/>
    <w:rsid w:val="006E4A7E"/>
    <w:rsid w:val="006E5F2F"/>
    <w:rsid w:val="006F0B09"/>
    <w:rsid w:val="006F11DB"/>
    <w:rsid w:val="00701769"/>
    <w:rsid w:val="00702A0E"/>
    <w:rsid w:val="00707F08"/>
    <w:rsid w:val="00723098"/>
    <w:rsid w:val="00725284"/>
    <w:rsid w:val="00732DE2"/>
    <w:rsid w:val="00735906"/>
    <w:rsid w:val="007566C8"/>
    <w:rsid w:val="00786C12"/>
    <w:rsid w:val="007A33A2"/>
    <w:rsid w:val="007A7AC8"/>
    <w:rsid w:val="007E6346"/>
    <w:rsid w:val="007E70E6"/>
    <w:rsid w:val="007F6746"/>
    <w:rsid w:val="008122B4"/>
    <w:rsid w:val="00817E96"/>
    <w:rsid w:val="00822BE5"/>
    <w:rsid w:val="008369C6"/>
    <w:rsid w:val="0085155B"/>
    <w:rsid w:val="008924C7"/>
    <w:rsid w:val="00893661"/>
    <w:rsid w:val="008A62E0"/>
    <w:rsid w:val="008D1B3D"/>
    <w:rsid w:val="00901950"/>
    <w:rsid w:val="009039B4"/>
    <w:rsid w:val="009052D6"/>
    <w:rsid w:val="00912C14"/>
    <w:rsid w:val="009327F2"/>
    <w:rsid w:val="00951C17"/>
    <w:rsid w:val="009878A4"/>
    <w:rsid w:val="0099295E"/>
    <w:rsid w:val="009D3BF2"/>
    <w:rsid w:val="009F6F1A"/>
    <w:rsid w:val="00A34E8F"/>
    <w:rsid w:val="00A461D6"/>
    <w:rsid w:val="00A47002"/>
    <w:rsid w:val="00A546C1"/>
    <w:rsid w:val="00A72B79"/>
    <w:rsid w:val="00A869B4"/>
    <w:rsid w:val="00A9295F"/>
    <w:rsid w:val="00AA28B5"/>
    <w:rsid w:val="00AB0579"/>
    <w:rsid w:val="00AC38E1"/>
    <w:rsid w:val="00AD6AAA"/>
    <w:rsid w:val="00AE0493"/>
    <w:rsid w:val="00AF711C"/>
    <w:rsid w:val="00B400DD"/>
    <w:rsid w:val="00B42E9D"/>
    <w:rsid w:val="00B47ABE"/>
    <w:rsid w:val="00B50185"/>
    <w:rsid w:val="00B7721C"/>
    <w:rsid w:val="00B94192"/>
    <w:rsid w:val="00BC2A8A"/>
    <w:rsid w:val="00BD0EC4"/>
    <w:rsid w:val="00BE3685"/>
    <w:rsid w:val="00BE68A6"/>
    <w:rsid w:val="00BF0727"/>
    <w:rsid w:val="00C36916"/>
    <w:rsid w:val="00C72FF6"/>
    <w:rsid w:val="00C82A28"/>
    <w:rsid w:val="00CA25C9"/>
    <w:rsid w:val="00CA788E"/>
    <w:rsid w:val="00CE0024"/>
    <w:rsid w:val="00CE7937"/>
    <w:rsid w:val="00D04EE8"/>
    <w:rsid w:val="00D2722A"/>
    <w:rsid w:val="00D46AAB"/>
    <w:rsid w:val="00D5212B"/>
    <w:rsid w:val="00D52D03"/>
    <w:rsid w:val="00D71D1F"/>
    <w:rsid w:val="00D81A18"/>
    <w:rsid w:val="00D81A44"/>
    <w:rsid w:val="00D8725D"/>
    <w:rsid w:val="00DB33DE"/>
    <w:rsid w:val="00DD56DC"/>
    <w:rsid w:val="00DE15FE"/>
    <w:rsid w:val="00DF45EC"/>
    <w:rsid w:val="00E004FA"/>
    <w:rsid w:val="00E25BC7"/>
    <w:rsid w:val="00E31B40"/>
    <w:rsid w:val="00E43AE1"/>
    <w:rsid w:val="00E502C6"/>
    <w:rsid w:val="00E54539"/>
    <w:rsid w:val="00E55D2A"/>
    <w:rsid w:val="00E63FE5"/>
    <w:rsid w:val="00E90C64"/>
    <w:rsid w:val="00E94EA0"/>
    <w:rsid w:val="00E97F95"/>
    <w:rsid w:val="00EB6F36"/>
    <w:rsid w:val="00EC21FA"/>
    <w:rsid w:val="00EC7CBE"/>
    <w:rsid w:val="00ED5EE6"/>
    <w:rsid w:val="00EE6C1F"/>
    <w:rsid w:val="00F20517"/>
    <w:rsid w:val="00F839A9"/>
    <w:rsid w:val="00F95764"/>
    <w:rsid w:val="00F976C2"/>
    <w:rsid w:val="00FA0278"/>
    <w:rsid w:val="00FA0331"/>
    <w:rsid w:val="00FB0CE9"/>
    <w:rsid w:val="00FC208B"/>
    <w:rsid w:val="00FD2248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872F2"/>
  <w15:chartTrackingRefBased/>
  <w15:docId w15:val="{A980FD71-703C-4BD9-BC89-E8031D92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FFC63-037A-41AE-8742-2B946CC5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Jeffrey</dc:creator>
  <cp:keywords/>
  <dc:description/>
  <cp:lastModifiedBy>Ting, Jeffrey</cp:lastModifiedBy>
  <cp:revision>184</cp:revision>
  <dcterms:created xsi:type="dcterms:W3CDTF">2023-02-20T22:57:00Z</dcterms:created>
  <dcterms:modified xsi:type="dcterms:W3CDTF">2023-03-28T10:04:00Z</dcterms:modified>
</cp:coreProperties>
</file>