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39CE" w14:textId="77777777" w:rsidR="00142C33" w:rsidRDefault="00000000">
      <w:pPr>
        <w:spacing w:before="1100" w:after="200" w:line="264" w:lineRule="auto"/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AI 通识培训与教学应用平台</w:t>
      </w:r>
    </w:p>
    <w:p w14:paraId="6EA69097" w14:textId="77777777" w:rsidR="00142C33" w:rsidRDefault="00000000">
      <w:pPr>
        <w:spacing w:after="1100" w:line="264" w:lineRule="auto"/>
        <w:jc w:val="center"/>
        <w:rPr>
          <w:rFonts w:hint="eastAsia"/>
        </w:rPr>
      </w:pPr>
      <w:r>
        <w:rPr>
          <w:b/>
          <w:sz w:val="48"/>
        </w:rPr>
        <w:t>项目报价单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3515"/>
        <w:gridCol w:w="1360"/>
        <w:gridCol w:w="3515"/>
      </w:tblGrid>
      <w:tr w:rsidR="00142C33" w14:paraId="48B65491" w14:textId="77777777">
        <w:trPr>
          <w:tblHeader/>
          <w:jc w:val="center"/>
        </w:trPr>
        <w:tc>
          <w:tcPr>
            <w:tcW w:w="136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705DB42" w14:textId="77777777" w:rsidR="00142C33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515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6B923C2" w14:textId="77777777" w:rsidR="00142C33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136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79D8679" w14:textId="77777777" w:rsidR="00142C33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515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13C7DE3" w14:textId="77777777" w:rsidR="00142C33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142C33" w14:paraId="5E346286" w14:textId="77777777">
        <w:trPr>
          <w:cantSplit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5D7161F" w14:textId="77777777" w:rsidR="00142C33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报价编号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77855C3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QJ-AILOS-20260731-01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7F0403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报价日期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C9CFC4" w14:textId="77777777" w:rsidR="00142C33" w:rsidRDefault="00000000" w:rsidP="000553D0">
            <w:pPr>
              <w:spacing w:after="0" w:line="276" w:lineRule="auto"/>
              <w:jc w:val="both"/>
              <w:rPr>
                <w:rFonts w:hint="eastAsia"/>
              </w:rPr>
            </w:pPr>
            <w:r>
              <w:rPr>
                <w:sz w:val="18"/>
              </w:rPr>
              <w:t>2026 年 7 月 31 日</w:t>
            </w:r>
          </w:p>
        </w:tc>
      </w:tr>
      <w:tr w:rsidR="00142C33" w14:paraId="62FADE12" w14:textId="77777777">
        <w:trPr>
          <w:cantSplit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AB4A418" w14:textId="77777777" w:rsidR="00142C33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采购单位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F07F866" w14:textId="77777777" w:rsidR="00142C33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以正式合同及盖章信息为准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D12611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报价单位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5AE18D0" w14:textId="77777777" w:rsidR="00142C33" w:rsidRDefault="00000000" w:rsidP="000553D0">
            <w:pPr>
              <w:spacing w:after="0" w:line="276" w:lineRule="auto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以正式合同及盖章信息为准</w:t>
            </w:r>
          </w:p>
        </w:tc>
      </w:tr>
      <w:tr w:rsidR="00142C33" w14:paraId="53C0E491" w14:textId="77777777">
        <w:trPr>
          <w:cantSplit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2631B4" w14:textId="77777777" w:rsidR="00142C33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建设周期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4DA613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合同生效后 20 周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E8FF05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报价有效期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8C2DAC" w14:textId="77777777" w:rsidR="00142C33" w:rsidRDefault="00000000" w:rsidP="000553D0">
            <w:pPr>
              <w:spacing w:after="0" w:line="276" w:lineRule="auto"/>
              <w:jc w:val="both"/>
              <w:rPr>
                <w:rFonts w:hint="eastAsia"/>
              </w:rPr>
            </w:pPr>
            <w:r>
              <w:rPr>
                <w:sz w:val="18"/>
              </w:rPr>
              <w:t>30 个自然日</w:t>
            </w:r>
          </w:p>
        </w:tc>
      </w:tr>
      <w:tr w:rsidR="00142C33" w14:paraId="50DF55C2" w14:textId="77777777">
        <w:trPr>
          <w:cantSplit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0D7AA6" w14:textId="77777777" w:rsidR="00142C33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服务期限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270254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终验后 3 年，7×8 服务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D912A0F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适用规模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5073740" w14:textId="77777777" w:rsidR="00142C33" w:rsidRDefault="00000000" w:rsidP="000553D0">
            <w:pPr>
              <w:spacing w:after="0" w:line="276" w:lineRule="auto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100 名教师，峰值 80 人调用 AI</w:t>
            </w:r>
          </w:p>
        </w:tc>
      </w:tr>
      <w:tr w:rsidR="00142C33" w14:paraId="572C1F2E" w14:textId="77777777">
        <w:trPr>
          <w:cantSplit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2E9E692" w14:textId="77777777" w:rsidR="00142C33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含税报价总额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23F2285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¥ 2,000,000.00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1BF3A0" w14:textId="77777777" w:rsidR="00142C33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人民币大写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A5E1A85" w14:textId="77777777" w:rsidR="00142C33" w:rsidRDefault="00000000" w:rsidP="000553D0">
            <w:pPr>
              <w:spacing w:after="0" w:line="276" w:lineRule="auto"/>
              <w:jc w:val="both"/>
              <w:rPr>
                <w:rFonts w:hint="eastAsia"/>
              </w:rPr>
            </w:pPr>
            <w:r>
              <w:rPr>
                <w:sz w:val="18"/>
              </w:rPr>
              <w:t>人民币贰佰万元整</w:t>
            </w:r>
          </w:p>
        </w:tc>
      </w:tr>
    </w:tbl>
    <w:p w14:paraId="52B510C2" w14:textId="77777777" w:rsidR="00142C33" w:rsidRDefault="00142C33">
      <w:pPr>
        <w:spacing w:after="0"/>
        <w:rPr>
          <w:rFonts w:hint="eastAsia"/>
        </w:rPr>
      </w:pPr>
    </w:p>
    <w:p w14:paraId="0750D5A5" w14:textId="77777777" w:rsidR="00142C33" w:rsidRDefault="00142C33">
      <w:pPr>
        <w:spacing w:after="240" w:line="324" w:lineRule="auto"/>
        <w:rPr>
          <w:rFonts w:hint="eastAsia"/>
        </w:rPr>
      </w:pPr>
    </w:p>
    <w:p w14:paraId="4320D563" w14:textId="77777777" w:rsidR="00142C33" w:rsidRDefault="00000000">
      <w:pPr>
        <w:spacing w:before="40" w:line="324" w:lineRule="auto"/>
        <w:ind w:firstLine="420"/>
        <w:rPr>
          <w:rFonts w:hint="eastAsia"/>
          <w:lang w:eastAsia="zh-CN"/>
        </w:rPr>
      </w:pPr>
      <w:r>
        <w:rPr>
          <w:sz w:val="17"/>
          <w:lang w:eastAsia="zh-CN"/>
        </w:rPr>
        <w:t>本报价为固定总价控制方案，已包含软件开发、硬件扩容、模型资源、实施、培训、税费和三年运维。税率及发票类型按合同签署时供应商纳税资质执行，含税总价不因税率变化而增加。</w:t>
      </w:r>
    </w:p>
    <w:p w14:paraId="5DA70484" w14:textId="77777777" w:rsidR="00142C33" w:rsidRDefault="00142C33">
      <w:pPr>
        <w:rPr>
          <w:rFonts w:hint="eastAsia"/>
          <w:lang w:eastAsia="zh-CN"/>
        </w:rPr>
        <w:sectPr w:rsidR="00142C33">
          <w:pgSz w:w="11906" w:h="16838"/>
          <w:pgMar w:top="1020" w:right="964" w:bottom="1020" w:left="964" w:header="720" w:footer="720" w:gutter="0"/>
          <w:cols w:space="720"/>
          <w:docGrid w:linePitch="360"/>
        </w:sectPr>
      </w:pPr>
    </w:p>
    <w:p w14:paraId="6B6515B7" w14:textId="77777777" w:rsidR="00142C33" w:rsidRPr="000553D0" w:rsidRDefault="00000000" w:rsidP="000553D0">
      <w:pPr>
        <w:pStyle w:val="1"/>
        <w:rPr>
          <w:lang w:eastAsia="zh-CN"/>
        </w:rPr>
      </w:pPr>
      <w:r w:rsidRPr="000553D0">
        <w:rPr>
          <w:lang w:eastAsia="zh-CN"/>
        </w:rPr>
        <w:lastRenderedPageBreak/>
        <w:t>一、报价摘要与建设边界</w:t>
      </w:r>
    </w:p>
    <w:p w14:paraId="1FFEFE8D" w14:textId="77777777" w:rsidR="00142C33" w:rsidRPr="000553D0" w:rsidRDefault="00000000" w:rsidP="000553D0">
      <w:pPr>
        <w:pStyle w:val="14"/>
        <w:rPr>
          <w:rFonts w:hint="eastAsia"/>
        </w:rPr>
      </w:pPr>
      <w:r w:rsidRPr="000553D0">
        <w:t>本项目面向 100 名高职教师，建设一套支持 48 课时 AI 通识课程备课授课、教师 AI 能力成长、知识库与 AI 助教、测评评价、工具实训、教学研究和学校教学管理的生产级平台。系统采用“校内业务与数据 + 云端模型弹性调用”的混合部署架构。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783"/>
      </w:tblGrid>
      <w:tr w:rsidR="00142C33" w:rsidRPr="000553D0" w14:paraId="1BD2433D" w14:textId="77777777">
        <w:trPr>
          <w:tblHeader/>
          <w:jc w:val="center"/>
        </w:trPr>
        <w:tc>
          <w:tcPr>
            <w:tcW w:w="2268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4781E73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项目</w:t>
            </w:r>
          </w:p>
        </w:tc>
        <w:tc>
          <w:tcPr>
            <w:tcW w:w="170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F34D03B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指标</w:t>
            </w:r>
          </w:p>
        </w:tc>
        <w:tc>
          <w:tcPr>
            <w:tcW w:w="5783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82558F4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说明</w:t>
            </w:r>
          </w:p>
        </w:tc>
      </w:tr>
      <w:tr w:rsidR="00142C33" w:rsidRPr="000553D0" w14:paraId="4597613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C6A3048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正式账号数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0CB320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100 个</w:t>
            </w:r>
          </w:p>
        </w:tc>
        <w:tc>
          <w:tcPr>
            <w:tcW w:w="5783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E4B9B7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使用对象均为教师；管理权限由其中获授权人员承担</w:t>
            </w:r>
          </w:p>
        </w:tc>
      </w:tr>
      <w:tr w:rsidR="00142C33" w:rsidRPr="000553D0" w14:paraId="62E32A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7A78E3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峰值并发人数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7C95D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80 人</w:t>
            </w:r>
          </w:p>
        </w:tc>
        <w:tc>
          <w:tcPr>
            <w:tcW w:w="5783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8D8990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峰值同时调用 AI 的教师人数；应用网关按 100 路能力设计</w:t>
            </w:r>
          </w:p>
        </w:tc>
      </w:tr>
      <w:tr w:rsidR="00142C33" w:rsidRPr="000553D0" w14:paraId="43BFF6E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FD2607D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课程建设规模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CC74B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48 课时</w:t>
            </w:r>
          </w:p>
        </w:tc>
        <w:tc>
          <w:tcPr>
            <w:tcW w:w="5783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2A6CAD4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每门课程 16 个模块、24 次课，覆盖备课、授课、测评和复盘</w:t>
            </w:r>
          </w:p>
        </w:tc>
      </w:tr>
      <w:tr w:rsidR="00142C33" w:rsidRPr="000553D0" w14:paraId="4FBD3A6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6F546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服务及留存期限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06E45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 年</w:t>
            </w:r>
          </w:p>
        </w:tc>
        <w:tc>
          <w:tcPr>
            <w:tcW w:w="5783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B73ACE8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生成内容留存、模型资源池、软件维护和 7×8 技术服务</w:t>
            </w:r>
          </w:p>
        </w:tc>
      </w:tr>
    </w:tbl>
    <w:p w14:paraId="2976D158" w14:textId="77777777" w:rsidR="00142C33" w:rsidRDefault="00142C33">
      <w:pPr>
        <w:spacing w:after="0"/>
        <w:rPr>
          <w:rFonts w:hint="eastAsia"/>
          <w:lang w:eastAsia="zh-CN"/>
        </w:rPr>
      </w:pPr>
    </w:p>
    <w:p w14:paraId="4E49F8D5" w14:textId="77777777" w:rsidR="00142C33" w:rsidRDefault="00000000" w:rsidP="000553D0">
      <w:pPr>
        <w:pStyle w:val="14"/>
        <w:rPr>
          <w:rFonts w:hint="eastAsia"/>
        </w:rPr>
      </w:pPr>
      <w:r>
        <w:t>总体结论：在甲方已有机房、基础服务器、GPU、存储、防火墙、公网出口和固定 IP 的条件下，200 万元可支撑本项目建设。新增硬件重点用于业务集群、对象存储和独立备份，不重复采购大规模 GPU。</w:t>
      </w:r>
    </w:p>
    <w:p w14:paraId="06DBD162" w14:textId="77777777" w:rsidR="00142C33" w:rsidRPr="000553D0" w:rsidRDefault="00000000" w:rsidP="000553D0">
      <w:pPr>
        <w:pStyle w:val="21"/>
      </w:pPr>
      <w:r w:rsidRPr="000553D0">
        <w:t>1. 建设依据</w:t>
      </w:r>
    </w:p>
    <w:p w14:paraId="39FC5373" w14:textId="77777777" w:rsidR="00142C33" w:rsidRDefault="00000000" w:rsidP="000553D0">
      <w:pPr>
        <w:pStyle w:val="14"/>
        <w:rPr>
          <w:rFonts w:hint="eastAsia"/>
        </w:rPr>
      </w:pPr>
      <w:r>
        <w:t>（1）《高职人工智能通识与职业应用》48 课时课程大纲。</w:t>
      </w:r>
    </w:p>
    <w:p w14:paraId="201A3B1F" w14:textId="77777777" w:rsidR="00142C33" w:rsidRDefault="00000000" w:rsidP="000553D0">
      <w:pPr>
        <w:pStyle w:val="14"/>
        <w:rPr>
          <w:rFonts w:hint="eastAsia"/>
        </w:rPr>
      </w:pPr>
      <w:r>
        <w:t>（2）100 名教师、共 100 个正式账号，峰值 80 人同时调用 AI；管理权限由其中获授权人员承担。</w:t>
      </w:r>
    </w:p>
    <w:p w14:paraId="295ACDA9" w14:textId="77777777" w:rsidR="00142C33" w:rsidRDefault="00000000" w:rsidP="000553D0">
      <w:pPr>
        <w:pStyle w:val="14"/>
        <w:rPr>
          <w:rFonts w:hint="eastAsia"/>
        </w:rPr>
      </w:pPr>
      <w:r>
        <w:t>（3）允许通过公网调用经甲方批准的云端模型，生成内容保存 3 年。</w:t>
      </w:r>
    </w:p>
    <w:p w14:paraId="1B90851E" w14:textId="77777777" w:rsidR="00142C33" w:rsidRDefault="00000000" w:rsidP="000553D0">
      <w:pPr>
        <w:pStyle w:val="14"/>
        <w:rPr>
          <w:rFonts w:hint="eastAsia"/>
        </w:rPr>
      </w:pPr>
      <w:r>
        <w:t>（4）项目预算包含软件、硬件、模型费、实施、培训、税费和三年运维。</w:t>
      </w:r>
    </w:p>
    <w:p w14:paraId="124F96A2" w14:textId="77777777" w:rsidR="00142C33" w:rsidRDefault="00000000" w:rsidP="000553D0">
      <w:pPr>
        <w:pStyle w:val="14"/>
        <w:rPr>
          <w:rFonts w:hint="eastAsia"/>
        </w:rPr>
      </w:pPr>
      <w:r>
        <w:t>（5）服务方式为 7×8，不提供 7×24 驻场或全天候值守。</w:t>
      </w:r>
    </w:p>
    <w:p w14:paraId="12528A50" w14:textId="77777777" w:rsidR="00142C33" w:rsidRDefault="00000000" w:rsidP="000553D0">
      <w:pPr>
        <w:pStyle w:val="21"/>
        <w:rPr>
          <w:rFonts w:hint="eastAsia"/>
        </w:rPr>
      </w:pPr>
      <w:r>
        <w:t>2. 明确边界</w:t>
      </w:r>
    </w:p>
    <w:p w14:paraId="0390E127" w14:textId="77777777" w:rsidR="00142C33" w:rsidRDefault="00000000" w:rsidP="000553D0">
      <w:pPr>
        <w:pStyle w:val="14"/>
        <w:rPr>
          <w:rFonts w:hint="eastAsia"/>
        </w:rPr>
      </w:pPr>
      <w:r>
        <w:t>（1）正式交付以《AI 通识培训与教学应用平台产品参数说明书》为产品与功能范围依据，并完成后端、数据库、权限、文件存储、模型网关、日志审计、备份和运维体系建设。</w:t>
      </w:r>
    </w:p>
    <w:p w14:paraId="681A5096" w14:textId="77777777" w:rsidR="00142C33" w:rsidRDefault="00000000" w:rsidP="000553D0">
      <w:pPr>
        <w:pStyle w:val="14"/>
        <w:rPr>
          <w:rFonts w:hint="eastAsia"/>
        </w:rPr>
      </w:pPr>
      <w:r>
        <w:t>（2）本报价不包含独立学生端产品功能及学生直接调用 AI 的账号和模型资源；如需新增，由双方另行确认扩容范围和费用。</w:t>
      </w:r>
    </w:p>
    <w:p w14:paraId="549265E7" w14:textId="77777777" w:rsidR="00142C33" w:rsidRDefault="00000000" w:rsidP="000553D0">
      <w:pPr>
        <w:pStyle w:val="14"/>
        <w:rPr>
          <w:rFonts w:hint="eastAsia"/>
        </w:rPr>
      </w:pPr>
      <w:r>
        <w:lastRenderedPageBreak/>
        <w:t>（3）不包含旗舰大模型全量私有化部署、模型训练、专属 GPU 集群和第三方等保测评机构费用。</w:t>
      </w:r>
    </w:p>
    <w:p w14:paraId="0F5C3FD7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09C450" w14:textId="77777777" w:rsidR="00142C33" w:rsidRDefault="00000000" w:rsidP="000553D0">
      <w:pPr>
        <w:pStyle w:val="1"/>
        <w:rPr>
          <w:rFonts w:hint="eastAsia"/>
        </w:rPr>
      </w:pPr>
      <w:r>
        <w:lastRenderedPageBreak/>
        <w:t>二、含税报价总表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041"/>
        <w:gridCol w:w="4989"/>
        <w:gridCol w:w="1304"/>
        <w:gridCol w:w="850"/>
      </w:tblGrid>
      <w:tr w:rsidR="00142C33" w:rsidRPr="000553D0" w14:paraId="4EEF6FA3" w14:textId="77777777">
        <w:trPr>
          <w:tblHeader/>
          <w:jc w:val="center"/>
        </w:trPr>
        <w:tc>
          <w:tcPr>
            <w:tcW w:w="56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EBD2D85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204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A8815D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报价项</w:t>
            </w:r>
          </w:p>
        </w:tc>
        <w:tc>
          <w:tcPr>
            <w:tcW w:w="4989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1BAC0BB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主要内容</w:t>
            </w:r>
          </w:p>
        </w:tc>
        <w:tc>
          <w:tcPr>
            <w:tcW w:w="130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480A7C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金额（万元）</w:t>
            </w:r>
          </w:p>
        </w:tc>
        <w:tc>
          <w:tcPr>
            <w:tcW w:w="85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6B1D2C3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占比</w:t>
            </w:r>
          </w:p>
        </w:tc>
      </w:tr>
      <w:tr w:rsidR="00142C33" w:rsidRPr="000553D0" w14:paraId="4E685C51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29A902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996DD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平台软件产品化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F173E4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生产级前后端、教师教学与个人成长双空间、课程备授课、知识库与 AI 助教、测评评价、AI 工具、实训研究、学校教学管理和可信 AI 治理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BDD31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80.00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258A96B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40.0%</w:t>
            </w:r>
          </w:p>
        </w:tc>
      </w:tr>
      <w:tr w:rsidR="00142C33" w:rsidRPr="000553D0" w14:paraId="1FEAD94F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AA5F61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19B87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系统集成、安全与数据治理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0C5CDB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统一认证接口、模型网关、权限、审计、敏感信息治理、监控告警、备份集成和课程资源初始化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F710F2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25.00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5F8E81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12.5%</w:t>
            </w:r>
          </w:p>
        </w:tc>
      </w:tr>
      <w:tr w:rsidR="00142C33" w:rsidRPr="000553D0" w14:paraId="50AA320F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9F7B80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51A22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硬件与备份扩容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C5DAE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双应用/API 节点、对象存储节点、独立备份节点、10GbE 连接与必要配件，三年质保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36AAC3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25.00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5CFEDC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12.5%</w:t>
            </w:r>
          </w:p>
        </w:tc>
      </w:tr>
      <w:tr w:rsidR="00142C33" w:rsidRPr="000553D0" w14:paraId="3C933035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C4F5845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FA1B5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三年模型与多模态资源池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F7D55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文本模型、图片、短视频、向量化、文档解析及企业并发资源；通过统一网关计量、路由和限额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C114E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25.00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F4B734C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12.5%</w:t>
            </w:r>
          </w:p>
        </w:tc>
      </w:tr>
      <w:tr w:rsidR="00142C33" w:rsidRPr="000553D0" w14:paraId="13E02512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5AD35F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0FD623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上线实施与教师培训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AC8A4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部署、初始化、试点、管理员培训、教师应用培训、课程资源导入指导和上线保障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42950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15.00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E5BD3FC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7.5%</w:t>
            </w:r>
          </w:p>
        </w:tc>
      </w:tr>
      <w:tr w:rsidR="00142C33" w:rsidRPr="000553D0" w14:paraId="47D7655A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8FAD1B3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6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94B6F4E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三年 7×8 运维服务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DF9F4C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故障响应、巡检、备份核验、小版本升级、模型适配、使用报告和年度健康检查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30504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20.00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84B9C3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10.0%</w:t>
            </w:r>
          </w:p>
        </w:tc>
      </w:tr>
      <w:tr w:rsidR="00142C33" w:rsidRPr="000553D0" w14:paraId="6395A56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D57FCAC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85173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项目风险与价格波动预留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3D7A24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用于模型价格、接口变化、必要适配和经双方确认的小范围需求调整，按变更单受控使用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279FBE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C0980A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5.0%</w:t>
            </w:r>
          </w:p>
        </w:tc>
      </w:tr>
      <w:tr w:rsidR="00142C33" w:rsidRPr="000553D0" w14:paraId="409FF03E" w14:textId="77777777">
        <w:trPr>
          <w:cantSplit/>
          <w:jc w:val="center"/>
        </w:trPr>
        <w:tc>
          <w:tcPr>
            <w:tcW w:w="567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F73E3A" w14:textId="77777777" w:rsidR="00142C33" w:rsidRPr="000553D0" w:rsidRDefault="00142C33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41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E1B20C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含税总价</w:t>
            </w:r>
          </w:p>
        </w:tc>
        <w:tc>
          <w:tcPr>
            <w:tcW w:w="4989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C5F0F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人民币贰佰万元整</w:t>
            </w:r>
          </w:p>
        </w:tc>
        <w:tc>
          <w:tcPr>
            <w:tcW w:w="1304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1BA699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200.00</w:t>
            </w:r>
          </w:p>
        </w:tc>
        <w:tc>
          <w:tcPr>
            <w:tcW w:w="85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714CE7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100%</w:t>
            </w:r>
          </w:p>
        </w:tc>
      </w:tr>
    </w:tbl>
    <w:p w14:paraId="52D04873" w14:textId="77777777" w:rsidR="00142C33" w:rsidRDefault="00142C33">
      <w:pPr>
        <w:spacing w:after="0"/>
        <w:rPr>
          <w:rFonts w:hint="eastAsia"/>
        </w:rPr>
      </w:pPr>
    </w:p>
    <w:p w14:paraId="1B783A06" w14:textId="77777777" w:rsidR="00142C33" w:rsidRPr="000553D0" w:rsidRDefault="00000000">
      <w:pPr>
        <w:keepNext/>
        <w:spacing w:before="100" w:line="276" w:lineRule="auto"/>
        <w:rPr>
          <w:rFonts w:hint="eastAsia"/>
          <w:sz w:val="24"/>
          <w:szCs w:val="24"/>
        </w:rPr>
      </w:pPr>
      <w:r w:rsidRPr="000553D0">
        <w:rPr>
          <w:rFonts w:ascii="黑体" w:eastAsia="黑体" w:hAnsi="黑体"/>
          <w:b/>
          <w:sz w:val="24"/>
          <w:szCs w:val="24"/>
        </w:rPr>
        <w:t>报价说明</w:t>
      </w:r>
    </w:p>
    <w:p w14:paraId="6E56AE47" w14:textId="77777777" w:rsidR="00142C33" w:rsidRDefault="00000000" w:rsidP="000553D0">
      <w:pPr>
        <w:pStyle w:val="14"/>
        <w:rPr>
          <w:rFonts w:hint="eastAsia"/>
        </w:rPr>
      </w:pPr>
      <w:r>
        <w:t>1.  上述金额均为含税价，包含完成约定建设内容所需的软件、设备、运输、安装、调试、实施、培训和三年服务。</w:t>
      </w:r>
    </w:p>
    <w:p w14:paraId="0E68B92E" w14:textId="77777777" w:rsidR="00142C33" w:rsidRDefault="00000000" w:rsidP="000553D0">
      <w:pPr>
        <w:pStyle w:val="14"/>
        <w:rPr>
          <w:rFonts w:hint="eastAsia"/>
        </w:rPr>
      </w:pPr>
      <w:r>
        <w:t>2.  硬件品牌和具体型号在合同技术附件中确定，但性能不得低于本报价单列出的最低配置。</w:t>
      </w:r>
    </w:p>
    <w:p w14:paraId="6294D607" w14:textId="77777777" w:rsidR="00142C33" w:rsidRDefault="00000000" w:rsidP="000553D0">
      <w:pPr>
        <w:pStyle w:val="14"/>
        <w:rPr>
          <w:rFonts w:hint="eastAsia"/>
        </w:rPr>
      </w:pPr>
      <w:r>
        <w:t>3.  模型资源采用预算池管理，按实际模型、输入输出 Tokens、多媒体次数和厂商结算规则扣减；平台提供按教师、课程、功能和模型的成本统计。</w:t>
      </w:r>
    </w:p>
    <w:p w14:paraId="02E3ACDA" w14:textId="77777777" w:rsidR="00142C33" w:rsidRDefault="00000000" w:rsidP="000553D0">
      <w:pPr>
        <w:pStyle w:val="14"/>
        <w:rPr>
          <w:rFonts w:hint="eastAsia"/>
        </w:rPr>
      </w:pPr>
      <w:r>
        <w:t>4.  风险预留资金仅用于双方书面确认的项目内变化；未发生部分在结算或续期时按合同约定处理。</w:t>
      </w:r>
    </w:p>
    <w:p w14:paraId="736AE6A8" w14:textId="77777777" w:rsidR="00142C33" w:rsidRDefault="00000000" w:rsidP="000553D0">
      <w:pPr>
        <w:pStyle w:val="14"/>
        <w:rPr>
          <w:rFonts w:hint="eastAsia"/>
        </w:rPr>
      </w:pPr>
      <w:r>
        <w:t>本报价不以低价模型长期在售为前提。若模型厂商调整产品或价格，乙方应优先通过同等级替代模型、缓存、批处理和模型路由维持约定容量及核心体验；涉及明显超出资源池的新增使用量，由双方另行确认。</w:t>
      </w:r>
    </w:p>
    <w:p w14:paraId="671FB577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817F81" w14:textId="77777777" w:rsidR="00142C33" w:rsidRDefault="00000000" w:rsidP="000553D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三、平台软件产品化明细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5670"/>
        <w:gridCol w:w="1247"/>
      </w:tblGrid>
      <w:tr w:rsidR="00142C33" w:rsidRPr="000553D0" w14:paraId="204D0E29" w14:textId="77777777">
        <w:trPr>
          <w:tblHeader/>
          <w:jc w:val="center"/>
        </w:trPr>
        <w:tc>
          <w:tcPr>
            <w:tcW w:w="56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1055991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2268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54A0A7B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模块</w:t>
            </w:r>
          </w:p>
        </w:tc>
        <w:tc>
          <w:tcPr>
            <w:tcW w:w="567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48105CC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交付范围</w:t>
            </w:r>
          </w:p>
        </w:tc>
        <w:tc>
          <w:tcPr>
            <w:tcW w:w="124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4C8395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金额（万元）</w:t>
            </w:r>
          </w:p>
        </w:tc>
      </w:tr>
      <w:tr w:rsidR="00142C33" w:rsidRPr="000553D0" w14:paraId="5F44446E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724F3E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FAE3A9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基础平台与账号权限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A0B746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100 个正式账号（均为教师）、对象化任务首页、角色与管理权限、教学/成长双空间、课程与班级上下文、任务中心、消息与个人资料；预留标准统一身份接口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7C4A88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12.00</w:t>
            </w:r>
          </w:p>
        </w:tc>
      </w:tr>
      <w:tr w:rsidR="00142C33" w:rsidRPr="000553D0" w14:paraId="6AE3AB22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9022812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2C81AE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AI 课程备课与教学实施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BCB3A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48 课时课程模板、16 模块/24 次课编排、情境配置、教案与活动、课件资源、任务发布、版本和引用管理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452686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22.00</w:t>
            </w:r>
          </w:p>
        </w:tc>
      </w:tr>
      <w:tr w:rsidR="00142C33" w:rsidRPr="000553D0" w14:paraId="61F52651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B2929F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53CCBD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知识库与 AI 助教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863E2E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资料导入、解析、切分、索引、检索测试、课程引用、知识边界、低置信度转人工、助教配置和运营数据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046075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15.00</w:t>
            </w:r>
          </w:p>
        </w:tc>
      </w:tr>
      <w:tr w:rsidR="00142C33" w:rsidRPr="000553D0" w14:paraId="54930134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CBEC03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E29E8D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命题、测评、批改与报告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D71B7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七类题型、题库、组卷、量规、AI 辅助批改、教师复核、原分与终分、课程报告及资源回流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463CB0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12.00</w:t>
            </w:r>
          </w:p>
        </w:tc>
      </w:tr>
      <w:tr w:rsidR="00142C33" w:rsidRPr="000553D0" w14:paraId="559A80F1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6A21CDB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39C5C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AI 工具、实训与智能体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65B41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13 类 AI 工具、11 项平台实训任务、18 项教师真实工作任务，以及提示词、多模态、RAG、Agent Skill、MCP、智能体、模型评测、安全测试、四阶段教学研究和成果归档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BBC5A8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11.00</w:t>
            </w:r>
          </w:p>
        </w:tc>
      </w:tr>
      <w:tr w:rsidR="00142C33" w:rsidRPr="000553D0" w14:paraId="73585928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517F42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8BDB6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学校管理与可信 AI 治理</w:t>
            </w:r>
          </w:p>
        </w:tc>
        <w:tc>
          <w:tcPr>
            <w:tcW w:w="567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86D8CE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运行总览、课程班级、学习质量、测评运行、教师培训、AI 用量与成本、成果资产、风险预警、统一证据、模型版本、权限审计、人工确认和导出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DC395D9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8.00</w:t>
            </w:r>
          </w:p>
        </w:tc>
      </w:tr>
      <w:tr w:rsidR="00142C33" w:rsidRPr="000553D0" w14:paraId="39A7E112" w14:textId="77777777">
        <w:trPr>
          <w:cantSplit/>
          <w:jc w:val="center"/>
        </w:trPr>
        <w:tc>
          <w:tcPr>
            <w:tcW w:w="567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F613DA2" w14:textId="77777777" w:rsidR="00142C33" w:rsidRPr="000553D0" w:rsidRDefault="00142C33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268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862B1E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平台软件产品化小计</w:t>
            </w:r>
          </w:p>
        </w:tc>
        <w:tc>
          <w:tcPr>
            <w:tcW w:w="567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63111BC" w14:textId="77777777" w:rsidR="00142C33" w:rsidRPr="000553D0" w:rsidRDefault="00142C33">
            <w:pPr>
              <w:spacing w:after="0" w:line="276" w:lineRule="auto"/>
              <w:rPr>
                <w:rFonts w:hint="eastAsia"/>
                <w:szCs w:val="21"/>
              </w:rPr>
            </w:pPr>
          </w:p>
        </w:tc>
        <w:tc>
          <w:tcPr>
            <w:tcW w:w="1247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82529C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80.00</w:t>
            </w:r>
          </w:p>
        </w:tc>
      </w:tr>
    </w:tbl>
    <w:p w14:paraId="7872446E" w14:textId="77777777" w:rsidR="00142C33" w:rsidRDefault="00142C33">
      <w:pPr>
        <w:spacing w:after="0"/>
        <w:rPr>
          <w:rFonts w:hint="eastAsia"/>
        </w:rPr>
      </w:pPr>
    </w:p>
    <w:p w14:paraId="52B82872" w14:textId="77777777" w:rsidR="00142C33" w:rsidRPr="000553D0" w:rsidRDefault="00000000">
      <w:pPr>
        <w:keepNext/>
        <w:spacing w:before="100" w:line="276" w:lineRule="auto"/>
        <w:rPr>
          <w:rFonts w:hint="eastAsia"/>
          <w:sz w:val="28"/>
          <w:szCs w:val="28"/>
        </w:rPr>
      </w:pPr>
      <w:r w:rsidRPr="000553D0">
        <w:rPr>
          <w:rFonts w:ascii="黑体" w:eastAsia="黑体" w:hAnsi="黑体"/>
          <w:b/>
          <w:sz w:val="28"/>
          <w:szCs w:val="28"/>
        </w:rPr>
        <w:t>主要软件交付物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309"/>
        <w:gridCol w:w="567"/>
        <w:gridCol w:w="4309"/>
      </w:tblGrid>
      <w:tr w:rsidR="00142C33" w:rsidRPr="000553D0" w14:paraId="57334C4E" w14:textId="77777777">
        <w:trPr>
          <w:tblHeader/>
          <w:jc w:val="center"/>
        </w:trPr>
        <w:tc>
          <w:tcPr>
            <w:tcW w:w="56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DF47A3F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4309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702C51D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交付物</w:t>
            </w:r>
          </w:p>
        </w:tc>
        <w:tc>
          <w:tcPr>
            <w:tcW w:w="56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050B7B0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4309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3A39FB9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交付物</w:t>
            </w:r>
          </w:p>
        </w:tc>
      </w:tr>
      <w:tr w:rsidR="00142C33" w:rsidRPr="000553D0" w14:paraId="0F4D745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6032CD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2DC328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生产环境 Web 应用和服务端 API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8A8F7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2AF048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关系数据库、对象存储与向量索引结构</w:t>
            </w:r>
          </w:p>
        </w:tc>
      </w:tr>
      <w:tr w:rsidR="00142C33" w:rsidRPr="000553D0" w14:paraId="5B56381D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757B36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04A14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教师端、学校管理端和课程配置能力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AC18C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3E768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模型网关、队列、限流和成本台账</w:t>
            </w:r>
          </w:p>
        </w:tc>
      </w:tr>
      <w:tr w:rsidR="00142C33" w:rsidRPr="000553D0" w14:paraId="530145D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5B3A24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654D4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部署文档、接口文档和数据字典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53055E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6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01E02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管理员、教师及运维操作手册</w:t>
            </w:r>
          </w:p>
        </w:tc>
      </w:tr>
      <w:tr w:rsidR="00142C33" w:rsidRPr="000553D0" w14:paraId="60A25E01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2E1CEE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CB66C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测试、压力测试和安全检查报告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532F20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</w:t>
            </w:r>
          </w:p>
        </w:tc>
        <w:tc>
          <w:tcPr>
            <w:tcW w:w="430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E7BDB8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可恢复的安装包、配置和数据库脚本</w:t>
            </w:r>
          </w:p>
        </w:tc>
      </w:tr>
    </w:tbl>
    <w:p w14:paraId="4FFD2587" w14:textId="77777777" w:rsidR="00142C33" w:rsidRDefault="00142C33">
      <w:pPr>
        <w:spacing w:after="0"/>
        <w:rPr>
          <w:rFonts w:hint="eastAsia"/>
          <w:lang w:eastAsia="zh-CN"/>
        </w:rPr>
      </w:pPr>
    </w:p>
    <w:p w14:paraId="3D958BBA" w14:textId="77777777" w:rsidR="00142C33" w:rsidRDefault="00142C33" w:rsidP="000553D0">
      <w:pPr>
        <w:pStyle w:val="14"/>
        <w:rPr>
          <w:rFonts w:hint="eastAsia"/>
        </w:rPr>
      </w:pPr>
    </w:p>
    <w:p w14:paraId="2D1E36B0" w14:textId="77777777" w:rsidR="00142C33" w:rsidRDefault="00000000" w:rsidP="000553D0">
      <w:pPr>
        <w:pStyle w:val="14"/>
        <w:ind w:firstLine="340"/>
        <w:rPr>
          <w:rFonts w:hint="eastAsia"/>
        </w:rPr>
      </w:pPr>
      <w:r>
        <w:rPr>
          <w:sz w:val="17"/>
        </w:rPr>
        <w:t>数据归属：甲方课程资料、教师输入、生成内容、评分结果、运行日志和导出档案归甲方所有。乙方不得将业务数据用于训练公共模型，云端调用应执行最小必要传输、脱敏和供应商数据保护设置。</w:t>
      </w:r>
    </w:p>
    <w:p w14:paraId="7B24C8CA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37D8D4" w14:textId="77777777" w:rsidR="00142C33" w:rsidRDefault="00000000" w:rsidP="000553D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四、硬件扩容清单与部署架构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530"/>
        <w:gridCol w:w="4876"/>
        <w:gridCol w:w="680"/>
        <w:gridCol w:w="850"/>
        <w:gridCol w:w="850"/>
      </w:tblGrid>
      <w:tr w:rsidR="00142C33" w:rsidRPr="000553D0" w14:paraId="0E4D0810" w14:textId="77777777">
        <w:trPr>
          <w:tblHeader/>
          <w:jc w:val="center"/>
        </w:trPr>
        <w:tc>
          <w:tcPr>
            <w:tcW w:w="51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2862922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153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FE501AD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设备</w:t>
            </w:r>
          </w:p>
        </w:tc>
        <w:tc>
          <w:tcPr>
            <w:tcW w:w="4876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F7E1B4C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最低配置要求</w:t>
            </w:r>
          </w:p>
        </w:tc>
        <w:tc>
          <w:tcPr>
            <w:tcW w:w="68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3E9F719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数量</w:t>
            </w:r>
          </w:p>
        </w:tc>
        <w:tc>
          <w:tcPr>
            <w:tcW w:w="85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1B92E4F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单价</w:t>
            </w:r>
          </w:p>
        </w:tc>
        <w:tc>
          <w:tcPr>
            <w:tcW w:w="85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8325755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小计</w:t>
            </w:r>
          </w:p>
        </w:tc>
      </w:tr>
      <w:tr w:rsidR="00142C33" w:rsidRPr="000553D0" w14:paraId="26917842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3AF96C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3.1</w:t>
            </w:r>
          </w:p>
        </w:tc>
        <w:tc>
          <w:tcPr>
            <w:tcW w:w="153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D7F732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应用/API 计算节点</w:t>
            </w:r>
          </w:p>
        </w:tc>
        <w:tc>
          <w:tcPr>
            <w:tcW w:w="487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70C37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机架式；≥24 物理核心；≥128GB ECC；2×1.92TB 企业级 SSD RAID1；双 10GbE；冗余电源；三年质保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072CC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 台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04CCC5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5.50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490D55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11.00</w:t>
            </w:r>
          </w:p>
        </w:tc>
      </w:tr>
      <w:tr w:rsidR="00142C33" w:rsidRPr="000553D0" w14:paraId="0E06EB56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5BF318D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3.2</w:t>
            </w:r>
          </w:p>
        </w:tc>
        <w:tc>
          <w:tcPr>
            <w:tcW w:w="153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2DCC33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对象存储节点</w:t>
            </w:r>
          </w:p>
        </w:tc>
        <w:tc>
          <w:tcPr>
            <w:tcW w:w="487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A3907E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≥8 盘位；原始容量≥48TB；RAID6/纠删码；可用容量≥10TB；SSD 缓存；10GbE；快照和校验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8F08E8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 套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F995DB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7.50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ADDD13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7.50</w:t>
            </w:r>
          </w:p>
        </w:tc>
      </w:tr>
      <w:tr w:rsidR="00142C33" w:rsidRPr="000553D0" w14:paraId="3EC987D5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7EF605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3.3</w:t>
            </w:r>
          </w:p>
        </w:tc>
        <w:tc>
          <w:tcPr>
            <w:tcW w:w="153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B0E50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独立备份节点</w:t>
            </w:r>
          </w:p>
        </w:tc>
        <w:tc>
          <w:tcPr>
            <w:tcW w:w="487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44DF9E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原始容量≥32TB；可用容量≥20TB；支持增量、全量、保留策略和恢复校验；与生产存储逻辑隔离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79090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 套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45B4F6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5.00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019BFA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5.00</w:t>
            </w:r>
          </w:p>
        </w:tc>
      </w:tr>
      <w:tr w:rsidR="00142C33" w:rsidRPr="000553D0" w14:paraId="6987274C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46CD131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3.4</w:t>
            </w:r>
          </w:p>
        </w:tc>
        <w:tc>
          <w:tcPr>
            <w:tcW w:w="153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A2245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配件与安装材料</w:t>
            </w:r>
          </w:p>
        </w:tc>
        <w:tc>
          <w:tcPr>
            <w:tcW w:w="487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058C16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10GbE 光模块/网卡、线缆、磁盘备件、导轨、电源及安装调试材料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011F7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 批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2183F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1.50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D020CD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1.50</w:t>
            </w:r>
          </w:p>
        </w:tc>
      </w:tr>
      <w:tr w:rsidR="00142C33" w:rsidRPr="000553D0" w14:paraId="1129A14C" w14:textId="77777777">
        <w:trPr>
          <w:cantSplit/>
          <w:jc w:val="center"/>
        </w:trPr>
        <w:tc>
          <w:tcPr>
            <w:tcW w:w="51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0FB6BC0" w14:textId="77777777" w:rsidR="00142C33" w:rsidRPr="000553D0" w:rsidRDefault="00142C33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3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8614FC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硬件与备份扩容小计</w:t>
            </w:r>
          </w:p>
        </w:tc>
        <w:tc>
          <w:tcPr>
            <w:tcW w:w="4876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3DA95B" w14:textId="77777777" w:rsidR="00142C33" w:rsidRPr="000553D0" w:rsidRDefault="00142C33">
            <w:pPr>
              <w:spacing w:after="0" w:line="276" w:lineRule="auto"/>
              <w:rPr>
                <w:rFonts w:hint="eastAsia"/>
                <w:szCs w:val="21"/>
              </w:rPr>
            </w:pPr>
          </w:p>
        </w:tc>
        <w:tc>
          <w:tcPr>
            <w:tcW w:w="68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096F23B" w14:textId="77777777" w:rsidR="00142C33" w:rsidRPr="000553D0" w:rsidRDefault="00142C33">
            <w:pPr>
              <w:spacing w:after="0" w:line="276" w:lineRule="auto"/>
              <w:rPr>
                <w:rFonts w:hint="eastAsia"/>
                <w:szCs w:val="21"/>
              </w:rPr>
            </w:pPr>
          </w:p>
        </w:tc>
        <w:tc>
          <w:tcPr>
            <w:tcW w:w="85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D7AA09" w14:textId="77777777" w:rsidR="00142C33" w:rsidRPr="000553D0" w:rsidRDefault="00142C33">
            <w:pPr>
              <w:spacing w:after="0" w:line="276" w:lineRule="auto"/>
              <w:rPr>
                <w:rFonts w:hint="eastAsia"/>
                <w:szCs w:val="21"/>
              </w:rPr>
            </w:pPr>
          </w:p>
        </w:tc>
        <w:tc>
          <w:tcPr>
            <w:tcW w:w="850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A2E49F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25.00</w:t>
            </w:r>
          </w:p>
        </w:tc>
      </w:tr>
    </w:tbl>
    <w:p w14:paraId="051DAC11" w14:textId="77777777" w:rsidR="00142C33" w:rsidRDefault="00142C33">
      <w:pPr>
        <w:spacing w:after="0"/>
        <w:rPr>
          <w:rFonts w:hint="eastAsia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84"/>
      </w:tblGrid>
      <w:tr w:rsidR="00142C33" w:rsidRPr="000553D0" w14:paraId="40F890EA" w14:textId="77777777">
        <w:trPr>
          <w:tblHeader/>
          <w:jc w:val="center"/>
        </w:trPr>
        <w:tc>
          <w:tcPr>
            <w:tcW w:w="2268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E5EB84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部署位置</w:t>
            </w:r>
          </w:p>
        </w:tc>
        <w:tc>
          <w:tcPr>
            <w:tcW w:w="748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2D06D28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部署内容</w:t>
            </w:r>
          </w:p>
        </w:tc>
      </w:tr>
      <w:tr w:rsidR="00142C33" w:rsidRPr="000553D0" w14:paraId="05668F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ADC44BD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校内部署</w:t>
            </w:r>
          </w:p>
        </w:tc>
        <w:tc>
          <w:tcPr>
            <w:tcW w:w="74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45D77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账号、权限与课程业务；数据库、对象存储、向量索引；模型网关、用量计费和敏感信息治理；日志审计、监控、备份和恢复；现有 GPU 用于 Embedding、小模型和降级</w:t>
            </w:r>
          </w:p>
        </w:tc>
      </w:tr>
      <w:tr w:rsidR="00142C33" w:rsidRPr="000553D0" w14:paraId="63AE4B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A8449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经批准的云端服务</w:t>
            </w:r>
          </w:p>
        </w:tc>
        <w:tc>
          <w:tcPr>
            <w:tcW w:w="74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5CB59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通用文本生成和复杂推理；视觉理解、图片和短视频生成；高峰并发和弹性容量；向量化、文档解析等可替换能力；只传输完成任务所需的最小数据</w:t>
            </w:r>
          </w:p>
        </w:tc>
      </w:tr>
    </w:tbl>
    <w:p w14:paraId="30952BD4" w14:textId="77777777" w:rsidR="00142C33" w:rsidRDefault="00142C33">
      <w:pPr>
        <w:spacing w:after="0"/>
        <w:rPr>
          <w:rFonts w:hint="eastAsia"/>
          <w:lang w:eastAsia="zh-CN"/>
        </w:rPr>
      </w:pPr>
    </w:p>
    <w:p w14:paraId="65BF220E" w14:textId="77777777" w:rsidR="00142C33" w:rsidRDefault="00142C33" w:rsidP="000553D0">
      <w:pPr>
        <w:pStyle w:val="14"/>
        <w:rPr>
          <w:rFonts w:hint="eastAsia"/>
        </w:rPr>
      </w:pPr>
    </w:p>
    <w:p w14:paraId="708A5C35" w14:textId="77777777" w:rsidR="00142C33" w:rsidRDefault="00000000" w:rsidP="000553D0">
      <w:pPr>
        <w:pStyle w:val="14"/>
        <w:ind w:firstLine="320"/>
        <w:rPr>
          <w:rFonts w:hint="eastAsia"/>
        </w:rPr>
      </w:pPr>
      <w:r>
        <w:rPr>
          <w:color w:val="595959"/>
          <w:sz w:val="16"/>
        </w:rPr>
        <w:t>硬件采购前由双方完成现有资产盘点。若甲方现有设备达到上述性能，可将对应硬件款经书面变更用于存储扩容、备份、安全或模型资源，但项目含税总价不增加。除非盘点和压测证明必要，本项目不新增大型 GPU 训练/推理集群。</w:t>
      </w:r>
    </w:p>
    <w:p w14:paraId="07005764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3254DCD" w14:textId="77777777" w:rsidR="00142C33" w:rsidRDefault="00000000" w:rsidP="000553D0">
      <w:pPr>
        <w:pStyle w:val="21"/>
        <w:rPr>
          <w:rFonts w:hint="eastAsia"/>
        </w:rPr>
      </w:pPr>
      <w:r>
        <w:lastRenderedPageBreak/>
        <w:t>五、三年模型资源与容量指标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57"/>
        <w:gridCol w:w="1701"/>
        <w:gridCol w:w="1814"/>
        <w:gridCol w:w="3061"/>
      </w:tblGrid>
      <w:tr w:rsidR="00142C33" w:rsidRPr="000553D0" w14:paraId="3782BCB1" w14:textId="77777777">
        <w:trPr>
          <w:tblHeader/>
          <w:jc w:val="center"/>
        </w:trPr>
        <w:tc>
          <w:tcPr>
            <w:tcW w:w="141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9268D56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场景</w:t>
            </w:r>
          </w:p>
        </w:tc>
        <w:tc>
          <w:tcPr>
            <w:tcW w:w="175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708EA3F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每人每年调用</w:t>
            </w:r>
          </w:p>
        </w:tc>
        <w:tc>
          <w:tcPr>
            <w:tcW w:w="170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C0F29BC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三年总调用</w:t>
            </w:r>
          </w:p>
        </w:tc>
        <w:tc>
          <w:tcPr>
            <w:tcW w:w="181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CC0E9A2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三年总 Tokens</w:t>
            </w:r>
          </w:p>
        </w:tc>
        <w:tc>
          <w:tcPr>
            <w:tcW w:w="306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FCFF1F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使用定位</w:t>
            </w:r>
          </w:p>
        </w:tc>
      </w:tr>
      <w:tr w:rsidR="00142C33" w:rsidRPr="000553D0" w14:paraId="34D6B9C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D8DA6F9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保守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E4B5BA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800 次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C08BEB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24 万次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881A5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约 13.20 亿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6647A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少量备课与问答</w:t>
            </w:r>
          </w:p>
        </w:tc>
      </w:tr>
      <w:tr w:rsidR="00142C33" w:rsidRPr="000553D0" w14:paraId="07AF3893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CA24D2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标准基准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977AC8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1,500 次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F22E0E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45 万次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1AF5A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约 47.25 亿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4EEB8C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完整覆盖 24 次课备授课</w:t>
            </w:r>
          </w:p>
        </w:tc>
      </w:tr>
      <w:tr w:rsidR="00142C33" w:rsidRPr="000553D0" w14:paraId="06344EC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1A034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高强度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8FD2E4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3,000 次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E6734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90 万次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E137D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约 171 亿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D2742A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长上下文与高频智能体</w:t>
            </w:r>
          </w:p>
        </w:tc>
      </w:tr>
    </w:tbl>
    <w:p w14:paraId="1FBE9018" w14:textId="77777777" w:rsidR="00142C33" w:rsidRDefault="00142C33">
      <w:pPr>
        <w:spacing w:after="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4932"/>
      </w:tblGrid>
      <w:tr w:rsidR="00142C33" w:rsidRPr="000553D0" w14:paraId="02232AB8" w14:textId="77777777">
        <w:trPr>
          <w:tblHeader/>
          <w:jc w:val="center"/>
        </w:trPr>
        <w:tc>
          <w:tcPr>
            <w:tcW w:w="255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CAAA8DB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容量项目</w:t>
            </w:r>
          </w:p>
        </w:tc>
        <w:tc>
          <w:tcPr>
            <w:tcW w:w="2268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A1CC5F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指标</w:t>
            </w:r>
          </w:p>
        </w:tc>
        <w:tc>
          <w:tcPr>
            <w:tcW w:w="4932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CE401B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说明</w:t>
            </w:r>
          </w:p>
        </w:tc>
      </w:tr>
      <w:tr w:rsidR="00142C33" w:rsidRPr="000553D0" w14:paraId="64ECEF1E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A2A88EC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三年文本模型容量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CD3826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≥65 亿 Tokens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93F8563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标准采购容量目标：基准上预留约 30% 系统提示、重试和工具链空间</w:t>
            </w:r>
          </w:p>
        </w:tc>
      </w:tr>
      <w:tr w:rsidR="00142C33" w:rsidRPr="000553D0" w14:paraId="15A12DAB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9E4F0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应用侧在途请求能力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4AA66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≥100 路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EDF3FD9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满足 80 名教师峰值并发</w:t>
            </w:r>
          </w:p>
        </w:tc>
      </w:tr>
      <w:tr w:rsidR="00142C33" w:rsidRPr="000553D0" w14:paraId="6C26809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61B7A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文本服务建议可用配额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D0A81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150–200 万 TPM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DCE3DD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复杂智能体采用队列</w:t>
            </w:r>
          </w:p>
        </w:tc>
      </w:tr>
      <w:tr w:rsidR="00142C33" w:rsidRPr="000553D0" w14:paraId="460CEF77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C204939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多媒体资源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DA5C8E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 万图 / 8,000 视频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1829E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三年多媒体资源控制目标</w:t>
            </w:r>
          </w:p>
        </w:tc>
      </w:tr>
    </w:tbl>
    <w:p w14:paraId="794B9300" w14:textId="77777777" w:rsidR="00142C33" w:rsidRDefault="00142C33">
      <w:pPr>
        <w:spacing w:after="0"/>
        <w:rPr>
          <w:rFonts w:hint="eastAsia"/>
          <w:lang w:eastAsia="zh-CN"/>
        </w:rPr>
      </w:pPr>
    </w:p>
    <w:p w14:paraId="635360FB" w14:textId="77777777" w:rsidR="00142C33" w:rsidRPr="000553D0" w:rsidRDefault="00000000">
      <w:pPr>
        <w:keepNext/>
        <w:spacing w:before="100" w:line="276" w:lineRule="auto"/>
        <w:rPr>
          <w:rFonts w:hint="eastAsia"/>
          <w:sz w:val="28"/>
          <w:szCs w:val="28"/>
        </w:rPr>
      </w:pPr>
      <w:r w:rsidRPr="000553D0">
        <w:rPr>
          <w:rFonts w:ascii="黑体" w:eastAsia="黑体" w:hAnsi="黑体"/>
          <w:b/>
          <w:sz w:val="28"/>
          <w:szCs w:val="28"/>
        </w:rPr>
        <w:t>资源池分配建议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5556"/>
        <w:gridCol w:w="1474"/>
      </w:tblGrid>
      <w:tr w:rsidR="00142C33" w:rsidRPr="000553D0" w14:paraId="004BA887" w14:textId="77777777">
        <w:trPr>
          <w:tblHeader/>
          <w:jc w:val="center"/>
        </w:trPr>
        <w:tc>
          <w:tcPr>
            <w:tcW w:w="272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0BC724D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资源项</w:t>
            </w:r>
          </w:p>
        </w:tc>
        <w:tc>
          <w:tcPr>
            <w:tcW w:w="5556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879A3C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用途</w:t>
            </w:r>
          </w:p>
        </w:tc>
        <w:tc>
          <w:tcPr>
            <w:tcW w:w="147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D8CDEC9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预算（万元）</w:t>
            </w:r>
          </w:p>
        </w:tc>
      </w:tr>
      <w:tr w:rsidR="00142C33" w:rsidRPr="000553D0" w14:paraId="0DAFF215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8CFEE8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文本模型资源池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1C0F8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普通问答、课程生成、复杂推理、命题、批改和报告；高低模型自动路由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48BAE70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15.00</w:t>
            </w:r>
          </w:p>
        </w:tc>
      </w:tr>
      <w:tr w:rsidR="00142C33" w:rsidRPr="000553D0" w14:paraId="5DA146D0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1E6B89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图片、视频与语音资源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45469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课程插图、图文材料、短视频及必要语音能力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B1C362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5.00</w:t>
            </w:r>
          </w:p>
        </w:tc>
      </w:tr>
      <w:tr w:rsidR="00142C33" w:rsidRPr="000553D0" w14:paraId="02A1C9C2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268CF5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企业并发与服务保障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4FA3BF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企业配额、接口保障、监控和必要的厂商支持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DC4077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3.00</w:t>
            </w:r>
          </w:p>
        </w:tc>
      </w:tr>
      <w:tr w:rsidR="00142C33" w:rsidRPr="000553D0" w14:paraId="27883CEF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3C5D79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资源价格与流量预留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ED8E7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模型升级、重试、临时峰值及厂商价格变化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7F08FA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2.00</w:t>
            </w:r>
          </w:p>
        </w:tc>
      </w:tr>
      <w:tr w:rsidR="00142C33" w:rsidRPr="000553D0" w14:paraId="70C683B3" w14:textId="77777777">
        <w:trPr>
          <w:cantSplit/>
          <w:jc w:val="center"/>
        </w:trPr>
        <w:tc>
          <w:tcPr>
            <w:tcW w:w="2721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9655B2" w14:textId="77777777" w:rsidR="00142C33" w:rsidRPr="000553D0" w:rsidRDefault="00142C33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56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262625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b/>
                <w:szCs w:val="21"/>
                <w:lang w:eastAsia="zh-CN"/>
              </w:rPr>
              <w:t>三年模型与多模态资源池小计</w:t>
            </w:r>
          </w:p>
        </w:tc>
        <w:tc>
          <w:tcPr>
            <w:tcW w:w="1474" w:type="dxa"/>
            <w:shd w:val="clear" w:color="auto" w:fill="EDEDE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633A75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25.00</w:t>
            </w:r>
          </w:p>
        </w:tc>
      </w:tr>
    </w:tbl>
    <w:p w14:paraId="0AB76B22" w14:textId="77777777" w:rsidR="00142C33" w:rsidRDefault="00142C33">
      <w:pPr>
        <w:spacing w:after="0"/>
        <w:rPr>
          <w:rFonts w:hint="eastAsia"/>
        </w:rPr>
      </w:pPr>
    </w:p>
    <w:p w14:paraId="3995A9A1" w14:textId="77777777" w:rsidR="00142C33" w:rsidRPr="000553D0" w:rsidRDefault="00000000">
      <w:pPr>
        <w:spacing w:before="40" w:line="324" w:lineRule="auto"/>
        <w:ind w:firstLine="420"/>
        <w:rPr>
          <w:rFonts w:hint="eastAsia"/>
          <w:sz w:val="28"/>
          <w:szCs w:val="28"/>
          <w:lang w:eastAsia="zh-CN"/>
        </w:rPr>
      </w:pPr>
      <w:r w:rsidRPr="000553D0">
        <w:rPr>
          <w:sz w:val="28"/>
          <w:szCs w:val="28"/>
          <w:lang w:eastAsia="zh-CN"/>
        </w:rPr>
        <w:t>计量规则：平台应按教师、课程、功能、模型、输入 Tokens、输出 Tokens、图片/视频次数记录用量，并设置个人、课程、月度和项目总额四级预算告警。批量报告和非实时生成优先进入异步队列。</w:t>
      </w:r>
    </w:p>
    <w:p w14:paraId="3D995AC2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3B9314" w14:textId="77777777" w:rsidR="00142C33" w:rsidRDefault="00000000" w:rsidP="000553D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六、实施周期与交付成果</w:t>
      </w:r>
    </w:p>
    <w:p w14:paraId="6B862E7F" w14:textId="77777777" w:rsidR="00142C33" w:rsidRDefault="00000000" w:rsidP="000553D0">
      <w:pPr>
        <w:pStyle w:val="14"/>
        <w:rPr>
          <w:rFonts w:hint="eastAsia"/>
        </w:rPr>
      </w:pPr>
      <w:r>
        <w:t>项目计划周期为合同生效且甲方提供必要环境、账号和资料后的 20 周。可根据校历安排确定试点课程和正式上线日期。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824"/>
      </w:tblGrid>
      <w:tr w:rsidR="00142C33" w:rsidRPr="000553D0" w14:paraId="6517D459" w14:textId="77777777">
        <w:trPr>
          <w:tblHeader/>
          <w:jc w:val="center"/>
        </w:trPr>
        <w:tc>
          <w:tcPr>
            <w:tcW w:w="192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5B29BE0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阶段</w:t>
            </w:r>
          </w:p>
        </w:tc>
        <w:tc>
          <w:tcPr>
            <w:tcW w:w="782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0129CD9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主要工作</w:t>
            </w:r>
          </w:p>
        </w:tc>
      </w:tr>
      <w:tr w:rsidR="00142C33" w:rsidRPr="000553D0" w14:paraId="1EABD66B" w14:textId="77777777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3A37EB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第 1–2 周</w:t>
            </w:r>
          </w:p>
        </w:tc>
        <w:tc>
          <w:tcPr>
            <w:tcW w:w="782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8014D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调研、资产盘点、需求确认、原型冻结</w:t>
            </w:r>
          </w:p>
        </w:tc>
      </w:tr>
      <w:tr w:rsidR="00142C33" w:rsidRPr="000553D0" w14:paraId="420F2A1C" w14:textId="77777777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14D92C6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第 3–6 周</w:t>
            </w:r>
          </w:p>
        </w:tc>
        <w:tc>
          <w:tcPr>
            <w:tcW w:w="782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048FD8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架构、账号权限、数据底座和硬件到货</w:t>
            </w:r>
          </w:p>
        </w:tc>
      </w:tr>
      <w:tr w:rsidR="00142C33" w:rsidRPr="000553D0" w14:paraId="2BA6C8E7" w14:textId="77777777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CF4970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第 7–14 周</w:t>
            </w:r>
          </w:p>
        </w:tc>
        <w:tc>
          <w:tcPr>
            <w:tcW w:w="782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4142A6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核心功能产品化、模型网关和课程能力</w:t>
            </w:r>
          </w:p>
        </w:tc>
      </w:tr>
      <w:tr w:rsidR="00142C33" w:rsidRPr="000553D0" w14:paraId="353D707D" w14:textId="77777777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875FD4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第 15–17 周</w:t>
            </w:r>
          </w:p>
        </w:tc>
        <w:tc>
          <w:tcPr>
            <w:tcW w:w="782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82E2A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集成、资源导入、安全和压力测试</w:t>
            </w:r>
          </w:p>
        </w:tc>
      </w:tr>
      <w:tr w:rsidR="00142C33" w:rsidRPr="000553D0" w14:paraId="22259AA5" w14:textId="77777777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114D1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第 18–20 周</w:t>
            </w:r>
          </w:p>
        </w:tc>
        <w:tc>
          <w:tcPr>
            <w:tcW w:w="782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C84C5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试点、培训、问题整改和项目验收</w:t>
            </w:r>
          </w:p>
        </w:tc>
      </w:tr>
    </w:tbl>
    <w:p w14:paraId="17AA7B25" w14:textId="77777777" w:rsidR="00142C33" w:rsidRDefault="00142C33">
      <w:pPr>
        <w:spacing w:after="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7200"/>
      </w:tblGrid>
      <w:tr w:rsidR="00142C33" w:rsidRPr="000553D0" w14:paraId="3E279F96" w14:textId="77777777">
        <w:trPr>
          <w:tblHeader/>
          <w:jc w:val="center"/>
        </w:trPr>
        <w:tc>
          <w:tcPr>
            <w:tcW w:w="56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242EDB2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CA5826E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成果类别</w:t>
            </w:r>
          </w:p>
        </w:tc>
        <w:tc>
          <w:tcPr>
            <w:tcW w:w="720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4899BB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交付内容</w:t>
            </w:r>
          </w:p>
        </w:tc>
      </w:tr>
      <w:tr w:rsidR="00142C33" w:rsidRPr="000553D0" w14:paraId="5B0C7632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220AB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02FF4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生产系统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80821F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部署完成的教师平台、管理端、服务端、数据库、对象存储、向量索引、模型网关和任务队列</w:t>
            </w:r>
          </w:p>
        </w:tc>
      </w:tr>
      <w:tr w:rsidR="00142C33" w:rsidRPr="000553D0" w14:paraId="4C25D74C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1F381B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B8126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课程模板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0A7459A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基于 48 课时大纲形成的 16 模块、24 次课课程结构、资源分类、任务模板、量规和评测框架</w:t>
            </w:r>
          </w:p>
        </w:tc>
      </w:tr>
      <w:tr w:rsidR="00142C33" w:rsidRPr="000553D0" w14:paraId="0560D45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C15AD8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EC7015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接口与数据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8A22A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接口清单、数据字典、模型接入配置、统一身份预留接口、备份和恢复配置</w:t>
            </w:r>
          </w:p>
        </w:tc>
      </w:tr>
      <w:tr w:rsidR="00142C33" w:rsidRPr="000553D0" w14:paraId="2493491F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EBEB564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541A87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硬件环境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E9209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设备到货、上架、网络配置、存储划分、备份策略和资产清单</w:t>
            </w:r>
          </w:p>
        </w:tc>
      </w:tr>
      <w:tr w:rsidR="00142C33" w:rsidRPr="000553D0" w14:paraId="07EAA504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168FA10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34DFC7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质量文件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DA89F1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功能测试、兼容性测试、80 人并发测试、安全检查、备份恢复测试和遗留问题清单</w:t>
            </w:r>
          </w:p>
        </w:tc>
      </w:tr>
      <w:tr w:rsidR="00142C33" w:rsidRPr="000553D0" w14:paraId="133DDD3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C94259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7033D8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培训与文档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25B4A4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管理员培训、教师培训、运维交接、操作手册、部署手册、应急预案和培训记录</w:t>
            </w:r>
          </w:p>
        </w:tc>
      </w:tr>
    </w:tbl>
    <w:p w14:paraId="475C42C6" w14:textId="77777777" w:rsidR="00142C33" w:rsidRDefault="00142C33">
      <w:pPr>
        <w:spacing w:after="0"/>
        <w:rPr>
          <w:rFonts w:hint="eastAsia"/>
          <w:lang w:eastAsia="zh-CN"/>
        </w:rPr>
      </w:pPr>
    </w:p>
    <w:p w14:paraId="397A7DD2" w14:textId="77777777" w:rsidR="00142C33" w:rsidRPr="000553D0" w:rsidRDefault="00000000">
      <w:pPr>
        <w:keepNext/>
        <w:spacing w:before="100" w:line="276" w:lineRule="auto"/>
        <w:rPr>
          <w:rFonts w:hint="eastAsia"/>
          <w:sz w:val="28"/>
          <w:szCs w:val="28"/>
          <w:lang w:eastAsia="zh-CN"/>
        </w:rPr>
      </w:pPr>
      <w:r w:rsidRPr="000553D0">
        <w:rPr>
          <w:rFonts w:ascii="黑体" w:eastAsia="黑体" w:hAnsi="黑体"/>
          <w:b/>
          <w:sz w:val="28"/>
          <w:szCs w:val="28"/>
          <w:lang w:eastAsia="zh-CN"/>
        </w:rPr>
        <w:t>培训安排</w:t>
      </w:r>
    </w:p>
    <w:p w14:paraId="2B39BD9A" w14:textId="77777777" w:rsidR="00142C33" w:rsidRDefault="00000000" w:rsidP="000553D0">
      <w:pPr>
        <w:pStyle w:val="14"/>
        <w:rPr>
          <w:rFonts w:hint="eastAsia"/>
        </w:rPr>
      </w:pPr>
      <w:r>
        <w:t>（1）平台管理员与运维培训：不少于 2 场，每场不少于 3 小时。</w:t>
      </w:r>
    </w:p>
    <w:p w14:paraId="612B8E64" w14:textId="77777777" w:rsidR="00142C33" w:rsidRDefault="00000000" w:rsidP="000553D0">
      <w:pPr>
        <w:pStyle w:val="14"/>
        <w:rPr>
          <w:rFonts w:hint="eastAsia"/>
        </w:rPr>
      </w:pPr>
      <w:r>
        <w:t>（2）教师备课与授课应用培训：不少于 4 场，每场不少于 3 小时。</w:t>
      </w:r>
    </w:p>
    <w:p w14:paraId="5F027D2D" w14:textId="77777777" w:rsidR="00142C33" w:rsidRDefault="00000000" w:rsidP="000553D0">
      <w:pPr>
        <w:pStyle w:val="14"/>
        <w:rPr>
          <w:rFonts w:hint="eastAsia"/>
        </w:rPr>
      </w:pPr>
      <w:r>
        <w:t>（3）课程负责人/骨干教师工作坊：不少于 2 场，每场不少于 3 小时。</w:t>
      </w:r>
    </w:p>
    <w:p w14:paraId="7D8901EF" w14:textId="77777777" w:rsidR="00142C33" w:rsidRDefault="00000000" w:rsidP="000553D0">
      <w:pPr>
        <w:pStyle w:val="14"/>
        <w:rPr>
          <w:rFonts w:hint="eastAsia"/>
        </w:rPr>
      </w:pPr>
      <w:r>
        <w:t>（4）提供培训材料、操作录像或可重复使用的图文教程。</w:t>
      </w:r>
    </w:p>
    <w:p w14:paraId="0C1C1ED2" w14:textId="77777777" w:rsidR="00142C33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D70E78" w14:textId="77777777" w:rsidR="00142C33" w:rsidRDefault="00000000" w:rsidP="000553D0">
      <w:pPr>
        <w:pStyle w:val="1"/>
        <w:rPr>
          <w:rFonts w:hint="eastAsia"/>
        </w:rPr>
      </w:pPr>
      <w:r>
        <w:lastRenderedPageBreak/>
        <w:t>七、项目验收标准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814"/>
        <w:gridCol w:w="5840"/>
        <w:gridCol w:w="1587"/>
      </w:tblGrid>
      <w:tr w:rsidR="00142C33" w:rsidRPr="000553D0" w14:paraId="2427D794" w14:textId="77777777">
        <w:trPr>
          <w:tblHeader/>
          <w:jc w:val="center"/>
        </w:trPr>
        <w:tc>
          <w:tcPr>
            <w:tcW w:w="51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E52E391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序号</w:t>
            </w:r>
          </w:p>
        </w:tc>
        <w:tc>
          <w:tcPr>
            <w:tcW w:w="181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CF10093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验收项</w:t>
            </w:r>
          </w:p>
        </w:tc>
        <w:tc>
          <w:tcPr>
            <w:tcW w:w="5840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4AFEB83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主要标准</w:t>
            </w:r>
          </w:p>
        </w:tc>
        <w:tc>
          <w:tcPr>
            <w:tcW w:w="158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BEAA77A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验收方式</w:t>
            </w:r>
          </w:p>
        </w:tc>
      </w:tr>
      <w:tr w:rsidR="00142C33" w:rsidRPr="000553D0" w14:paraId="488502B2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85FDB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64259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账号与权限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03A55E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支持 100 个正式账号，使用对象均为教师；管理权限由获授权人员承担；关键操作记录审计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9EBDCD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功能测试</w:t>
            </w:r>
          </w:p>
        </w:tc>
      </w:tr>
      <w:tr w:rsidR="00142C33" w:rsidRPr="000553D0" w14:paraId="28A54876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1C53C88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6B00D6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课程备授课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FE82F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支持 16 模块、24 次课的资源、教案、任务、题库、量规和版本管理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F2AB5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场景验收</w:t>
            </w:r>
          </w:p>
        </w:tc>
      </w:tr>
      <w:tr w:rsidR="00142C33" w:rsidRPr="000553D0" w14:paraId="19C6C535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D98E89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03E1C6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AI 能力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9D44DD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完成文本、知识库、助教、命题、批改、报告及多模态的真实接口调用和结果保存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BB3AA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接口与场景测试</w:t>
            </w:r>
          </w:p>
        </w:tc>
      </w:tr>
      <w:tr w:rsidR="00142C33" w:rsidRPr="000553D0" w14:paraId="1FA12608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9884B3B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BB137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并发能力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FE7826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模拟 80 名教师同时使用 AI；平台无崩溃、无数据串扰；请求可流式返回或进入可见队列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822A6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压力测试报告</w:t>
            </w:r>
          </w:p>
        </w:tc>
      </w:tr>
      <w:tr w:rsidR="00142C33" w:rsidRPr="000553D0" w14:paraId="1D5F4282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3CC35F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5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1FCB6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配额治理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0CB41F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支持模型路由、限流、超时、重试、预算告警和按账号/课程统计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ADFA1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故障注入测试</w:t>
            </w:r>
          </w:p>
        </w:tc>
      </w:tr>
      <w:tr w:rsidR="00142C33" w:rsidRPr="000553D0" w14:paraId="2A4A57B0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A873104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6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7064B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内容留存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5D4501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课程资料和生成内容保存 3 年；支持查询、下载、归档和按权限删除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106D9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数据测试</w:t>
            </w:r>
          </w:p>
        </w:tc>
      </w:tr>
      <w:tr w:rsidR="00142C33" w:rsidRPr="000553D0" w14:paraId="2A10A3E7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112B636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7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5E4DCB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安全与审计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7F4C4B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密钥不下发浏览器；敏感操作留痕；传输加密；关键 AI 结果保留模型、版本和人工复核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2C143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安全检查</w:t>
            </w:r>
          </w:p>
        </w:tc>
      </w:tr>
      <w:tr w:rsidR="00142C33" w:rsidRPr="000553D0" w14:paraId="1CF85A29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6C9C8C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BE999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备份恢复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1679C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每日增量、每周全量、独立备份；抽样完成数据库及对象文件恢复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4A1445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恢复演练</w:t>
            </w:r>
          </w:p>
        </w:tc>
      </w:tr>
      <w:tr w:rsidR="00142C33" w:rsidRPr="000553D0" w14:paraId="0C522210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A7881E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9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1DF40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浏览器适配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428EBB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主流桌面浏览器可用；1440px 和 390px 无关键遮挡或横向溢出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0E8C17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浏览器验收</w:t>
            </w:r>
          </w:p>
        </w:tc>
      </w:tr>
      <w:tr w:rsidR="00142C33" w:rsidRPr="000553D0" w14:paraId="27BD16F5" w14:textId="77777777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5F165A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D5871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文档培训</w:t>
            </w:r>
          </w:p>
        </w:tc>
        <w:tc>
          <w:tcPr>
            <w:tcW w:w="5840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2AC6BE1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约定文档完整，培训场次完成，管理员能够独立完成账号、课程、模型和配额配置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B3472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资料与实操</w:t>
            </w:r>
          </w:p>
        </w:tc>
      </w:tr>
    </w:tbl>
    <w:p w14:paraId="1C26779E" w14:textId="77777777" w:rsidR="00142C33" w:rsidRDefault="00142C33">
      <w:pPr>
        <w:spacing w:after="0"/>
        <w:rPr>
          <w:rFonts w:hint="eastAsia"/>
        </w:rPr>
      </w:pPr>
    </w:p>
    <w:p w14:paraId="0AC7AE3C" w14:textId="77777777" w:rsidR="00142C33" w:rsidRPr="000553D0" w:rsidRDefault="00000000">
      <w:pPr>
        <w:keepNext/>
        <w:spacing w:before="100" w:line="276" w:lineRule="auto"/>
        <w:rPr>
          <w:rFonts w:hint="eastAsia"/>
          <w:sz w:val="28"/>
          <w:szCs w:val="28"/>
        </w:rPr>
      </w:pPr>
      <w:r w:rsidRPr="000553D0">
        <w:rPr>
          <w:rFonts w:ascii="黑体" w:eastAsia="黑体" w:hAnsi="黑体"/>
          <w:b/>
          <w:sz w:val="28"/>
          <w:szCs w:val="28"/>
        </w:rPr>
        <w:t>性能口径</w:t>
      </w:r>
    </w:p>
    <w:p w14:paraId="2973F25D" w14:textId="77777777" w:rsidR="00142C33" w:rsidRDefault="00000000" w:rsidP="000553D0">
      <w:pPr>
        <w:pStyle w:val="14"/>
        <w:rPr>
          <w:rFonts w:hint="eastAsia"/>
        </w:rPr>
      </w:pPr>
      <w:r>
        <w:t>（1）普通业务页面在校内网络正常条件下，95% 请求响应时间不高于 3 秒。</w:t>
      </w:r>
    </w:p>
    <w:p w14:paraId="6025A6F6" w14:textId="77777777" w:rsidR="00142C33" w:rsidRDefault="00000000" w:rsidP="000553D0">
      <w:pPr>
        <w:pStyle w:val="14"/>
        <w:rPr>
          <w:rFonts w:hint="eastAsia"/>
        </w:rPr>
      </w:pPr>
      <w:r>
        <w:t>（2）AI 文本任务以流式首字或任务进入队列作为响应；外部模型完整生成时间应可监控、超时和重试。</w:t>
      </w:r>
    </w:p>
    <w:p w14:paraId="1F8308A8" w14:textId="77777777" w:rsidR="00142C33" w:rsidRDefault="00000000" w:rsidP="000553D0">
      <w:pPr>
        <w:pStyle w:val="14"/>
        <w:rPr>
          <w:rFonts w:hint="eastAsia"/>
        </w:rPr>
      </w:pPr>
      <w:r>
        <w:t>（3）图片、视频、批量报告和长任务采用异步处理，用户可查看状态、结果和失败原因。</w:t>
      </w:r>
    </w:p>
    <w:p w14:paraId="00EFCDFB" w14:textId="77777777" w:rsidR="00142C33" w:rsidRDefault="00000000" w:rsidP="000553D0">
      <w:pPr>
        <w:pStyle w:val="14"/>
        <w:rPr>
          <w:rFonts w:hint="eastAsia"/>
        </w:rPr>
      </w:pPr>
      <w:r>
        <w:t>（4）上游厂商实际并发额度不低于合同技术附件，若限流则平台应自动排队并避免请求丢失。</w:t>
      </w:r>
    </w:p>
    <w:p w14:paraId="2E3326F7" w14:textId="635986BC" w:rsidR="00142C33" w:rsidRDefault="00000000" w:rsidP="000553D0">
      <w:pPr>
        <w:pStyle w:val="14"/>
        <w:rPr>
          <w:rFonts w:hint="eastAsia"/>
        </w:rPr>
      </w:pPr>
      <w:r>
        <w:t>终验条件：全部关键功能、80 人并发、数据隔离、备份恢复和培训交接通过；一般问题形成双方确认的整改计划且不影响正式使用。</w:t>
      </w:r>
      <w:r>
        <w:br w:type="page"/>
      </w:r>
    </w:p>
    <w:p w14:paraId="7B6AA070" w14:textId="77777777" w:rsidR="00142C33" w:rsidRDefault="00000000" w:rsidP="000553D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八、服务等级、付款与商务条款</w:t>
      </w:r>
    </w:p>
    <w:p w14:paraId="4499F4EA" w14:textId="77777777" w:rsidR="00142C33" w:rsidRDefault="00000000" w:rsidP="000553D0">
      <w:pPr>
        <w:pStyle w:val="21"/>
        <w:rPr>
          <w:rFonts w:hint="eastAsia"/>
        </w:rPr>
      </w:pPr>
      <w:r>
        <w:t>1. 三年 7×8 服务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551"/>
        <w:gridCol w:w="1701"/>
        <w:gridCol w:w="4252"/>
      </w:tblGrid>
      <w:tr w:rsidR="00142C33" w:rsidRPr="000553D0" w14:paraId="7D455E3F" w14:textId="77777777">
        <w:trPr>
          <w:tblHeader/>
          <w:jc w:val="center"/>
        </w:trPr>
        <w:tc>
          <w:tcPr>
            <w:tcW w:w="124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1559FC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级别</w:t>
            </w:r>
          </w:p>
        </w:tc>
        <w:tc>
          <w:tcPr>
            <w:tcW w:w="255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CDF8F47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典型影响</w:t>
            </w:r>
          </w:p>
        </w:tc>
        <w:tc>
          <w:tcPr>
            <w:tcW w:w="170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788658C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首次响应</w:t>
            </w:r>
          </w:p>
        </w:tc>
        <w:tc>
          <w:tcPr>
            <w:tcW w:w="4252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6AC5BA9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处理目标</w:t>
            </w:r>
          </w:p>
        </w:tc>
      </w:tr>
      <w:tr w:rsidR="00142C33" w:rsidRPr="000553D0" w14:paraId="40D92FD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93DA0C1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P1 紧急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4CEE57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系统整体不可用、重大数据风险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E6084D4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30 分钟内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7D4915B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4 小时内提供恢复或绕行方案，持续跟踪至恢复</w:t>
            </w:r>
          </w:p>
        </w:tc>
      </w:tr>
      <w:tr w:rsidR="00142C33" w:rsidRPr="000553D0" w14:paraId="190F4C8C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0C4402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P2 高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99EDD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核心功能受阻、较大范围用户受影响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8457D1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 小时内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DD839F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1 个服务日内提供修复或可用替代方案</w:t>
            </w:r>
          </w:p>
        </w:tc>
      </w:tr>
      <w:tr w:rsidR="00142C33" w:rsidRPr="000553D0" w14:paraId="6A29AD8C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F84BE8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P3 一般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284F433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局部功能异常，有替代操作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199182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 小时内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415369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3 个服务日内处理或进入最近维护版本</w:t>
            </w:r>
          </w:p>
        </w:tc>
      </w:tr>
      <w:tr w:rsidR="00142C33" w:rsidRPr="000553D0" w14:paraId="79C723A5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F3BBDC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P4 咨询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7AC542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配置、使用咨询和优化建议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EE42C0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 个服务日内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F83AE6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双方确认的计划内答复或安排</w:t>
            </w:r>
          </w:p>
        </w:tc>
      </w:tr>
    </w:tbl>
    <w:p w14:paraId="67AF7CFB" w14:textId="77777777" w:rsidR="00142C33" w:rsidRDefault="00142C33">
      <w:pPr>
        <w:spacing w:after="0"/>
        <w:rPr>
          <w:rFonts w:hint="eastAsia"/>
          <w:lang w:eastAsia="zh-CN"/>
        </w:rPr>
      </w:pPr>
    </w:p>
    <w:p w14:paraId="525A95C1" w14:textId="77777777" w:rsidR="00142C33" w:rsidRPr="000553D0" w:rsidRDefault="00000000">
      <w:pPr>
        <w:spacing w:line="324" w:lineRule="auto"/>
        <w:rPr>
          <w:rFonts w:hint="eastAsia"/>
          <w:szCs w:val="21"/>
          <w:lang w:eastAsia="zh-CN"/>
        </w:rPr>
      </w:pPr>
      <w:r w:rsidRPr="000553D0">
        <w:rPr>
          <w:color w:val="595959"/>
          <w:szCs w:val="21"/>
          <w:lang w:eastAsia="zh-CN"/>
        </w:rPr>
        <w:t>7×8 指每日 8 小时、每周 7 天，具体服务时段在合同中确定；法定节假日安排以双方服务日历为准。计划维护应提前通知。</w:t>
      </w:r>
    </w:p>
    <w:p w14:paraId="782FEE84" w14:textId="77777777" w:rsidR="00142C33" w:rsidRDefault="00000000" w:rsidP="000553D0">
      <w:pPr>
        <w:pStyle w:val="21"/>
        <w:rPr>
          <w:rFonts w:hint="eastAsia"/>
        </w:rPr>
      </w:pPr>
      <w:r>
        <w:t>2. 建议付款节点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5499"/>
        <w:gridCol w:w="1701"/>
      </w:tblGrid>
      <w:tr w:rsidR="00142C33" w:rsidRPr="000553D0" w14:paraId="50CCAAA6" w14:textId="77777777">
        <w:trPr>
          <w:tblHeader/>
          <w:jc w:val="center"/>
        </w:trPr>
        <w:tc>
          <w:tcPr>
            <w:tcW w:w="1417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1DE4340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节点</w:t>
            </w:r>
          </w:p>
        </w:tc>
        <w:tc>
          <w:tcPr>
            <w:tcW w:w="1134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6C6CD7C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比例</w:t>
            </w:r>
          </w:p>
        </w:tc>
        <w:tc>
          <w:tcPr>
            <w:tcW w:w="5499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3C5E2B8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付款条件</w:t>
            </w:r>
          </w:p>
        </w:tc>
        <w:tc>
          <w:tcPr>
            <w:tcW w:w="1701" w:type="dxa"/>
            <w:shd w:val="clear" w:color="auto" w:fill="D9D9D9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9976A0F" w14:textId="77777777" w:rsidR="00142C33" w:rsidRPr="000553D0" w:rsidRDefault="00000000">
            <w:pPr>
              <w:spacing w:after="0" w:line="264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b/>
                <w:szCs w:val="21"/>
              </w:rPr>
              <w:t>金额（万元）</w:t>
            </w:r>
          </w:p>
        </w:tc>
      </w:tr>
      <w:tr w:rsidR="00142C33" w:rsidRPr="000553D0" w14:paraId="3D04843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6BB7D0B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首付款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B8E78F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40%</w:t>
            </w:r>
          </w:p>
        </w:tc>
        <w:tc>
          <w:tcPr>
            <w:tcW w:w="549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984D9C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合同生效，项目启动并提交实施计划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E652D5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80.00</w:t>
            </w:r>
          </w:p>
        </w:tc>
      </w:tr>
      <w:tr w:rsidR="00142C33" w:rsidRPr="000553D0" w14:paraId="0DA61463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509C06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阶段款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7E89E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30%</w:t>
            </w:r>
          </w:p>
        </w:tc>
        <w:tc>
          <w:tcPr>
            <w:tcW w:w="549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7DBA09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硬件到货验收，核心系统完成并进入联调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B56D7EB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60.00</w:t>
            </w:r>
          </w:p>
        </w:tc>
      </w:tr>
      <w:tr w:rsidR="00142C33" w:rsidRPr="000553D0" w14:paraId="5C576EB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68CE6A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初验款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C3980B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20%</w:t>
            </w:r>
          </w:p>
        </w:tc>
        <w:tc>
          <w:tcPr>
            <w:tcW w:w="549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CACA82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试点上线、培训完成并通过初步验收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BC9972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40.00</w:t>
            </w:r>
          </w:p>
        </w:tc>
      </w:tr>
      <w:tr w:rsidR="00142C33" w:rsidRPr="000553D0" w14:paraId="5A0A1F0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408867" w14:textId="77777777" w:rsidR="00142C33" w:rsidRPr="000553D0" w:rsidRDefault="00000000">
            <w:pPr>
              <w:spacing w:after="0" w:line="276" w:lineRule="auto"/>
              <w:jc w:val="center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终验款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3BDAA4A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10%</w:t>
            </w:r>
          </w:p>
        </w:tc>
        <w:tc>
          <w:tcPr>
            <w:tcW w:w="5499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3AAEAD" w14:textId="77777777" w:rsidR="00142C33" w:rsidRPr="000553D0" w:rsidRDefault="00000000">
            <w:pPr>
              <w:spacing w:after="0" w:line="276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szCs w:val="21"/>
                <w:lang w:eastAsia="zh-CN"/>
              </w:rPr>
              <w:t>整改完成、资料移交并通过最终验收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C4BFBDE" w14:textId="77777777" w:rsidR="00142C33" w:rsidRPr="000553D0" w:rsidRDefault="00000000">
            <w:pPr>
              <w:spacing w:after="0" w:line="276" w:lineRule="auto"/>
              <w:jc w:val="right"/>
              <w:rPr>
                <w:rFonts w:hint="eastAsia"/>
                <w:szCs w:val="21"/>
              </w:rPr>
            </w:pPr>
            <w:r w:rsidRPr="000553D0">
              <w:rPr>
                <w:szCs w:val="21"/>
              </w:rPr>
              <w:t>20.00</w:t>
            </w:r>
          </w:p>
        </w:tc>
      </w:tr>
    </w:tbl>
    <w:p w14:paraId="51555643" w14:textId="77777777" w:rsidR="00142C33" w:rsidRDefault="00142C33">
      <w:pPr>
        <w:spacing w:after="0"/>
        <w:rPr>
          <w:rFonts w:hint="eastAsia"/>
        </w:rPr>
      </w:pPr>
    </w:p>
    <w:p w14:paraId="51DB38CE" w14:textId="77777777" w:rsidR="00142C33" w:rsidRDefault="00000000" w:rsidP="000553D0">
      <w:pPr>
        <w:pStyle w:val="21"/>
        <w:rPr>
          <w:rFonts w:hint="eastAsia"/>
        </w:rPr>
      </w:pPr>
      <w:r>
        <w:t>3. 不包含项目</w:t>
      </w:r>
    </w:p>
    <w:p w14:paraId="621F2953" w14:textId="77777777" w:rsidR="00142C33" w:rsidRDefault="00000000" w:rsidP="000553D0">
      <w:pPr>
        <w:pStyle w:val="14"/>
        <w:rPr>
          <w:rFonts w:hint="eastAsia"/>
        </w:rPr>
      </w:pPr>
      <w:r>
        <w:t>（1）学生账号及学生直接调用 AI 产生的扩容；第三方教务、财务等非标准接口的深度改造。</w:t>
      </w:r>
    </w:p>
    <w:p w14:paraId="608143F8" w14:textId="77777777" w:rsidR="00142C33" w:rsidRDefault="00000000" w:rsidP="000553D0">
      <w:pPr>
        <w:pStyle w:val="14"/>
        <w:rPr>
          <w:rFonts w:hint="eastAsia"/>
        </w:rPr>
      </w:pPr>
      <w:r>
        <w:t>（2）大模型训练、微调、旗舰模型全量私有化部署及新增大型 GPU 集群。</w:t>
      </w:r>
    </w:p>
    <w:p w14:paraId="5A1973BC" w14:textId="77777777" w:rsidR="00142C33" w:rsidRDefault="00000000" w:rsidP="000553D0">
      <w:pPr>
        <w:pStyle w:val="14"/>
        <w:rPr>
          <w:rFonts w:hint="eastAsia"/>
        </w:rPr>
      </w:pPr>
      <w:r>
        <w:t>（3）第三方等保测评、密码测评、渗透测试机构、商用 CA 或短信等外部服务费用。</w:t>
      </w:r>
    </w:p>
    <w:p w14:paraId="1D79C9B1" w14:textId="77777777" w:rsidR="00142C33" w:rsidRDefault="00000000" w:rsidP="000553D0">
      <w:pPr>
        <w:pStyle w:val="14"/>
        <w:rPr>
          <w:rFonts w:hint="eastAsia"/>
        </w:rPr>
      </w:pPr>
      <w:r>
        <w:t>（4）超出资源池的模型、多媒体、搜索、数字人、第三方软件订阅和版权素材费用。</w:t>
      </w:r>
    </w:p>
    <w:p w14:paraId="525F6D62" w14:textId="5139A0A6" w:rsidR="00142C33" w:rsidRDefault="00000000" w:rsidP="000553D0">
      <w:pPr>
        <w:pStyle w:val="14"/>
        <w:rPr>
          <w:rFonts w:hint="eastAsia"/>
        </w:rPr>
      </w:pPr>
      <w:r>
        <w:t>（5）替甲方编写全部校本讲义、录制完整课程视频或承担课程内容的学术与版权终审。</w:t>
      </w:r>
      <w:r>
        <w:br w:type="page"/>
      </w:r>
    </w:p>
    <w:p w14:paraId="31F42BF5" w14:textId="77777777" w:rsidR="00142C33" w:rsidRDefault="00000000" w:rsidP="000553D0">
      <w:pPr>
        <w:pStyle w:val="1"/>
        <w:rPr>
          <w:rFonts w:hint="eastAsia"/>
        </w:rPr>
      </w:pPr>
      <w:r>
        <w:lastRenderedPageBreak/>
        <w:t>九、报价确认</w:t>
      </w:r>
    </w:p>
    <w:p w14:paraId="7F472A4B" w14:textId="77777777" w:rsidR="00142C33" w:rsidRDefault="00000000" w:rsidP="000553D0">
      <w:pPr>
        <w:pStyle w:val="14"/>
        <w:rPr>
          <w:rFonts w:hint="eastAsia"/>
        </w:rPr>
      </w:pPr>
      <w:r>
        <w:t>本报价单与后续签署的合同、产品参数说明书、实施计划和验收方案共同构成项目商务与技术依据。如文件之间存在差异，以双方盖章确认的合同及其附件为准。</w:t>
      </w:r>
    </w:p>
    <w:p w14:paraId="682E8CB5" w14:textId="77777777" w:rsidR="00142C33" w:rsidRDefault="00000000" w:rsidP="000553D0">
      <w:pPr>
        <w:pStyle w:val="14"/>
        <w:ind w:firstLine="340"/>
        <w:rPr>
          <w:rFonts w:hint="eastAsia"/>
        </w:rPr>
      </w:pPr>
      <w:r>
        <w:rPr>
          <w:sz w:val="17"/>
        </w:rPr>
        <w:t>有效性说明：本报价自报价日期起 30 个自然日内有效。采购单位名称、报价单位名称、统一社会信用代码、开票信息、收款账户、具体税率、设备品牌型号、服务时段及模型厂商企业配额，应在签约前补充到合同附件并由双方盖章确认。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142C33" w:rsidRPr="000553D0" w14:paraId="5CD2196C" w14:textId="77777777">
        <w:trPr>
          <w:jc w:val="center"/>
        </w:trPr>
        <w:tc>
          <w:tcPr>
            <w:tcW w:w="4876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CD8F98F" w14:textId="77777777" w:rsidR="00142C33" w:rsidRPr="000553D0" w:rsidRDefault="00000000">
            <w:pPr>
              <w:rPr>
                <w:rFonts w:hint="eastAsia"/>
                <w:szCs w:val="21"/>
                <w:lang w:eastAsia="zh-CN"/>
              </w:rPr>
            </w:pPr>
            <w:r w:rsidRPr="000553D0">
              <w:rPr>
                <w:rFonts w:ascii="黑体" w:eastAsia="黑体" w:hAnsi="黑体"/>
                <w:b/>
                <w:szCs w:val="21"/>
                <w:lang w:eastAsia="zh-CN"/>
              </w:rPr>
              <w:t>采购单位确认</w:t>
            </w:r>
          </w:p>
          <w:p w14:paraId="0AEABBD1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单位名称：____________________________</w:t>
            </w:r>
          </w:p>
          <w:p w14:paraId="6A3404BC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授权代表：____________________________</w:t>
            </w:r>
          </w:p>
          <w:p w14:paraId="68A688E5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联系电话：____________________________</w:t>
            </w:r>
          </w:p>
          <w:p w14:paraId="57DEA8E9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</w:rPr>
            </w:pPr>
            <w:r w:rsidRPr="000553D0">
              <w:rPr>
                <w:color w:val="595959"/>
                <w:szCs w:val="21"/>
              </w:rPr>
              <w:t>日期：____________________________</w:t>
            </w:r>
          </w:p>
          <w:p w14:paraId="1402C5D1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</w:rPr>
            </w:pPr>
            <w:r w:rsidRPr="000553D0">
              <w:rPr>
                <w:color w:val="595959"/>
                <w:szCs w:val="21"/>
              </w:rPr>
              <w:t>盖章：____________________________</w:t>
            </w:r>
          </w:p>
        </w:tc>
        <w:tc>
          <w:tcPr>
            <w:tcW w:w="4876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96BAE3A" w14:textId="77777777" w:rsidR="00142C33" w:rsidRPr="000553D0" w:rsidRDefault="00000000">
            <w:pPr>
              <w:rPr>
                <w:rFonts w:hint="eastAsia"/>
                <w:szCs w:val="21"/>
                <w:lang w:eastAsia="zh-CN"/>
              </w:rPr>
            </w:pPr>
            <w:r w:rsidRPr="000553D0">
              <w:rPr>
                <w:rFonts w:ascii="黑体" w:eastAsia="黑体" w:hAnsi="黑体"/>
                <w:b/>
                <w:szCs w:val="21"/>
                <w:lang w:eastAsia="zh-CN"/>
              </w:rPr>
              <w:t>报价单位确认</w:t>
            </w:r>
          </w:p>
          <w:p w14:paraId="4307D5F7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单位名称：____________________________</w:t>
            </w:r>
          </w:p>
          <w:p w14:paraId="1EA837FA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授权代表：____________________________</w:t>
            </w:r>
          </w:p>
          <w:p w14:paraId="36784418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  <w:lang w:eastAsia="zh-CN"/>
              </w:rPr>
            </w:pPr>
            <w:r w:rsidRPr="000553D0">
              <w:rPr>
                <w:color w:val="595959"/>
                <w:szCs w:val="21"/>
                <w:lang w:eastAsia="zh-CN"/>
              </w:rPr>
              <w:t>联系电话：____________________________</w:t>
            </w:r>
          </w:p>
          <w:p w14:paraId="3ED91121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</w:rPr>
            </w:pPr>
            <w:r w:rsidRPr="000553D0">
              <w:rPr>
                <w:color w:val="595959"/>
                <w:szCs w:val="21"/>
              </w:rPr>
              <w:t>日期：____________________________</w:t>
            </w:r>
          </w:p>
          <w:p w14:paraId="2872F29C" w14:textId="77777777" w:rsidR="00142C33" w:rsidRPr="000553D0" w:rsidRDefault="00000000">
            <w:pPr>
              <w:spacing w:before="60" w:after="80" w:line="288" w:lineRule="auto"/>
              <w:rPr>
                <w:rFonts w:hint="eastAsia"/>
                <w:szCs w:val="21"/>
              </w:rPr>
            </w:pPr>
            <w:r w:rsidRPr="000553D0">
              <w:rPr>
                <w:color w:val="595959"/>
                <w:szCs w:val="21"/>
              </w:rPr>
              <w:t>盖章：____________________________</w:t>
            </w:r>
          </w:p>
        </w:tc>
      </w:tr>
    </w:tbl>
    <w:p w14:paraId="03261A68" w14:textId="77777777" w:rsidR="00142C33" w:rsidRDefault="00142C33">
      <w:pPr>
        <w:spacing w:after="80" w:line="324" w:lineRule="auto"/>
        <w:rPr>
          <w:rFonts w:hint="eastAsia"/>
        </w:rPr>
      </w:pPr>
    </w:p>
    <w:p w14:paraId="67CFB6E9" w14:textId="77777777" w:rsidR="00142C33" w:rsidRPr="000553D0" w:rsidRDefault="00000000">
      <w:pPr>
        <w:keepNext/>
        <w:spacing w:before="100" w:line="276" w:lineRule="auto"/>
        <w:rPr>
          <w:rFonts w:hint="eastAsia"/>
          <w:sz w:val="28"/>
          <w:szCs w:val="28"/>
        </w:rPr>
      </w:pPr>
      <w:r w:rsidRPr="000553D0">
        <w:rPr>
          <w:rFonts w:ascii="黑体" w:eastAsia="黑体" w:hAnsi="黑体"/>
          <w:b/>
          <w:sz w:val="28"/>
          <w:szCs w:val="28"/>
        </w:rPr>
        <w:t>附件清单</w:t>
      </w:r>
    </w:p>
    <w:p w14:paraId="26A8EC27" w14:textId="77777777" w:rsidR="00142C33" w:rsidRDefault="00000000" w:rsidP="000553D0">
      <w:pPr>
        <w:pStyle w:val="14"/>
        <w:rPr>
          <w:rFonts w:hint="eastAsia"/>
        </w:rPr>
      </w:pPr>
      <w:r>
        <w:t>1.  产品参数说明书及平台功能范围。</w:t>
      </w:r>
    </w:p>
    <w:p w14:paraId="3978670A" w14:textId="77777777" w:rsidR="00142C33" w:rsidRDefault="00000000" w:rsidP="000553D0">
      <w:pPr>
        <w:pStyle w:val="14"/>
        <w:rPr>
          <w:rFonts w:hint="eastAsia"/>
        </w:rPr>
      </w:pPr>
      <w:r>
        <w:t>2.  硬件最低技术规格和现有资产盘点表。</w:t>
      </w:r>
    </w:p>
    <w:p w14:paraId="5B15C06D" w14:textId="77777777" w:rsidR="00142C33" w:rsidRDefault="00000000" w:rsidP="000553D0">
      <w:pPr>
        <w:pStyle w:val="14"/>
        <w:rPr>
          <w:rFonts w:hint="eastAsia"/>
        </w:rPr>
      </w:pPr>
      <w:r>
        <w:t>3.  模型资源计量、并发指标与费用管理规则。</w:t>
      </w:r>
    </w:p>
    <w:p w14:paraId="6C83EE9C" w14:textId="77777777" w:rsidR="00142C33" w:rsidRDefault="00000000" w:rsidP="000553D0">
      <w:pPr>
        <w:pStyle w:val="14"/>
        <w:rPr>
          <w:rFonts w:hint="eastAsia"/>
        </w:rPr>
      </w:pPr>
      <w:r>
        <w:t>4.  项目实施计划、培训计划和验收测试用例。</w:t>
      </w:r>
    </w:p>
    <w:p w14:paraId="1C65CEC9" w14:textId="77777777" w:rsidR="00142C33" w:rsidRDefault="00000000" w:rsidP="000553D0">
      <w:pPr>
        <w:pStyle w:val="14"/>
        <w:rPr>
          <w:rFonts w:hint="eastAsia"/>
        </w:rPr>
      </w:pPr>
      <w:r>
        <w:t>5.  三年运维服务方案及故障响应流程。</w:t>
      </w:r>
    </w:p>
    <w:p w14:paraId="08BAAF18" w14:textId="77777777" w:rsidR="00142C33" w:rsidRDefault="00000000" w:rsidP="000553D0">
      <w:pPr>
        <w:pStyle w:val="14"/>
        <w:rPr>
          <w:rFonts w:hint="eastAsia"/>
        </w:rPr>
      </w:pPr>
      <w:r>
        <w:t>建议签约前最后确认：现有 CPU、内存、GPU 型号与显存、存储容量和备份结构；学生是否完全不直接调用平台 AI；采购单位及报价单位的法定名称、发票类型和盖章信息。</w:t>
      </w:r>
    </w:p>
    <w:sectPr w:rsidR="00142C33" w:rsidSect="00034616">
      <w:headerReference w:type="default" r:id="rId8"/>
      <w:footerReference w:type="default" r:id="rId9"/>
      <w:pgSz w:w="11906" w:h="16838"/>
      <w:pgMar w:top="879" w:right="964" w:bottom="879" w:left="964" w:header="369" w:footer="36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8238" w14:textId="77777777" w:rsidR="00EE1CEA" w:rsidRDefault="00EE1C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C2DE73" w14:textId="77777777" w:rsidR="00EE1CEA" w:rsidRDefault="00EE1C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CDAC" w14:textId="77777777" w:rsidR="00142C33" w:rsidRDefault="00000000">
    <w:pPr>
      <w:pStyle w:val="a7"/>
      <w:jc w:val="center"/>
      <w:rPr>
        <w:rFonts w:hint="eastAsia"/>
      </w:rPr>
    </w:pPr>
    <w:r>
      <w:rPr>
        <w:color w:val="595959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0553D0">
      <w:rPr>
        <w:rFonts w:hint="eastAsia"/>
        <w:noProof/>
      </w:rPr>
      <w:t>1</w:t>
    </w:r>
    <w:r>
      <w:fldChar w:fldCharType="end"/>
    </w:r>
    <w:r>
      <w:rPr>
        <w:color w:val="595959"/>
        <w:sz w:val="16"/>
      </w:rPr>
      <w:t xml:space="preserve"> 页，共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0553D0">
      <w:rPr>
        <w:rFonts w:hint="eastAsia"/>
        <w:noProof/>
      </w:rPr>
      <w:t>3</w:t>
    </w:r>
    <w:r>
      <w:fldChar w:fldCharType="end"/>
    </w:r>
    <w:r>
      <w:rPr>
        <w:color w:val="59595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2B6F7" w14:textId="77777777" w:rsidR="00EE1CEA" w:rsidRDefault="00EE1C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4B4B8B" w14:textId="77777777" w:rsidR="00EE1CEA" w:rsidRDefault="00EE1C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3964" w14:textId="77777777" w:rsidR="00142C33" w:rsidRDefault="00000000">
    <w:pPr>
      <w:pStyle w:val="a5"/>
      <w:pBdr>
        <w:bottom w:val="single" w:sz="4" w:space="4" w:color="808080"/>
      </w:pBdr>
      <w:spacing w:after="60" w:line="288" w:lineRule="auto"/>
      <w:jc w:val="right"/>
      <w:rPr>
        <w:rFonts w:hint="eastAsia"/>
        <w:lang w:eastAsia="zh-CN"/>
      </w:rPr>
    </w:pPr>
    <w:r>
      <w:rPr>
        <w:color w:val="595959"/>
        <w:sz w:val="15"/>
        <w:lang w:eastAsia="zh-CN"/>
      </w:rPr>
      <w:t>AI 通识培训与教学应用平台项目报价单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535087">
    <w:abstractNumId w:val="8"/>
  </w:num>
  <w:num w:numId="2" w16cid:durableId="469594358">
    <w:abstractNumId w:val="6"/>
  </w:num>
  <w:num w:numId="3" w16cid:durableId="1581018566">
    <w:abstractNumId w:val="5"/>
  </w:num>
  <w:num w:numId="4" w16cid:durableId="411464371">
    <w:abstractNumId w:val="4"/>
  </w:num>
  <w:num w:numId="5" w16cid:durableId="10186632">
    <w:abstractNumId w:val="7"/>
  </w:num>
  <w:num w:numId="6" w16cid:durableId="538861692">
    <w:abstractNumId w:val="3"/>
  </w:num>
  <w:num w:numId="7" w16cid:durableId="1401514627">
    <w:abstractNumId w:val="2"/>
  </w:num>
  <w:num w:numId="8" w16cid:durableId="850950871">
    <w:abstractNumId w:val="1"/>
  </w:num>
  <w:num w:numId="9" w16cid:durableId="207612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3D0"/>
    <w:rsid w:val="0006063C"/>
    <w:rsid w:val="00142C33"/>
    <w:rsid w:val="0015074B"/>
    <w:rsid w:val="0029639D"/>
    <w:rsid w:val="00326F90"/>
    <w:rsid w:val="00641298"/>
    <w:rsid w:val="00AA1D8D"/>
    <w:rsid w:val="00B47730"/>
    <w:rsid w:val="00CB0664"/>
    <w:rsid w:val="00EE1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3A9D0"/>
  <w14:defaultImageDpi w14:val="300"/>
  <w15:docId w15:val="{5032BE50-C85F-41E3-BE87-6B905EF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0553D0"/>
    <w:pPr>
      <w:keepNext/>
      <w:spacing w:before="80" w:after="120" w:line="276" w:lineRule="auto"/>
      <w:outlineLvl w:val="0"/>
    </w:pPr>
    <w:rPr>
      <w:rFonts w:ascii="黑体" w:eastAsia="黑体" w:hAnsi="黑体"/>
      <w:b/>
      <w:sz w:val="30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0553D0"/>
    <w:pPr>
      <w:keepNext/>
      <w:spacing w:before="100" w:line="276" w:lineRule="auto"/>
      <w:outlineLvl w:val="1"/>
    </w:pPr>
    <w:rPr>
      <w:rFonts w:ascii="黑体" w:eastAsia="黑体" w:hAnsi="黑体"/>
      <w:b/>
      <w:sz w:val="28"/>
      <w:szCs w:val="28"/>
      <w:lang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0553D0"/>
    <w:rPr>
      <w:rFonts w:ascii="黑体" w:eastAsia="黑体" w:hAnsi="黑体"/>
      <w:b/>
      <w:color w:val="000000"/>
      <w:sz w:val="30"/>
      <w:szCs w:val="30"/>
    </w:rPr>
  </w:style>
  <w:style w:type="character" w:customStyle="1" w:styleId="22">
    <w:name w:val="标题 2 字符"/>
    <w:basedOn w:val="a2"/>
    <w:link w:val="21"/>
    <w:uiPriority w:val="9"/>
    <w:rsid w:val="000553D0"/>
    <w:rPr>
      <w:rFonts w:ascii="黑体" w:eastAsia="黑体" w:hAnsi="黑体"/>
      <w:b/>
      <w:color w:val="000000"/>
      <w:sz w:val="28"/>
      <w:szCs w:val="28"/>
      <w:lang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basedOn w:val="a1"/>
    <w:link w:val="15"/>
    <w:qFormat/>
    <w:rsid w:val="000553D0"/>
    <w:pPr>
      <w:spacing w:after="120" w:line="324" w:lineRule="auto"/>
      <w:ind w:firstLineChars="200" w:firstLine="560"/>
    </w:pPr>
    <w:rPr>
      <w:sz w:val="28"/>
      <w:szCs w:val="28"/>
      <w:lang w:eastAsia="zh-CN"/>
    </w:rPr>
  </w:style>
  <w:style w:type="character" w:customStyle="1" w:styleId="15">
    <w:name w:val="正文1 字符"/>
    <w:basedOn w:val="a2"/>
    <w:link w:val="14"/>
    <w:rsid w:val="000553D0"/>
    <w:rPr>
      <w:rFonts w:ascii="宋体" w:eastAsia="宋体" w:hAnsi="宋体"/>
      <w:color w:val="00000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通识培训与教学应用平台项目报价单</dc:title>
  <dc:subject>100 名教师、80 人峰值 AI 并发、三年混合部署正式报价</dc:subject>
  <dc:creator>AI 通识培训与教学应用平台项目组</dc:creator>
  <cp:keywords/>
  <dc:description>generated by python-docx</dc:description>
  <cp:lastModifiedBy>JACK YANG</cp:lastModifiedBy>
  <cp:revision>2</cp:revision>
  <dcterms:created xsi:type="dcterms:W3CDTF">2013-12-23T23:15:00Z</dcterms:created>
  <dcterms:modified xsi:type="dcterms:W3CDTF">2026-07-31T09:32:00Z</dcterms:modified>
  <cp:category/>
</cp:coreProperties>
</file>