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B8DA" w14:textId="77777777" w:rsidR="003B360F" w:rsidRPr="00122B58" w:rsidRDefault="003B360F" w:rsidP="00BE2CE6">
      <w:pPr>
        <w:pStyle w:val="paragraph"/>
        <w:spacing w:before="0" w:beforeAutospacing="0" w:after="0" w:afterAutospacing="0"/>
        <w:textAlignment w:val="baseline"/>
        <w:rPr>
          <w:rFonts w:ascii="Arial" w:hAnsi="Arial" w:cs="Arial"/>
          <w:sz w:val="22"/>
          <w:szCs w:val="22"/>
        </w:rPr>
      </w:pPr>
      <w:r w:rsidRPr="00122B58">
        <w:rPr>
          <w:rStyle w:val="normaltextrun"/>
          <w:rFonts w:ascii="Calibri" w:hAnsi="Calibri" w:cs="Arial"/>
          <w:sz w:val="22"/>
          <w:szCs w:val="22"/>
          <w:lang w:val="en-GB"/>
        </w:rPr>
        <w:t>Name: CHAN King</w:t>
      </w:r>
      <w:r>
        <w:rPr>
          <w:rStyle w:val="apple-converted-space"/>
          <w:rFonts w:ascii="Calibri" w:hAnsi="Calibri" w:cs="Arial"/>
          <w:sz w:val="22"/>
          <w:szCs w:val="22"/>
          <w:lang w:val="en-GB"/>
        </w:rPr>
        <w:t xml:space="preserve"> </w:t>
      </w:r>
      <w:r w:rsidRPr="00122B58">
        <w:rPr>
          <w:rStyle w:val="normaltextrun"/>
          <w:rFonts w:ascii="Calibri" w:hAnsi="Calibri" w:cs="Arial"/>
          <w:sz w:val="22"/>
          <w:szCs w:val="22"/>
          <w:lang w:val="en-GB"/>
        </w:rPr>
        <w:t>Yeung</w:t>
      </w:r>
    </w:p>
    <w:p w14:paraId="51FE394B" w14:textId="77777777" w:rsidR="003B360F" w:rsidRPr="00122B58" w:rsidRDefault="003B360F" w:rsidP="00BE2CE6">
      <w:pPr>
        <w:pStyle w:val="paragraph"/>
        <w:spacing w:before="0" w:beforeAutospacing="0" w:after="0" w:afterAutospacing="0"/>
        <w:textAlignment w:val="baseline"/>
        <w:rPr>
          <w:rFonts w:ascii="Arial" w:hAnsi="Arial" w:cs="Arial"/>
          <w:sz w:val="22"/>
          <w:szCs w:val="22"/>
        </w:rPr>
      </w:pPr>
      <w:r w:rsidRPr="00122B58">
        <w:rPr>
          <w:rStyle w:val="normaltextrun"/>
          <w:rFonts w:ascii="Calibri" w:hAnsi="Calibri" w:cs="Arial"/>
          <w:sz w:val="22"/>
          <w:szCs w:val="22"/>
          <w:lang w:val="en-GB"/>
        </w:rPr>
        <w:t>SID: 1155119394</w:t>
      </w:r>
    </w:p>
    <w:p w14:paraId="20E8D1A2" w14:textId="37748E0D" w:rsidR="003B360F" w:rsidRDefault="003B360F" w:rsidP="00BE2CE6">
      <w:pPr>
        <w:pStyle w:val="paragraph"/>
        <w:pBdr>
          <w:bottom w:val="double" w:sz="6" w:space="1" w:color="auto"/>
        </w:pBdr>
        <w:spacing w:before="0" w:beforeAutospacing="0" w:after="0" w:afterAutospacing="0"/>
        <w:textAlignment w:val="baseline"/>
        <w:rPr>
          <w:rStyle w:val="normaltextrun"/>
          <w:rFonts w:ascii="Calibri" w:hAnsi="Calibri" w:cs="Arial"/>
          <w:sz w:val="22"/>
          <w:szCs w:val="22"/>
          <w:lang w:val="en-GB"/>
        </w:rPr>
      </w:pPr>
      <w:r w:rsidRPr="00122B58">
        <w:rPr>
          <w:rStyle w:val="normaltextrun"/>
          <w:rFonts w:ascii="Calibri" w:hAnsi="Calibri" w:cs="Arial"/>
          <w:sz w:val="22"/>
          <w:szCs w:val="22"/>
          <w:lang w:val="en-GB"/>
        </w:rPr>
        <w:t>STAT3008</w:t>
      </w:r>
      <w:r>
        <w:rPr>
          <w:rStyle w:val="apple-converted-space"/>
          <w:rFonts w:ascii="Calibri" w:hAnsi="Calibri" w:cs="Arial"/>
          <w:sz w:val="22"/>
          <w:szCs w:val="22"/>
          <w:lang w:val="en-GB"/>
        </w:rPr>
        <w:t xml:space="preserve"> </w:t>
      </w:r>
      <w:r w:rsidRPr="00122B58">
        <w:rPr>
          <w:rStyle w:val="normaltextrun"/>
          <w:rFonts w:ascii="Calibri" w:hAnsi="Calibri" w:cs="Arial"/>
          <w:sz w:val="22"/>
          <w:szCs w:val="22"/>
          <w:lang w:val="en-GB"/>
        </w:rPr>
        <w:t xml:space="preserve">Assignment </w:t>
      </w:r>
      <w:r w:rsidR="00112639">
        <w:rPr>
          <w:rStyle w:val="normaltextrun"/>
          <w:rFonts w:ascii="Calibri" w:hAnsi="Calibri" w:cs="Arial"/>
          <w:sz w:val="22"/>
          <w:szCs w:val="22"/>
          <w:lang w:val="en-GB"/>
        </w:rPr>
        <w:t>4</w:t>
      </w:r>
    </w:p>
    <w:p w14:paraId="1EBEF019" w14:textId="77777777" w:rsidR="003B360F" w:rsidRDefault="003B360F" w:rsidP="00BE2CE6">
      <w:pPr>
        <w:pStyle w:val="paragraph"/>
        <w:pBdr>
          <w:bottom w:val="double" w:sz="6" w:space="1" w:color="auto"/>
        </w:pBdr>
        <w:spacing w:before="0" w:beforeAutospacing="0" w:after="0" w:afterAutospacing="0"/>
        <w:textAlignment w:val="baseline"/>
        <w:rPr>
          <w:rStyle w:val="normaltextrun"/>
          <w:rFonts w:ascii="Calibri" w:hAnsi="Calibri" w:cs="Arial"/>
          <w:sz w:val="22"/>
          <w:szCs w:val="22"/>
          <w:lang w:val="en-GB"/>
        </w:rPr>
      </w:pPr>
    </w:p>
    <w:p w14:paraId="2A3AE5DD" w14:textId="3692F9D2" w:rsidR="00ED4A27" w:rsidRDefault="00ED4A27"/>
    <w:p w14:paraId="3F86B37F" w14:textId="143E27A2" w:rsidR="009A7480" w:rsidRDefault="00565DD8">
      <w:r>
        <w:t>Question 2</w:t>
      </w:r>
    </w:p>
    <w:p w14:paraId="0B490370" w14:textId="54A5EDF6" w:rsidR="00ED7DEC" w:rsidRDefault="00912275" w:rsidP="00C72C6B">
      <w:pPr>
        <w:pStyle w:val="ListParagraph"/>
        <w:numPr>
          <w:ilvl w:val="0"/>
          <w:numId w:val="5"/>
        </w:numPr>
      </w:pPr>
      <w:r>
        <w:t xml:space="preserve">The scatterplot shows a positive relationship between the RV and the EV. </w:t>
      </w:r>
      <w:r w:rsidR="00D50378">
        <w:t xml:space="preserve">The data points do not do not follow a </w:t>
      </w:r>
      <w:r w:rsidR="00836BEF" w:rsidRPr="00836BEF">
        <w:t xml:space="preserve">straight </w:t>
      </w:r>
      <w:r w:rsidR="00D50378">
        <w:t xml:space="preserve">line, </w:t>
      </w:r>
      <w:r w:rsidR="00836BEF">
        <w:t xml:space="preserve">and it is less </w:t>
      </w:r>
      <w:r w:rsidR="0023167E">
        <w:t xml:space="preserve">believe to be a linear </w:t>
      </w:r>
      <w:r w:rsidR="00D50378">
        <w:t>relationship</w:t>
      </w:r>
      <w:r w:rsidR="0023167E">
        <w:t xml:space="preserve"> among 2 variables.</w:t>
      </w:r>
    </w:p>
    <w:p w14:paraId="15F110ED" w14:textId="6843C813" w:rsidR="00565DD8" w:rsidRDefault="0046780E" w:rsidP="000656E1">
      <w:pPr>
        <w:pStyle w:val="ListParagraph"/>
        <w:ind w:left="360"/>
        <w:jc w:val="center"/>
      </w:pPr>
      <w:r>
        <w:rPr>
          <w:noProof/>
        </w:rPr>
        <w:drawing>
          <wp:inline distT="0" distB="0" distL="0" distR="0" wp14:anchorId="4B625E3F" wp14:editId="6CBC090B">
            <wp:extent cx="2376562" cy="180000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6562" cy="1800000"/>
                    </a:xfrm>
                    <a:prstGeom prst="rect">
                      <a:avLst/>
                    </a:prstGeom>
                  </pic:spPr>
                </pic:pic>
              </a:graphicData>
            </a:graphic>
          </wp:inline>
        </w:drawing>
      </w:r>
    </w:p>
    <w:p w14:paraId="0B5F5FC4" w14:textId="77777777" w:rsidR="00C72C6B" w:rsidRDefault="00C72C6B" w:rsidP="00C72C6B">
      <w:pPr>
        <w:pStyle w:val="ListParagraph"/>
        <w:ind w:left="360"/>
      </w:pPr>
    </w:p>
    <w:p w14:paraId="7D68576C" w14:textId="6A5E7495" w:rsidR="00565DD8" w:rsidRPr="00810988" w:rsidRDefault="00810988" w:rsidP="00565DD8">
      <w:pPr>
        <w:pStyle w:val="ListParagraph"/>
        <w:numPr>
          <w:ilvl w:val="0"/>
          <w:numId w:val="5"/>
        </w:numPr>
      </w:pPr>
      <w:r w:rsidRPr="00122B58">
        <w:rPr>
          <w:lang w:val="en-US"/>
        </w:rPr>
        <w:t>After executed the R code, it returns</w:t>
      </w:r>
    </w:p>
    <w:p w14:paraId="44AB6B25" w14:textId="421AED19" w:rsidR="00810988" w:rsidRDefault="004B7678" w:rsidP="00810988">
      <w:pPr>
        <w:pStyle w:val="ListParagraph"/>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=375.0036+473.7442</m:t>
        </m:r>
        <m:sSub>
          <m:sSubPr>
            <m:ctrlPr>
              <w:rPr>
                <w:rFonts w:ascii="Cambria Math" w:hAnsi="Cambria Math"/>
                <w:i/>
              </w:rPr>
            </m:ctrlPr>
          </m:sSubPr>
          <m:e>
            <m:r>
              <w:rPr>
                <w:rFonts w:ascii="Cambria Math" w:hAnsi="Cambria Math"/>
              </w:rPr>
              <m:t>x</m:t>
            </m:r>
          </m:e>
          <m:sub>
            <m:r>
              <w:rPr>
                <w:rFonts w:ascii="Cambria Math" w:hAnsi="Cambria Math"/>
              </w:rPr>
              <m:t>i</m:t>
            </m:r>
          </m:sub>
        </m:sSub>
      </m:oMath>
      <w:r w:rsidR="00B3352F">
        <w:t xml:space="preserve"> </w:t>
      </w:r>
    </w:p>
    <w:p w14:paraId="7DE17FF1" w14:textId="729B19E3" w:rsidR="00B3352F" w:rsidRPr="00B3352F" w:rsidRDefault="004B7678" w:rsidP="00810988">
      <w:pPr>
        <w:pStyle w:val="ListParagraph"/>
        <w:ind w:left="360"/>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=0.8533076</m:t>
        </m:r>
      </m:oMath>
      <w:r w:rsidR="00B3352F">
        <w:t xml:space="preserve"> </w:t>
      </w:r>
    </w:p>
    <w:p w14:paraId="2B604050" w14:textId="77777777" w:rsidR="00565DD8" w:rsidRDefault="00565DD8" w:rsidP="00023332">
      <w:pPr>
        <w:pStyle w:val="ListParagraph"/>
        <w:ind w:left="360"/>
      </w:pPr>
    </w:p>
    <w:p w14:paraId="5ED28DD7" w14:textId="3CA8A6AF" w:rsidR="0012148B" w:rsidRDefault="00895D10" w:rsidP="00895D10">
      <w:pPr>
        <w:pStyle w:val="ListParagraph"/>
        <w:numPr>
          <w:ilvl w:val="0"/>
          <w:numId w:val="5"/>
        </w:numPr>
      </w:pPr>
      <w:r w:rsidRPr="00895D10">
        <w:t xml:space="preserve">From the residuals and fitted values plot (first-row first graph), there is a trend on the residuals. The mean level is not zero and the variance is variable, which violate the “constant mean” and “constant variance” assumptions of the null plot. From the residuals and leverage graph (second-row second graph), there a few points far from the left. They are </w:t>
      </w:r>
      <w:r w:rsidR="00441DB4">
        <w:t xml:space="preserve">highly believed to be </w:t>
      </w:r>
      <w:r w:rsidRPr="00895D10">
        <w:t>leverage points, and those points are separated from the data centre which violates “no separated points” of the null plot assumption.</w:t>
      </w:r>
    </w:p>
    <w:p w14:paraId="6FF1E4CE" w14:textId="41D6C9F9" w:rsidR="00DC45E7" w:rsidRDefault="00267356" w:rsidP="00FF69F5">
      <w:pPr>
        <w:pStyle w:val="ListParagraph"/>
        <w:ind w:left="360"/>
        <w:jc w:val="center"/>
      </w:pPr>
      <w:r>
        <w:rPr>
          <w:noProof/>
        </w:rPr>
        <w:drawing>
          <wp:inline distT="0" distB="0" distL="0" distR="0" wp14:anchorId="1995A5A1" wp14:editId="3E54A402">
            <wp:extent cx="2376562" cy="1800000"/>
            <wp:effectExtent l="0" t="0" r="0" b="381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6562" cy="1800000"/>
                    </a:xfrm>
                    <a:prstGeom prst="rect">
                      <a:avLst/>
                    </a:prstGeom>
                  </pic:spPr>
                </pic:pic>
              </a:graphicData>
            </a:graphic>
          </wp:inline>
        </w:drawing>
      </w:r>
    </w:p>
    <w:p w14:paraId="128F216F" w14:textId="77777777" w:rsidR="00DC45E7" w:rsidRDefault="00DC45E7" w:rsidP="00267356">
      <w:pPr>
        <w:pStyle w:val="ListParagraph"/>
        <w:ind w:left="360"/>
      </w:pPr>
    </w:p>
    <w:p w14:paraId="6783A186" w14:textId="09235DE1" w:rsidR="00C43247" w:rsidRDefault="004E4259" w:rsidP="008B079A">
      <w:pPr>
        <w:pStyle w:val="ListParagraph"/>
        <w:numPr>
          <w:ilvl w:val="0"/>
          <w:numId w:val="5"/>
        </w:numPr>
      </w:pPr>
      <w:r w:rsidRPr="00122B58">
        <w:rPr>
          <w:lang w:val="en-US"/>
        </w:rPr>
        <w:t>After executed the R code, it returns</w:t>
      </w:r>
    </w:p>
    <w:p w14:paraId="0C20FE0F" w14:textId="34443D14" w:rsidR="004E4259" w:rsidRDefault="004E4259" w:rsidP="004E4259">
      <w:pPr>
        <w:pStyle w:val="ListParagraph"/>
        <w:ind w:left="360"/>
        <w:jc w:val="center"/>
      </w:pPr>
      <w:r w:rsidRPr="004E4259">
        <w:rPr>
          <w:noProof/>
        </w:rPr>
        <w:drawing>
          <wp:inline distT="0" distB="0" distL="0" distR="0" wp14:anchorId="38E7EB41" wp14:editId="3438DEED">
            <wp:extent cx="2723077" cy="180000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3077" cy="1800000"/>
                    </a:xfrm>
                    <a:prstGeom prst="rect">
                      <a:avLst/>
                    </a:prstGeom>
                  </pic:spPr>
                </pic:pic>
              </a:graphicData>
            </a:graphic>
          </wp:inline>
        </w:drawing>
      </w:r>
    </w:p>
    <w:p w14:paraId="2D192AF3" w14:textId="1D6A9085" w:rsidR="002C78E7" w:rsidRDefault="00397FF2" w:rsidP="00397FF2">
      <w:pPr>
        <w:pStyle w:val="ListParagraph"/>
        <w:ind w:left="360"/>
      </w:pPr>
      <w:r>
        <w:t xml:space="preserve">For every observation </w:t>
      </w:r>
      <m:oMath>
        <m:r>
          <w:rPr>
            <w:rFonts w:ascii="Cambria Math" w:hAnsi="Cambria Math"/>
          </w:rPr>
          <m:t>i</m:t>
        </m:r>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DFFITS</m:t>
                </m:r>
              </m:e>
              <m:sub>
                <m:r>
                  <w:rPr>
                    <w:rFonts w:ascii="Cambria Math" w:hAnsi="Cambria Math"/>
                  </w:rPr>
                  <m:t>i</m:t>
                </m:r>
              </m:sub>
            </m:sSub>
          </m:e>
        </m:d>
        <m:r>
          <w:rPr>
            <w:rFonts w:ascii="Cambria Math" w:hAnsi="Cambria Math"/>
          </w:rPr>
          <m:t>&lt;1</m:t>
        </m:r>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DFBETA</m:t>
                </m:r>
              </m:e>
              <m:sub>
                <m:r>
                  <w:rPr>
                    <w:rFonts w:ascii="Cambria Math" w:hAnsi="Cambria Math"/>
                  </w:rPr>
                  <m:t>i</m:t>
                </m:r>
              </m:sub>
            </m:sSub>
          </m:e>
        </m:d>
        <m:r>
          <w:rPr>
            <w:rFonts w:ascii="Cambria Math" w:hAnsi="Cambria Math"/>
          </w:rPr>
          <m:t>&lt;1</m:t>
        </m:r>
      </m:oMath>
      <w:r w:rsidR="00DA7782">
        <w:t xml:space="preserve"> and</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&lt;1</m:t>
        </m:r>
      </m:oMath>
      <w:r w:rsidR="00DA7782">
        <w:t xml:space="preserve"> which </w:t>
      </w:r>
      <w:r w:rsidR="002C78E7">
        <w:t>suggest there is no influential point based on the DFFITS, the DFBETAS and the Cook’s Distance; and</w:t>
      </w:r>
    </w:p>
    <w:p w14:paraId="6BAD4FA4" w14:textId="45BE8E40" w:rsidR="00397FF2" w:rsidRDefault="0060048E" w:rsidP="00C43247">
      <w:pPr>
        <w:pStyle w:val="ListParagraph"/>
        <w:ind w:left="360"/>
      </w:pPr>
      <w:r>
        <w:t xml:space="preserve">For every observation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3</m:t>
            </m:r>
          </m:den>
        </m:f>
      </m:oMath>
      <w:r w:rsidR="000645B6">
        <w:t xml:space="preserve"> </w:t>
      </w:r>
      <w:r w:rsidR="00D07899">
        <w:t xml:space="preserve">which suggests there </w:t>
      </w:r>
      <w:r w:rsidR="000645B6">
        <w:t>is no leveraged point</w:t>
      </w:r>
      <w:r w:rsidR="00C94041">
        <w:t xml:space="preserve"> on the data set</w:t>
      </w:r>
    </w:p>
    <w:p w14:paraId="0477448D" w14:textId="680F385C" w:rsidR="00565DD8" w:rsidRDefault="00565DD8">
      <w:pPr>
        <w:pBdr>
          <w:bottom w:val="double" w:sz="6" w:space="1" w:color="auto"/>
        </w:pBdr>
      </w:pPr>
    </w:p>
    <w:p w14:paraId="0515E0E6" w14:textId="6C79EAF2" w:rsidR="00985D1E" w:rsidRDefault="00985D1E">
      <w:r>
        <w:br w:type="page"/>
      </w:r>
    </w:p>
    <w:p w14:paraId="40F29EA4" w14:textId="0FE36269" w:rsidR="00565DD8" w:rsidRDefault="00565DD8">
      <w:pPr>
        <w:pBdr>
          <w:bottom w:val="double" w:sz="6" w:space="1" w:color="auto"/>
        </w:pBdr>
      </w:pPr>
    </w:p>
    <w:p w14:paraId="48853B4F" w14:textId="77777777" w:rsidR="00FF69F5" w:rsidRDefault="00FF69F5"/>
    <w:p w14:paraId="463812E8" w14:textId="7BCFB277" w:rsidR="00565DD8" w:rsidRDefault="00565DD8">
      <w:r>
        <w:t>Question 3</w:t>
      </w:r>
    </w:p>
    <w:p w14:paraId="7ABF8B27" w14:textId="5DDC09D0" w:rsidR="00A362DA" w:rsidRDefault="00A379A9" w:rsidP="00A362DA">
      <w:pPr>
        <w:pStyle w:val="ListParagraph"/>
        <w:numPr>
          <w:ilvl w:val="0"/>
          <w:numId w:val="6"/>
        </w:numPr>
      </w:pPr>
      <w:r w:rsidRPr="00122B58">
        <w:rPr>
          <w:lang w:val="en-US"/>
        </w:rPr>
        <w:t>After executed the R code, it returns</w:t>
      </w:r>
    </w:p>
    <w:p w14:paraId="1A1961F4" w14:textId="731137C2" w:rsidR="00A362DA" w:rsidRDefault="00045879" w:rsidP="00A362DA">
      <w:pPr>
        <w:pStyle w:val="ListParagraph"/>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0</m:t>
            </m:r>
          </m:sub>
        </m:sSub>
        <m:r>
          <w:rPr>
            <w:rFonts w:ascii="Cambria Math" w:hAnsi="Cambria Math"/>
          </w:rPr>
          <m:t>=1.58036341</m:t>
        </m:r>
      </m:oMath>
      <w:r w:rsidR="00A379A9">
        <w:t xml:space="preserve"> </w:t>
      </w:r>
    </w:p>
    <w:p w14:paraId="51B617CB" w14:textId="5DFD8E0D" w:rsidR="0008676F" w:rsidRDefault="00045879" w:rsidP="00A362DA">
      <w:pPr>
        <w:pStyle w:val="ListParagraph"/>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1</m:t>
            </m:r>
          </m:sub>
        </m:sSub>
        <m:r>
          <w:rPr>
            <w:rFonts w:ascii="Cambria Math" w:hAnsi="Cambria Math"/>
          </w:rPr>
          <m:t>=0.41606845</m:t>
        </m:r>
      </m:oMath>
      <w:r w:rsidR="0008676F">
        <w:t xml:space="preserve"> </w:t>
      </w:r>
    </w:p>
    <w:p w14:paraId="61E37930" w14:textId="71904456" w:rsidR="00A379A9" w:rsidRDefault="00045879" w:rsidP="00A362DA">
      <w:pPr>
        <w:pStyle w:val="ListParagraph"/>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2</m:t>
            </m:r>
          </m:sub>
        </m:sSub>
        <m:r>
          <w:rPr>
            <w:rFonts w:ascii="Cambria Math" w:hAnsi="Cambria Math"/>
          </w:rPr>
          <m:t>=0.06555584</m:t>
        </m:r>
      </m:oMath>
      <w:r w:rsidR="0008676F">
        <w:t xml:space="preserve"> </w:t>
      </w:r>
    </w:p>
    <w:p w14:paraId="67D52363" w14:textId="19650AE8" w:rsidR="0008676F" w:rsidRDefault="000366E0" w:rsidP="00A362DA">
      <w:pPr>
        <w:pStyle w:val="ListParagraph"/>
        <w:ind w:left="360"/>
      </w:pPr>
      <m:oMath>
        <m:r>
          <w:rPr>
            <w:rFonts w:ascii="Cambria Math" w:hAnsi="Cambria Math"/>
          </w:rPr>
          <m:t>RSS=5814.13</m:t>
        </m:r>
      </m:oMath>
      <w:r w:rsidR="00EA72B0">
        <w:t xml:space="preserve"> </w:t>
      </w:r>
    </w:p>
    <w:p w14:paraId="647B0840" w14:textId="77777777" w:rsidR="00EA72B0" w:rsidRDefault="00EA72B0" w:rsidP="00A362DA">
      <w:pPr>
        <w:pStyle w:val="ListParagraph"/>
        <w:ind w:left="360"/>
      </w:pPr>
    </w:p>
    <w:p w14:paraId="2A13C9A5" w14:textId="6460259E" w:rsidR="00B30A7B" w:rsidRPr="00775B14" w:rsidRDefault="00EA72B0" w:rsidP="00775B14">
      <w:pPr>
        <w:pStyle w:val="ListParagraph"/>
        <w:numPr>
          <w:ilvl w:val="0"/>
          <w:numId w:val="6"/>
        </w:numPr>
      </w:pPr>
      <w:r w:rsidRPr="00122B58">
        <w:rPr>
          <w:lang w:val="en-US"/>
        </w:rPr>
        <w:t>After executed the R code, it returns</w:t>
      </w:r>
    </w:p>
    <w:p w14:paraId="075D36F1" w14:textId="18D3C2EB" w:rsidR="002955B4" w:rsidRPr="002955B4" w:rsidRDefault="003F0DDB" w:rsidP="002955B4">
      <w:pPr>
        <w:pStyle w:val="ListParagraph"/>
        <w:ind w:left="360"/>
        <w:jc w:val="center"/>
        <w:rPr>
          <w:lang w:val="en-US"/>
        </w:rPr>
      </w:pPr>
      <w:r w:rsidRPr="003F0DDB">
        <w:rPr>
          <w:noProof/>
          <w:lang w:val="en-US"/>
        </w:rPr>
        <w:drawing>
          <wp:inline distT="0" distB="0" distL="0" distR="0" wp14:anchorId="450C72B6" wp14:editId="28B5E90E">
            <wp:extent cx="2160000" cy="10800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0000" cy="1080000"/>
                    </a:xfrm>
                    <a:prstGeom prst="rect">
                      <a:avLst/>
                    </a:prstGeom>
                  </pic:spPr>
                </pic:pic>
              </a:graphicData>
            </a:graphic>
          </wp:inline>
        </w:drawing>
      </w:r>
      <w:r w:rsidR="007F3159" w:rsidRPr="007F3159">
        <w:rPr>
          <w:noProof/>
          <w:lang w:val="en-US"/>
        </w:rPr>
        <w:drawing>
          <wp:inline distT="0" distB="0" distL="0" distR="0" wp14:anchorId="6CD37C13" wp14:editId="788ABC68">
            <wp:extent cx="2579417" cy="1080000"/>
            <wp:effectExtent l="0" t="0" r="0" b="0"/>
            <wp:docPr id="7" name="Picture 7" descr="A picture containing table,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9417" cy="1080000"/>
                    </a:xfrm>
                    <a:prstGeom prst="rect">
                      <a:avLst/>
                    </a:prstGeom>
                  </pic:spPr>
                </pic:pic>
              </a:graphicData>
            </a:graphic>
          </wp:inline>
        </w:drawing>
      </w:r>
    </w:p>
    <w:p w14:paraId="18C0D0DA" w14:textId="66244FCA" w:rsidR="00775B14" w:rsidRPr="00021EBE" w:rsidRDefault="00045879" w:rsidP="00775B14">
      <w:pPr>
        <w:pStyle w:val="ListParagraph"/>
        <w:ind w:left="360"/>
      </w:pPr>
      <m:oMath>
        <m:r>
          <w:rPr>
            <w:rFonts w:ascii="Cambria Math" w:hAnsi="Cambria Math"/>
          </w:rPr>
          <m:t>∴</m:t>
        </m:r>
      </m:oMath>
      <w:r w:rsidR="002955B4">
        <w:t xml:space="preserve"> the</w:t>
      </w:r>
      <w:r w:rsidR="00021EBE">
        <w:t xml:space="preserve"> parsimonious model under AIC forward selection 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w:p>
    <w:p w14:paraId="52BEEB83" w14:textId="44F935BD" w:rsidR="00EA72B0" w:rsidRDefault="00045879" w:rsidP="00EA72B0">
      <w:pPr>
        <w:pStyle w:val="ListParagraph"/>
        <w:ind w:left="360"/>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α</m:t>
                </m:r>
              </m:e>
            </m:acc>
          </m:e>
          <m:sub>
            <m:r>
              <w:rPr>
                <w:rFonts w:ascii="Cambria Math" w:hAnsi="Cambria Math"/>
              </w:rPr>
              <m:t>0</m:t>
            </m:r>
          </m:sub>
          <m:sup>
            <m:r>
              <w:rPr>
                <w:rFonts w:ascii="Cambria Math" w:hAnsi="Cambria Math"/>
              </w:rPr>
              <m:t>*</m:t>
            </m:r>
          </m:sup>
        </m:sSubSup>
        <m:r>
          <w:rPr>
            <w:rFonts w:ascii="Cambria Math" w:hAnsi="Cambria Math"/>
          </w:rPr>
          <m:t>=5.1347681</m:t>
        </m:r>
      </m:oMath>
      <w:r w:rsidR="00A8765A">
        <w:t xml:space="preserve"> </w:t>
      </w:r>
    </w:p>
    <w:p w14:paraId="7652BD4A" w14:textId="4F99927F" w:rsidR="00A362DA" w:rsidRDefault="00045879" w:rsidP="00A362DA">
      <w:pPr>
        <w:pStyle w:val="ListParagraph"/>
        <w:ind w:left="360"/>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α</m:t>
                </m:r>
              </m:e>
            </m:acc>
          </m:e>
          <m:sub>
            <m:r>
              <w:rPr>
                <w:rFonts w:ascii="Cambria Math" w:hAnsi="Cambria Math"/>
              </w:rPr>
              <m:t>1</m:t>
            </m:r>
          </m:sub>
          <m:sup>
            <m:r>
              <w:rPr>
                <w:rFonts w:ascii="Cambria Math" w:hAnsi="Cambria Math"/>
              </w:rPr>
              <m:t>*</m:t>
            </m:r>
          </m:sup>
        </m:sSubSup>
        <m:r>
          <w:rPr>
            <w:rFonts w:ascii="Cambria Math" w:hAnsi="Cambria Math"/>
          </w:rPr>
          <m:t>=0.0750361</m:t>
        </m:r>
      </m:oMath>
      <w:r w:rsidR="00A8765A">
        <w:t xml:space="preserve"> </w:t>
      </w:r>
    </w:p>
    <w:p w14:paraId="6307D8FC" w14:textId="26D9F4DF" w:rsidR="00A8765A" w:rsidRDefault="000366E0" w:rsidP="00A362DA">
      <w:pPr>
        <w:pStyle w:val="ListParagraph"/>
        <w:ind w:left="360"/>
      </w:pPr>
      <m:oMath>
        <m:r>
          <w:rPr>
            <w:rFonts w:ascii="Cambria Math" w:hAnsi="Cambria Math"/>
          </w:rPr>
          <m:t>RSS=5869.232</m:t>
        </m:r>
      </m:oMath>
      <w:r w:rsidR="00A8765A">
        <w:t xml:space="preserve"> </w:t>
      </w:r>
    </w:p>
    <w:p w14:paraId="07CDF8A8" w14:textId="77777777" w:rsidR="00A8765A" w:rsidRDefault="00A8765A" w:rsidP="00A362DA">
      <w:pPr>
        <w:pStyle w:val="ListParagraph"/>
        <w:ind w:left="360"/>
      </w:pPr>
    </w:p>
    <w:p w14:paraId="79E4F90A" w14:textId="01CEDA75" w:rsidR="0023522E" w:rsidRDefault="0023522E" w:rsidP="00A7253C">
      <w:pPr>
        <w:pStyle w:val="ListParagraph"/>
        <w:numPr>
          <w:ilvl w:val="0"/>
          <w:numId w:val="6"/>
        </w:numPr>
      </w:pPr>
      <w:r>
        <w:t>From the residuals and fitted values graphs (first-row first graph)</w:t>
      </w:r>
      <w:r w:rsidR="00F67F81">
        <w:t xml:space="preserve">, </w:t>
      </w:r>
      <w:r w:rsidR="005A1949">
        <w:t xml:space="preserve">the majority of data concentrate in the left hand side and </w:t>
      </w:r>
      <w:r w:rsidR="00E51E85">
        <w:t xml:space="preserve">the remaining data points </w:t>
      </w:r>
      <w:r w:rsidR="00C552CB">
        <w:t>far away from each other</w:t>
      </w:r>
      <w:r w:rsidR="00076C7B">
        <w:t xml:space="preserve"> which violate “constant variance” assumption </w:t>
      </w:r>
      <w:r w:rsidR="00C42C25">
        <w:t xml:space="preserve">of the null plot. </w:t>
      </w:r>
      <w:r w:rsidR="00980EC8">
        <w:t xml:space="preserve">Since there is not a </w:t>
      </w:r>
      <w:r w:rsidR="0079360A">
        <w:t>trend in the plot, “constant mean”</w:t>
      </w:r>
      <w:r w:rsidR="007B326A">
        <w:t xml:space="preserve"> assumption seems to be valid for the null plot.</w:t>
      </w:r>
      <w:r w:rsidR="006C3B8C">
        <w:t xml:space="preserve"> From the residuals and leverage graph (second-row second graph), however, </w:t>
      </w:r>
      <w:r w:rsidR="005266F1">
        <w:t xml:space="preserve">there are a few points above and below </w:t>
      </w:r>
      <m:oMath>
        <m:r>
          <w:rPr>
            <w:rFonts w:ascii="Cambria Math" w:hAnsi="Cambria Math"/>
          </w:rPr>
          <m:t>±2</m:t>
        </m:r>
      </m:oMath>
      <w:r w:rsidR="0076219A">
        <w:t xml:space="preserve"> in the y-axis. </w:t>
      </w:r>
      <w:r w:rsidR="009462FB">
        <w:t>Those data points are</w:t>
      </w:r>
      <w:r w:rsidR="00147346">
        <w:t xml:space="preserve"> </w:t>
      </w:r>
      <w:r w:rsidR="003A6D05">
        <w:t xml:space="preserve">treated </w:t>
      </w:r>
      <w:r w:rsidR="00147346">
        <w:t>as outlier and those outliers violate the “</w:t>
      </w:r>
      <w:r w:rsidR="003A6D05">
        <w:t>no separated points</w:t>
      </w:r>
      <w:r w:rsidR="00147346">
        <w:t>”</w:t>
      </w:r>
      <w:r w:rsidR="003A6D05">
        <w:t xml:space="preserve"> assumption of the null plot.</w:t>
      </w:r>
    </w:p>
    <w:p w14:paraId="684F54D7" w14:textId="4681AEE8" w:rsidR="00A362DA" w:rsidRDefault="001C588B" w:rsidP="001C588B">
      <w:pPr>
        <w:pStyle w:val="ListParagraph"/>
        <w:ind w:left="360"/>
        <w:jc w:val="center"/>
      </w:pPr>
      <w:r>
        <w:rPr>
          <w:noProof/>
        </w:rPr>
        <w:drawing>
          <wp:inline distT="0" distB="0" distL="0" distR="0" wp14:anchorId="781FD1B8" wp14:editId="7EAADFEB">
            <wp:extent cx="2562805" cy="1800000"/>
            <wp:effectExtent l="0" t="0" r="3175" b="381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2805" cy="1800000"/>
                    </a:xfrm>
                    <a:prstGeom prst="rect">
                      <a:avLst/>
                    </a:prstGeom>
                  </pic:spPr>
                </pic:pic>
              </a:graphicData>
            </a:graphic>
          </wp:inline>
        </w:drawing>
      </w:r>
    </w:p>
    <w:p w14:paraId="0DC54F0E" w14:textId="1A1FF4A6" w:rsidR="000F430C" w:rsidRDefault="000F430C" w:rsidP="007265F1"/>
    <w:p w14:paraId="7BDBB2F2" w14:textId="5663DAFF" w:rsidR="00A362DA" w:rsidRDefault="000F430C" w:rsidP="00A362DA">
      <w:pPr>
        <w:pStyle w:val="ListParagraph"/>
        <w:numPr>
          <w:ilvl w:val="0"/>
          <w:numId w:val="6"/>
        </w:numPr>
      </w:pPr>
      <w:r w:rsidRPr="00122B58">
        <w:rPr>
          <w:lang w:val="en-US"/>
        </w:rPr>
        <w:t>After executed the R code, it returns</w:t>
      </w:r>
    </w:p>
    <w:p w14:paraId="0C4E02C5" w14:textId="45F882E7" w:rsidR="00A362DA" w:rsidRDefault="007265F1" w:rsidP="007265F1">
      <w:pPr>
        <w:pStyle w:val="ListParagraph"/>
        <w:ind w:left="360"/>
        <w:jc w:val="center"/>
      </w:pPr>
      <w:r>
        <w:rPr>
          <w:noProof/>
        </w:rPr>
        <w:drawing>
          <wp:inline distT="0" distB="0" distL="0" distR="0" wp14:anchorId="6BA39453" wp14:editId="13BD53C3">
            <wp:extent cx="2967805" cy="2880000"/>
            <wp:effectExtent l="0" t="0" r="444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11">
                      <a:extLst>
                        <a:ext uri="{28A0092B-C50C-407E-A947-70E740481C1C}">
                          <a14:useLocalDpi xmlns:a14="http://schemas.microsoft.com/office/drawing/2010/main" val="0"/>
                        </a:ext>
                      </a:extLst>
                    </a:blip>
                    <a:stretch>
                      <a:fillRect/>
                    </a:stretch>
                  </pic:blipFill>
                  <pic:spPr>
                    <a:xfrm>
                      <a:off x="0" y="0"/>
                      <a:ext cx="2967805" cy="2880000"/>
                    </a:xfrm>
                    <a:prstGeom prst="rect">
                      <a:avLst/>
                    </a:prstGeom>
                  </pic:spPr>
                </pic:pic>
              </a:graphicData>
            </a:graphic>
          </wp:inline>
        </w:drawing>
      </w:r>
    </w:p>
    <w:p w14:paraId="0EB03EF3" w14:textId="6DF77EEF" w:rsidR="000F430C" w:rsidRDefault="004266C3" w:rsidP="004266C3">
      <w:r>
        <w:br w:type="page"/>
      </w:r>
    </w:p>
    <w:p w14:paraId="3A3F1E58" w14:textId="3606B968" w:rsidR="00A362DA" w:rsidRDefault="000F430C" w:rsidP="009A1C44">
      <w:pPr>
        <w:pStyle w:val="ListParagraph"/>
        <w:numPr>
          <w:ilvl w:val="0"/>
          <w:numId w:val="6"/>
        </w:numPr>
      </w:pPr>
      <w:r w:rsidRPr="00122B58">
        <w:rPr>
          <w:lang w:val="en-US"/>
        </w:rPr>
        <w:lastRenderedPageBreak/>
        <w:t>After executed the R code, it returns</w:t>
      </w:r>
    </w:p>
    <w:p w14:paraId="709A8917" w14:textId="7A7E6E74" w:rsidR="009A1C44" w:rsidRDefault="004B7678" w:rsidP="009A1C44">
      <w:pPr>
        <w:pStyle w:val="ListParagraph"/>
        <w:ind w:left="360"/>
      </w:pPr>
      <m:oMath>
        <m:sSub>
          <m:sSubPr>
            <m:ctrlPr>
              <w:rPr>
                <w:rFonts w:ascii="Cambria Math" w:hAnsi="Cambria Math"/>
                <w:i/>
              </w:rPr>
            </m:ctrlPr>
          </m:sSubPr>
          <m:e>
            <m:r>
              <w:rPr>
                <w:rFonts w:ascii="Cambria Math" w:hAnsi="Cambria Math"/>
              </w:rPr>
              <m:t>RSS</m:t>
            </m:r>
          </m:e>
          <m:sub>
            <m:r>
              <w:rPr>
                <w:rFonts w:ascii="Cambria Math" w:hAnsi="Cambria Math"/>
              </w:rPr>
              <m:t>λ=1</m:t>
            </m:r>
          </m:sub>
        </m:sSub>
        <m:r>
          <w:rPr>
            <w:rFonts w:ascii="Cambria Math" w:hAnsi="Cambria Math"/>
          </w:rPr>
          <m:t>=8310.166</m:t>
        </m:r>
      </m:oMath>
      <w:r w:rsidR="009A1C44">
        <w:t xml:space="preserve"> </w:t>
      </w:r>
    </w:p>
    <w:p w14:paraId="738A3DD9" w14:textId="580ED863" w:rsidR="009A1C44" w:rsidRDefault="004B7678" w:rsidP="009A1C44">
      <w:pPr>
        <w:pStyle w:val="ListParagraph"/>
        <w:ind w:left="360"/>
      </w:pPr>
      <m:oMath>
        <m:sSub>
          <m:sSubPr>
            <m:ctrlPr>
              <w:rPr>
                <w:rFonts w:ascii="Cambria Math" w:hAnsi="Cambria Math"/>
                <w:i/>
              </w:rPr>
            </m:ctrlPr>
          </m:sSubPr>
          <m:e>
            <m:r>
              <w:rPr>
                <w:rFonts w:ascii="Cambria Math" w:hAnsi="Cambria Math"/>
              </w:rPr>
              <m:t>RSS</m:t>
            </m:r>
          </m:e>
          <m:sub>
            <m:r>
              <w:rPr>
                <w:rFonts w:ascii="Cambria Math" w:hAnsi="Cambria Math"/>
              </w:rPr>
              <m:t>λ=2</m:t>
            </m:r>
          </m:sub>
        </m:sSub>
        <m:r>
          <w:rPr>
            <w:rFonts w:ascii="Cambria Math" w:hAnsi="Cambria Math"/>
          </w:rPr>
          <m:t>=5869.232</m:t>
        </m:r>
      </m:oMath>
      <w:r w:rsidR="009A1C44">
        <w:t xml:space="preserve"> </w:t>
      </w:r>
    </w:p>
    <w:p w14:paraId="1973AFD6" w14:textId="7D72E308" w:rsidR="009A1C44" w:rsidRDefault="004B7678" w:rsidP="009A1C44">
      <w:pPr>
        <w:pStyle w:val="ListParagraph"/>
        <w:ind w:left="360"/>
      </w:pPr>
      <m:oMath>
        <m:sSub>
          <m:sSubPr>
            <m:ctrlPr>
              <w:rPr>
                <w:rFonts w:ascii="Cambria Math" w:hAnsi="Cambria Math"/>
                <w:i/>
              </w:rPr>
            </m:ctrlPr>
          </m:sSubPr>
          <m:e>
            <m:r>
              <w:rPr>
                <w:rFonts w:ascii="Cambria Math" w:hAnsi="Cambria Math"/>
              </w:rPr>
              <m:t>RSS</m:t>
            </m:r>
          </m:e>
          <m:sub>
            <m:r>
              <w:rPr>
                <w:rFonts w:ascii="Cambria Math" w:hAnsi="Cambria Math"/>
              </w:rPr>
              <m:t>λ=2.5</m:t>
            </m:r>
          </m:sub>
        </m:sSub>
        <m:r>
          <w:rPr>
            <w:rFonts w:ascii="Cambria Math" w:hAnsi="Cambria Math"/>
          </w:rPr>
          <m:t>=6756.696</m:t>
        </m:r>
      </m:oMath>
      <w:r w:rsidR="009A1C44">
        <w:t xml:space="preserve"> </w:t>
      </w:r>
    </w:p>
    <w:p w14:paraId="3B7CAA25" w14:textId="77777777" w:rsidR="009057A5" w:rsidRDefault="009057A5" w:rsidP="009A1C44">
      <w:pPr>
        <w:pStyle w:val="ListParagraph"/>
        <w:ind w:left="360"/>
      </w:pPr>
    </w:p>
    <w:p w14:paraId="50FD2563" w14:textId="0135A04E" w:rsidR="009057A5" w:rsidRDefault="009057A5" w:rsidP="009057A5">
      <w:pPr>
        <w:pStyle w:val="ListParagraph"/>
        <w:numPr>
          <w:ilvl w:val="0"/>
          <w:numId w:val="7"/>
        </w:numPr>
      </w:pPr>
      <w:r>
        <w:t xml:space="preserve">Since </w:t>
      </w:r>
      <m:oMath>
        <m:sSub>
          <m:sSubPr>
            <m:ctrlPr>
              <w:rPr>
                <w:rFonts w:ascii="Cambria Math" w:hAnsi="Cambria Math"/>
                <w:i/>
              </w:rPr>
            </m:ctrlPr>
          </m:sSubPr>
          <m:e>
            <m:r>
              <w:rPr>
                <w:rFonts w:ascii="Cambria Math" w:hAnsi="Cambria Math"/>
              </w:rPr>
              <m:t>RSS</m:t>
            </m:r>
          </m:e>
          <m:sub>
            <m:r>
              <w:rPr>
                <w:rFonts w:ascii="Cambria Math" w:hAnsi="Cambria Math"/>
              </w:rPr>
              <m:t>λ=2</m:t>
            </m:r>
          </m:sub>
        </m:sSub>
      </m:oMath>
      <w:r>
        <w:t xml:space="preserve"> is the smallest RSS among the 3 RSS’s, the transformation with </w:t>
      </w:r>
      <m:oMath>
        <m:r>
          <w:rPr>
            <w:rFonts w:ascii="Cambria Math" w:hAnsi="Cambria Math"/>
          </w:rPr>
          <m:t>λ=2</m:t>
        </m:r>
      </m:oMath>
      <w:r>
        <w:t xml:space="preserve"> is the best among the 3.</w:t>
      </w:r>
    </w:p>
    <w:p w14:paraId="01538DC8" w14:textId="77777777" w:rsidR="009057A5" w:rsidRDefault="009057A5" w:rsidP="009057A5">
      <w:pPr>
        <w:pStyle w:val="ListParagraph"/>
        <w:ind w:left="1080"/>
      </w:pPr>
    </w:p>
    <w:p w14:paraId="5B1F0F67" w14:textId="6FCCC63E" w:rsidR="00C41E15" w:rsidRDefault="00814F6E" w:rsidP="00F6370C">
      <w:pPr>
        <w:pStyle w:val="ListParagraph"/>
        <w:numPr>
          <w:ilvl w:val="0"/>
          <w:numId w:val="7"/>
        </w:numPr>
      </w:pPr>
      <w:r>
        <w:t xml:space="preserve">The regression model of transformation with </w:t>
      </w:r>
      <m:oMath>
        <m:r>
          <w:rPr>
            <w:rFonts w:ascii="Cambria Math" w:hAnsi="Cambria Math"/>
          </w:rPr>
          <m:t>λ=2</m:t>
        </m:r>
      </m:oMath>
      <w:r>
        <w:t xml:space="preserve"> is </w:t>
      </w:r>
      <w:r w:rsidR="0015228B">
        <w:t xml:space="preserve">a linear transformation </w:t>
      </w:r>
      <w:r w:rsidR="00557247">
        <w:t xml:space="preserve">of </w:t>
      </w:r>
      <w:r w:rsidR="00B62D70">
        <w:t xml:space="preserve">the </w:t>
      </w:r>
      <w:r>
        <w:t xml:space="preserve">model P. </w:t>
      </w:r>
      <w:r w:rsidR="00AD1EC4">
        <w:t xml:space="preserve">That is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m:t>
            </m:r>
          </m:num>
          <m:den>
            <m:r>
              <w:rPr>
                <w:rFonts w:ascii="Cambria Math" w:hAnsi="Cambria Math"/>
              </w:rPr>
              <m:t>2</m:t>
            </m:r>
          </m:den>
        </m:f>
      </m:oMath>
      <w:r w:rsidR="005A4200">
        <w:t xml:space="preserve"> </w:t>
      </w:r>
      <w:r w:rsidR="004B7678">
        <w:t>is</w:t>
      </w:r>
      <w:r w:rsidR="001B5F0F">
        <w:t xml:space="preserve"> the linear transformed term of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w:r w:rsidR="001B5F0F">
        <w:t xml:space="preserve"> in the model P. </w:t>
      </w:r>
      <w:r w:rsidR="0013222B">
        <w:t xml:space="preserve">Since linear transformation </w:t>
      </w:r>
      <w:r w:rsidR="00215F0B">
        <w:t xml:space="preserve">of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w:r w:rsidR="00215F0B">
        <w:t xml:space="preserve"> does not alter the column space of </w:t>
      </w:r>
      <m:oMath>
        <m:r>
          <m:rPr>
            <m:sty m:val="bi"/>
          </m:rPr>
          <w:rPr>
            <w:rFonts w:ascii="Cambria Math" w:hAnsi="Cambria Math"/>
          </w:rPr>
          <m:t>X</m:t>
        </m:r>
      </m:oMath>
      <w:r w:rsidR="00215F0B">
        <w:t xml:space="preserve">, the </w:t>
      </w:r>
      <w:r w:rsidR="004F1CF1">
        <w:t xml:space="preserve">corresponding </w:t>
      </w:r>
      <m:oMath>
        <m:r>
          <w:rPr>
            <w:rFonts w:ascii="Cambria Math" w:hAnsi="Cambria Math"/>
          </w:rPr>
          <m:t>RSS</m:t>
        </m:r>
      </m:oMath>
      <w:r w:rsidR="004F1CF1">
        <w:t xml:space="preserve"> remain</w:t>
      </w:r>
      <w:r w:rsidR="00C41E15">
        <w:t xml:space="preserve">s unchanged after transformation. Thus, </w:t>
      </w:r>
      <m:oMath>
        <m:sSub>
          <m:sSubPr>
            <m:ctrlPr>
              <w:rPr>
                <w:rFonts w:ascii="Cambria Math" w:hAnsi="Cambria Math"/>
                <w:i/>
              </w:rPr>
            </m:ctrlPr>
          </m:sSubPr>
          <m:e>
            <m:r>
              <w:rPr>
                <w:rFonts w:ascii="Cambria Math" w:hAnsi="Cambria Math"/>
              </w:rPr>
              <m:t>RSS</m:t>
            </m:r>
          </m:e>
          <m:sub>
            <m:r>
              <w:rPr>
                <w:rFonts w:ascii="Cambria Math" w:hAnsi="Cambria Math"/>
              </w:rPr>
              <m:t>model P</m:t>
            </m:r>
          </m:sub>
        </m:sSub>
        <m:r>
          <w:rPr>
            <w:rFonts w:ascii="Cambria Math" w:hAnsi="Cambria Math"/>
          </w:rPr>
          <m:t>=</m:t>
        </m:r>
        <m:sSub>
          <m:sSubPr>
            <m:ctrlPr>
              <w:rPr>
                <w:rFonts w:ascii="Cambria Math" w:hAnsi="Cambria Math"/>
                <w:i/>
              </w:rPr>
            </m:ctrlPr>
          </m:sSubPr>
          <m:e>
            <m:r>
              <w:rPr>
                <w:rFonts w:ascii="Cambria Math" w:hAnsi="Cambria Math"/>
              </w:rPr>
              <m:t>RSS</m:t>
            </m:r>
          </m:e>
          <m:sub>
            <m:r>
              <w:rPr>
                <w:rFonts w:ascii="Cambria Math" w:hAnsi="Cambria Math"/>
              </w:rPr>
              <m:t>λ=2</m:t>
            </m:r>
          </m:sub>
        </m:sSub>
      </m:oMath>
      <w:r w:rsidR="00C41E15">
        <w:t>.</w:t>
      </w:r>
    </w:p>
    <w:p w14:paraId="4D01C473" w14:textId="07FABD5F" w:rsidR="00A362DA" w:rsidRDefault="00A362DA" w:rsidP="008A2AB1">
      <w:pPr>
        <w:pStyle w:val="ListParagraph"/>
        <w:ind w:left="360"/>
      </w:pPr>
    </w:p>
    <w:p w14:paraId="2FB5B94F" w14:textId="1DD7DE78" w:rsidR="00565DD8" w:rsidRPr="004D20F4" w:rsidRDefault="000F430C" w:rsidP="00761041">
      <w:pPr>
        <w:pStyle w:val="ListParagraph"/>
        <w:numPr>
          <w:ilvl w:val="0"/>
          <w:numId w:val="6"/>
        </w:numPr>
      </w:pPr>
      <w:r w:rsidRPr="00122B58">
        <w:rPr>
          <w:lang w:val="en-US"/>
        </w:rPr>
        <w:t>After executed the R code, it returns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6"/>
        <w:gridCol w:w="5206"/>
      </w:tblGrid>
      <w:tr w:rsidR="00104E73" w14:paraId="21A7783D" w14:textId="77777777" w:rsidTr="00104E73">
        <w:tc>
          <w:tcPr>
            <w:tcW w:w="5381" w:type="dxa"/>
          </w:tcPr>
          <w:p w14:paraId="725461B2" w14:textId="77777777" w:rsidR="00104E73" w:rsidRDefault="00104E73" w:rsidP="00104E73">
            <w:r>
              <w:t xml:space="preserve">For </w:t>
            </w:r>
            <m:oMath>
              <m:r>
                <w:rPr>
                  <w:rFonts w:ascii="Cambria Math" w:hAnsi="Cambria Math"/>
                </w:rPr>
                <m:t>λ=0.2</m:t>
              </m:r>
            </m:oMath>
            <w:r>
              <w:t>,</w:t>
            </w:r>
          </w:p>
          <w:p w14:paraId="36AB59DD" w14:textId="57F1C775" w:rsidR="00104E73" w:rsidRDefault="00104E73" w:rsidP="00104E73">
            <w:pPr>
              <w:pStyle w:val="ListParagraph"/>
              <w:ind w:left="0"/>
              <w:jc w:val="center"/>
              <w:rPr>
                <w:lang w:val="en-US"/>
              </w:rPr>
            </w:pPr>
            <w:r>
              <w:rPr>
                <w:noProof/>
              </w:rPr>
              <w:drawing>
                <wp:inline distT="0" distB="0" distL="0" distR="0" wp14:anchorId="717DC697" wp14:editId="01388F10">
                  <wp:extent cx="1854877" cy="1800000"/>
                  <wp:effectExtent l="0" t="0" r="0" b="381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4877" cy="1800000"/>
                          </a:xfrm>
                          <a:prstGeom prst="rect">
                            <a:avLst/>
                          </a:prstGeom>
                        </pic:spPr>
                      </pic:pic>
                    </a:graphicData>
                  </a:graphic>
                </wp:inline>
              </w:drawing>
            </w:r>
          </w:p>
        </w:tc>
        <w:tc>
          <w:tcPr>
            <w:tcW w:w="5381" w:type="dxa"/>
          </w:tcPr>
          <w:p w14:paraId="3636EF9D" w14:textId="77777777" w:rsidR="00104E73" w:rsidRDefault="00104E73" w:rsidP="00104E73">
            <w:r>
              <w:t xml:space="preserve">For </w:t>
            </w:r>
            <m:oMath>
              <m:r>
                <w:rPr>
                  <w:rFonts w:ascii="Cambria Math" w:hAnsi="Cambria Math"/>
                </w:rPr>
                <m:t>λ=0.4</m:t>
              </m:r>
            </m:oMath>
            <w:r>
              <w:t>,</w:t>
            </w:r>
          </w:p>
          <w:p w14:paraId="66A34C00" w14:textId="49AEB2D8" w:rsidR="00104E73" w:rsidRDefault="00104E73" w:rsidP="00104E73">
            <w:pPr>
              <w:pStyle w:val="ListParagraph"/>
              <w:ind w:left="0"/>
              <w:jc w:val="center"/>
              <w:rPr>
                <w:lang w:val="en-US"/>
              </w:rPr>
            </w:pPr>
            <w:r>
              <w:rPr>
                <w:noProof/>
              </w:rPr>
              <w:drawing>
                <wp:inline distT="0" distB="0" distL="0" distR="0" wp14:anchorId="4E0FD99E" wp14:editId="511C515F">
                  <wp:extent cx="1854878" cy="1800000"/>
                  <wp:effectExtent l="0" t="0" r="0" b="381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4878" cy="1800000"/>
                          </a:xfrm>
                          <a:prstGeom prst="rect">
                            <a:avLst/>
                          </a:prstGeom>
                        </pic:spPr>
                      </pic:pic>
                    </a:graphicData>
                  </a:graphic>
                </wp:inline>
              </w:drawing>
            </w:r>
          </w:p>
        </w:tc>
      </w:tr>
      <w:tr w:rsidR="00104E73" w14:paraId="70418749" w14:textId="77777777" w:rsidTr="00104E73">
        <w:tc>
          <w:tcPr>
            <w:tcW w:w="5381" w:type="dxa"/>
          </w:tcPr>
          <w:p w14:paraId="1C43E9BA" w14:textId="77777777" w:rsidR="00104E73" w:rsidRDefault="00104E73" w:rsidP="00104E73">
            <w:r>
              <w:t xml:space="preserve">For </w:t>
            </w:r>
            <m:oMath>
              <m:r>
                <w:rPr>
                  <w:rFonts w:ascii="Cambria Math" w:hAnsi="Cambria Math"/>
                </w:rPr>
                <m:t>λ=0.67</m:t>
              </m:r>
            </m:oMath>
            <w:r>
              <w:t>,</w:t>
            </w:r>
          </w:p>
          <w:p w14:paraId="30BC86A4" w14:textId="76EC3C1A" w:rsidR="00104E73" w:rsidRDefault="00104E73" w:rsidP="00104E73">
            <w:pPr>
              <w:pStyle w:val="ListParagraph"/>
              <w:ind w:left="0"/>
              <w:jc w:val="center"/>
              <w:rPr>
                <w:lang w:val="en-US"/>
              </w:rPr>
            </w:pPr>
            <w:r>
              <w:rPr>
                <w:noProof/>
              </w:rPr>
              <w:drawing>
                <wp:inline distT="0" distB="0" distL="0" distR="0" wp14:anchorId="5FCA9C11" wp14:editId="7AD2244B">
                  <wp:extent cx="1854878" cy="1800000"/>
                  <wp:effectExtent l="0" t="0" r="0" b="381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4878" cy="1800000"/>
                          </a:xfrm>
                          <a:prstGeom prst="rect">
                            <a:avLst/>
                          </a:prstGeom>
                        </pic:spPr>
                      </pic:pic>
                    </a:graphicData>
                  </a:graphic>
                </wp:inline>
              </w:drawing>
            </w:r>
          </w:p>
        </w:tc>
        <w:tc>
          <w:tcPr>
            <w:tcW w:w="5381" w:type="dxa"/>
          </w:tcPr>
          <w:p w14:paraId="772F1807" w14:textId="77777777" w:rsidR="00104E73" w:rsidRDefault="00104E73" w:rsidP="00104E73">
            <w:r>
              <w:t xml:space="preserve">For </w:t>
            </w:r>
            <m:oMath>
              <m:r>
                <w:rPr>
                  <w:rFonts w:ascii="Cambria Math" w:hAnsi="Cambria Math"/>
                </w:rPr>
                <m:t>λ=1</m:t>
              </m:r>
            </m:oMath>
            <w:r>
              <w:t>,</w:t>
            </w:r>
          </w:p>
          <w:p w14:paraId="4B860A2F" w14:textId="33A99928" w:rsidR="00104E73" w:rsidRDefault="00104E73" w:rsidP="00104E73">
            <w:pPr>
              <w:pStyle w:val="ListParagraph"/>
              <w:ind w:left="0"/>
              <w:jc w:val="center"/>
              <w:rPr>
                <w:lang w:val="en-US"/>
              </w:rPr>
            </w:pPr>
            <w:r>
              <w:rPr>
                <w:noProof/>
              </w:rPr>
              <w:drawing>
                <wp:inline distT="0" distB="0" distL="0" distR="0" wp14:anchorId="0C65625C" wp14:editId="287B1A32">
                  <wp:extent cx="1854877" cy="1800000"/>
                  <wp:effectExtent l="0" t="0" r="0" b="381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4877" cy="1800000"/>
                          </a:xfrm>
                          <a:prstGeom prst="rect">
                            <a:avLst/>
                          </a:prstGeom>
                        </pic:spPr>
                      </pic:pic>
                    </a:graphicData>
                  </a:graphic>
                </wp:inline>
              </w:drawing>
            </w:r>
          </w:p>
        </w:tc>
      </w:tr>
    </w:tbl>
    <w:p w14:paraId="6F1C58D2" w14:textId="35881875" w:rsidR="004D20F4" w:rsidRDefault="000D1B5B" w:rsidP="00D06BD9">
      <w:pPr>
        <w:pStyle w:val="ListParagraph"/>
        <w:ind w:left="360"/>
      </w:pPr>
      <w:r>
        <w:t xml:space="preserve">From the above scatterplots, </w:t>
      </w:r>
      <w:r w:rsidR="00C17102">
        <w:t xml:space="preserve">the one with </w:t>
      </w:r>
      <m:oMath>
        <m:r>
          <w:rPr>
            <w:rFonts w:ascii="Cambria Math" w:hAnsi="Cambria Math"/>
          </w:rPr>
          <m:t>λ=0.2</m:t>
        </m:r>
      </m:oMath>
      <w:r w:rsidR="00C17102">
        <w:t xml:space="preserve"> shows that more</w:t>
      </w:r>
      <w:r w:rsidR="0086479B">
        <w:t xml:space="preserve"> data points are close to the regression after transformation</w:t>
      </w:r>
      <w:r w:rsidR="009B3816">
        <w:t xml:space="preserve">, which </w:t>
      </w:r>
      <w:r w:rsidR="008D1161">
        <w:t>the regression can explain more variation of data.</w:t>
      </w:r>
      <w:r w:rsidR="009B6E1E">
        <w:t xml:space="preserve"> The number of leverage should be greatly reduced</w:t>
      </w:r>
      <w:r w:rsidR="009F7443">
        <w:t xml:space="preserve"> while comparing to other transformations. Moreover, with the following statistics</w:t>
      </w:r>
    </w:p>
    <w:p w14:paraId="63370736" w14:textId="3CFC2E54" w:rsidR="004D20F4" w:rsidRDefault="004B7678" w:rsidP="00D06BD9">
      <w:pPr>
        <w:pStyle w:val="ListParagraph"/>
        <w:ind w:left="360"/>
      </w:pPr>
      <m:oMath>
        <m:sSub>
          <m:sSubPr>
            <m:ctrlPr>
              <w:rPr>
                <w:rFonts w:ascii="Cambria Math" w:hAnsi="Cambria Math"/>
                <w:i/>
              </w:rPr>
            </m:ctrlPr>
          </m:sSubPr>
          <m:e>
            <m:r>
              <w:rPr>
                <w:rFonts w:ascii="Cambria Math" w:hAnsi="Cambria Math"/>
              </w:rPr>
              <m:t>RSS</m:t>
            </m:r>
          </m:e>
          <m:sub>
            <m:r>
              <w:rPr>
                <w:rFonts w:ascii="Cambria Math" w:hAnsi="Cambria Math"/>
              </w:rPr>
              <m:t>λ=0.2</m:t>
            </m:r>
          </m:sub>
        </m:sSub>
        <m:r>
          <w:rPr>
            <w:rFonts w:ascii="Cambria Math" w:hAnsi="Cambria Math"/>
          </w:rPr>
          <m:t>=0.7822444</m:t>
        </m:r>
      </m:oMath>
      <w:r w:rsidR="004D20F4">
        <w:t xml:space="preserve"> </w:t>
      </w:r>
    </w:p>
    <w:p w14:paraId="318A27A1" w14:textId="3C80EE19" w:rsidR="004D20F4" w:rsidRPr="004D20F4" w:rsidRDefault="004B7678" w:rsidP="004D20F4">
      <w:pPr>
        <w:pStyle w:val="ListParagraph"/>
        <w:ind w:left="360"/>
      </w:pPr>
      <m:oMath>
        <m:sSub>
          <m:sSubPr>
            <m:ctrlPr>
              <w:rPr>
                <w:rFonts w:ascii="Cambria Math" w:hAnsi="Cambria Math"/>
                <w:i/>
              </w:rPr>
            </m:ctrlPr>
          </m:sSubPr>
          <m:e>
            <m:r>
              <w:rPr>
                <w:rFonts w:ascii="Cambria Math" w:hAnsi="Cambria Math"/>
              </w:rPr>
              <m:t>RSS</m:t>
            </m:r>
          </m:e>
          <m:sub>
            <m:r>
              <w:rPr>
                <w:rFonts w:ascii="Cambria Math" w:hAnsi="Cambria Math"/>
              </w:rPr>
              <m:t>λ=0.4</m:t>
            </m:r>
          </m:sub>
        </m:sSub>
        <m:r>
          <w:rPr>
            <w:rFonts w:ascii="Cambria Math" w:hAnsi="Cambria Math"/>
          </w:rPr>
          <m:t>=12.06266</m:t>
        </m:r>
      </m:oMath>
      <w:r w:rsidR="004D20F4">
        <w:t xml:space="preserve"> </w:t>
      </w:r>
    </w:p>
    <w:p w14:paraId="5193CFFD" w14:textId="649CBD4D" w:rsidR="004D20F4" w:rsidRPr="004D20F4" w:rsidRDefault="004B7678" w:rsidP="004D20F4">
      <w:pPr>
        <w:pStyle w:val="ListParagraph"/>
        <w:ind w:left="360"/>
      </w:pPr>
      <m:oMath>
        <m:sSub>
          <m:sSubPr>
            <m:ctrlPr>
              <w:rPr>
                <w:rFonts w:ascii="Cambria Math" w:hAnsi="Cambria Math"/>
                <w:i/>
              </w:rPr>
            </m:ctrlPr>
          </m:sSubPr>
          <m:e>
            <m:r>
              <w:rPr>
                <w:rFonts w:ascii="Cambria Math" w:hAnsi="Cambria Math"/>
              </w:rPr>
              <m:t>RSS</m:t>
            </m:r>
          </m:e>
          <m:sub>
            <m:r>
              <w:rPr>
                <w:rFonts w:ascii="Cambria Math" w:hAnsi="Cambria Math"/>
              </w:rPr>
              <m:t>λ=0.67</m:t>
            </m:r>
          </m:sub>
        </m:sSub>
        <m:r>
          <w:rPr>
            <w:rFonts w:ascii="Cambria Math" w:hAnsi="Cambria Math"/>
          </w:rPr>
          <m:t>=256.3591</m:t>
        </m:r>
      </m:oMath>
      <w:r w:rsidR="004D20F4">
        <w:t xml:space="preserve"> </w:t>
      </w:r>
    </w:p>
    <w:p w14:paraId="76C83D0B" w14:textId="1665F18C" w:rsidR="009A7480" w:rsidRDefault="004B7678" w:rsidP="00D06BD9">
      <w:pPr>
        <w:pStyle w:val="ListParagraph"/>
        <w:ind w:left="360"/>
      </w:pPr>
      <m:oMath>
        <m:sSub>
          <m:sSubPr>
            <m:ctrlPr>
              <w:rPr>
                <w:rFonts w:ascii="Cambria Math" w:hAnsi="Cambria Math"/>
                <w:i/>
              </w:rPr>
            </m:ctrlPr>
          </m:sSubPr>
          <m:e>
            <m:r>
              <w:rPr>
                <w:rFonts w:ascii="Cambria Math" w:hAnsi="Cambria Math"/>
              </w:rPr>
              <m:t>RSS</m:t>
            </m:r>
          </m:e>
          <m:sub>
            <m:r>
              <w:rPr>
                <w:rFonts w:ascii="Cambria Math" w:hAnsi="Cambria Math"/>
              </w:rPr>
              <m:t>λ=1</m:t>
            </m:r>
          </m:sub>
        </m:sSub>
        <m:r>
          <w:rPr>
            <w:rFonts w:ascii="Cambria Math" w:hAnsi="Cambria Math"/>
          </w:rPr>
          <m:t>=8310.166</m:t>
        </m:r>
      </m:oMath>
      <w:r w:rsidR="00761041">
        <w:t xml:space="preserve"> </w:t>
      </w:r>
    </w:p>
    <w:p w14:paraId="1EB3634F" w14:textId="16B7AB9C" w:rsidR="00EB4A14" w:rsidRDefault="00EB4A14" w:rsidP="00BB5E82">
      <w:pPr>
        <w:pStyle w:val="ListParagraph"/>
        <w:ind w:left="360"/>
      </w:pPr>
      <w:r>
        <w:t xml:space="preserve">The data set </w:t>
      </w:r>
      <w:r w:rsidR="005C26C2">
        <w:t xml:space="preserve">after transformed with </w:t>
      </w:r>
      <m:oMath>
        <m:r>
          <w:rPr>
            <w:rFonts w:ascii="Cambria Math" w:hAnsi="Cambria Math"/>
          </w:rPr>
          <m:t>λ=0.2</m:t>
        </m:r>
      </m:oMath>
      <w:r w:rsidR="005C26C2">
        <w:t xml:space="preserve"> has the smallest RSS among 4 transformations</w:t>
      </w:r>
      <w:r w:rsidR="003C42E9">
        <w:t xml:space="preserve">, which means the impact of leverage points is minimised </w:t>
      </w:r>
      <w:r w:rsidR="00C26D2F">
        <w:t xml:space="preserve">with </w:t>
      </w:r>
      <m:oMath>
        <m:r>
          <w:rPr>
            <w:rFonts w:ascii="Cambria Math" w:hAnsi="Cambria Math"/>
          </w:rPr>
          <m:t>λ=0.2</m:t>
        </m:r>
      </m:oMath>
      <w:r w:rsidR="00C26D2F">
        <w:t xml:space="preserve"> while comparing to other transformations. </w:t>
      </w:r>
      <w:r w:rsidR="00BB5E82">
        <w:t xml:space="preserve">Thus, </w:t>
      </w:r>
      <m:oMath>
        <m:r>
          <w:rPr>
            <w:rFonts w:ascii="Cambria Math" w:hAnsi="Cambria Math"/>
          </w:rPr>
          <m:t>λ=0.2</m:t>
        </m:r>
      </m:oMath>
      <w:r w:rsidR="00BB5E82">
        <w:t xml:space="preserve"> is able to </w:t>
      </w:r>
      <w:r w:rsidR="00BB5E82" w:rsidRPr="00B365DA">
        <w:t>provide the smallest number of leverage points</w:t>
      </w:r>
      <w:r w:rsidR="00BB5E82">
        <w:t>.</w:t>
      </w:r>
    </w:p>
    <w:p w14:paraId="19720F34" w14:textId="60837B80" w:rsidR="00B365DA" w:rsidRDefault="00B365DA" w:rsidP="00B365DA">
      <w:pPr>
        <w:pBdr>
          <w:bottom w:val="double" w:sz="6" w:space="1" w:color="auto"/>
        </w:pBdr>
      </w:pPr>
    </w:p>
    <w:p w14:paraId="534ADD1D" w14:textId="34BA820D" w:rsidR="00B365DA" w:rsidRDefault="00B365DA" w:rsidP="00B365DA"/>
    <w:sectPr w:rsidR="00B365DA" w:rsidSect="003B360F">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45DD2"/>
    <w:multiLevelType w:val="hybridMultilevel"/>
    <w:tmpl w:val="3058ED0C"/>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8ED584E"/>
    <w:multiLevelType w:val="hybridMultilevel"/>
    <w:tmpl w:val="D260384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113700F"/>
    <w:multiLevelType w:val="hybridMultilevel"/>
    <w:tmpl w:val="B09E3B56"/>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42B69BF"/>
    <w:multiLevelType w:val="hybridMultilevel"/>
    <w:tmpl w:val="3058ED0C"/>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E507F56"/>
    <w:multiLevelType w:val="hybridMultilevel"/>
    <w:tmpl w:val="2F9A792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BC18B2"/>
    <w:multiLevelType w:val="hybridMultilevel"/>
    <w:tmpl w:val="B09E3B56"/>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72B0FB3"/>
    <w:multiLevelType w:val="hybridMultilevel"/>
    <w:tmpl w:val="535ED0DE"/>
    <w:lvl w:ilvl="0" w:tplc="009801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0F"/>
    <w:rsid w:val="000117D6"/>
    <w:rsid w:val="00014D35"/>
    <w:rsid w:val="000216BE"/>
    <w:rsid w:val="00021EBE"/>
    <w:rsid w:val="00023332"/>
    <w:rsid w:val="00034988"/>
    <w:rsid w:val="00035C23"/>
    <w:rsid w:val="000366E0"/>
    <w:rsid w:val="0003680D"/>
    <w:rsid w:val="00043678"/>
    <w:rsid w:val="00045879"/>
    <w:rsid w:val="00046480"/>
    <w:rsid w:val="00061691"/>
    <w:rsid w:val="00061839"/>
    <w:rsid w:val="000645B6"/>
    <w:rsid w:val="000656E1"/>
    <w:rsid w:val="00072415"/>
    <w:rsid w:val="0007653C"/>
    <w:rsid w:val="000767A7"/>
    <w:rsid w:val="00076C7B"/>
    <w:rsid w:val="000774B1"/>
    <w:rsid w:val="0008676F"/>
    <w:rsid w:val="000943CA"/>
    <w:rsid w:val="00097275"/>
    <w:rsid w:val="000A3387"/>
    <w:rsid w:val="000B7884"/>
    <w:rsid w:val="000D0E24"/>
    <w:rsid w:val="000D1B5B"/>
    <w:rsid w:val="000D483C"/>
    <w:rsid w:val="000E2033"/>
    <w:rsid w:val="000E2E9F"/>
    <w:rsid w:val="000E5FC0"/>
    <w:rsid w:val="000F430C"/>
    <w:rsid w:val="000F4B75"/>
    <w:rsid w:val="00104E73"/>
    <w:rsid w:val="00112639"/>
    <w:rsid w:val="00120239"/>
    <w:rsid w:val="0012148B"/>
    <w:rsid w:val="00121B90"/>
    <w:rsid w:val="00122526"/>
    <w:rsid w:val="0013222B"/>
    <w:rsid w:val="0013467D"/>
    <w:rsid w:val="00134F67"/>
    <w:rsid w:val="0013621A"/>
    <w:rsid w:val="00147346"/>
    <w:rsid w:val="0015228B"/>
    <w:rsid w:val="00153EFA"/>
    <w:rsid w:val="00157F80"/>
    <w:rsid w:val="00174109"/>
    <w:rsid w:val="0017737E"/>
    <w:rsid w:val="001826E2"/>
    <w:rsid w:val="001944E7"/>
    <w:rsid w:val="00196A30"/>
    <w:rsid w:val="001B43F4"/>
    <w:rsid w:val="001B5F0F"/>
    <w:rsid w:val="001B6EDF"/>
    <w:rsid w:val="001C3DCC"/>
    <w:rsid w:val="001C588B"/>
    <w:rsid w:val="001D628D"/>
    <w:rsid w:val="001E39C9"/>
    <w:rsid w:val="001F00C3"/>
    <w:rsid w:val="0021261C"/>
    <w:rsid w:val="00215F0B"/>
    <w:rsid w:val="00221E2F"/>
    <w:rsid w:val="00225B86"/>
    <w:rsid w:val="00226C35"/>
    <w:rsid w:val="0023167E"/>
    <w:rsid w:val="0023522E"/>
    <w:rsid w:val="002353B5"/>
    <w:rsid w:val="002379DE"/>
    <w:rsid w:val="00246B26"/>
    <w:rsid w:val="00254CEE"/>
    <w:rsid w:val="00255FC7"/>
    <w:rsid w:val="00261087"/>
    <w:rsid w:val="00266655"/>
    <w:rsid w:val="00266BB1"/>
    <w:rsid w:val="00267356"/>
    <w:rsid w:val="0027623F"/>
    <w:rsid w:val="00277DA9"/>
    <w:rsid w:val="002955B4"/>
    <w:rsid w:val="002A5D8C"/>
    <w:rsid w:val="002C78E7"/>
    <w:rsid w:val="002D0FF3"/>
    <w:rsid w:val="002D1DBE"/>
    <w:rsid w:val="002D48B7"/>
    <w:rsid w:val="002E10CD"/>
    <w:rsid w:val="002F3904"/>
    <w:rsid w:val="002F7A08"/>
    <w:rsid w:val="002F7DD1"/>
    <w:rsid w:val="00311A45"/>
    <w:rsid w:val="003179F7"/>
    <w:rsid w:val="00320749"/>
    <w:rsid w:val="003367FF"/>
    <w:rsid w:val="00351FF2"/>
    <w:rsid w:val="0035580A"/>
    <w:rsid w:val="003978FA"/>
    <w:rsid w:val="00397FF2"/>
    <w:rsid w:val="003A0A2E"/>
    <w:rsid w:val="003A271C"/>
    <w:rsid w:val="003A6D05"/>
    <w:rsid w:val="003B046F"/>
    <w:rsid w:val="003B0A7E"/>
    <w:rsid w:val="003B360F"/>
    <w:rsid w:val="003B62F9"/>
    <w:rsid w:val="003C42E9"/>
    <w:rsid w:val="003C4F5B"/>
    <w:rsid w:val="003D7BCF"/>
    <w:rsid w:val="003F0DDB"/>
    <w:rsid w:val="003F5A71"/>
    <w:rsid w:val="00410FC4"/>
    <w:rsid w:val="00417530"/>
    <w:rsid w:val="004208C5"/>
    <w:rsid w:val="004266C3"/>
    <w:rsid w:val="00433E4E"/>
    <w:rsid w:val="00441DB4"/>
    <w:rsid w:val="00451110"/>
    <w:rsid w:val="00455F14"/>
    <w:rsid w:val="00457FF7"/>
    <w:rsid w:val="0046780E"/>
    <w:rsid w:val="004735A3"/>
    <w:rsid w:val="00486214"/>
    <w:rsid w:val="004874B6"/>
    <w:rsid w:val="004B5A37"/>
    <w:rsid w:val="004B7678"/>
    <w:rsid w:val="004C1E0B"/>
    <w:rsid w:val="004D20F4"/>
    <w:rsid w:val="004E4259"/>
    <w:rsid w:val="004E4F6F"/>
    <w:rsid w:val="004F1CF1"/>
    <w:rsid w:val="005003DD"/>
    <w:rsid w:val="00516D7C"/>
    <w:rsid w:val="005266F1"/>
    <w:rsid w:val="00530B0B"/>
    <w:rsid w:val="00557247"/>
    <w:rsid w:val="00565DD8"/>
    <w:rsid w:val="00571593"/>
    <w:rsid w:val="00573DA5"/>
    <w:rsid w:val="00587890"/>
    <w:rsid w:val="0058799D"/>
    <w:rsid w:val="005A1949"/>
    <w:rsid w:val="005A2138"/>
    <w:rsid w:val="005A4200"/>
    <w:rsid w:val="005C26C2"/>
    <w:rsid w:val="005E0D60"/>
    <w:rsid w:val="005E63BB"/>
    <w:rsid w:val="005E6533"/>
    <w:rsid w:val="005F7823"/>
    <w:rsid w:val="0060048E"/>
    <w:rsid w:val="00603763"/>
    <w:rsid w:val="0060563A"/>
    <w:rsid w:val="00606274"/>
    <w:rsid w:val="006103F9"/>
    <w:rsid w:val="0061091E"/>
    <w:rsid w:val="006162E7"/>
    <w:rsid w:val="00631A63"/>
    <w:rsid w:val="00650BD4"/>
    <w:rsid w:val="00662B41"/>
    <w:rsid w:val="00681FD4"/>
    <w:rsid w:val="00687AAF"/>
    <w:rsid w:val="006A4A20"/>
    <w:rsid w:val="006B0A25"/>
    <w:rsid w:val="006C3B8C"/>
    <w:rsid w:val="006C3F8D"/>
    <w:rsid w:val="006C75C9"/>
    <w:rsid w:val="006E32EF"/>
    <w:rsid w:val="006F1FA1"/>
    <w:rsid w:val="006F5283"/>
    <w:rsid w:val="007265F1"/>
    <w:rsid w:val="007278E5"/>
    <w:rsid w:val="007314BD"/>
    <w:rsid w:val="0075762D"/>
    <w:rsid w:val="00761041"/>
    <w:rsid w:val="0076219A"/>
    <w:rsid w:val="00775B14"/>
    <w:rsid w:val="00790CD3"/>
    <w:rsid w:val="0079360A"/>
    <w:rsid w:val="007B2B13"/>
    <w:rsid w:val="007B326A"/>
    <w:rsid w:val="007B707F"/>
    <w:rsid w:val="007E2519"/>
    <w:rsid w:val="007E4A93"/>
    <w:rsid w:val="007F1C65"/>
    <w:rsid w:val="007F3159"/>
    <w:rsid w:val="007F5AE7"/>
    <w:rsid w:val="00804559"/>
    <w:rsid w:val="00804E12"/>
    <w:rsid w:val="00810988"/>
    <w:rsid w:val="008115CA"/>
    <w:rsid w:val="00814686"/>
    <w:rsid w:val="00814F6E"/>
    <w:rsid w:val="00830A44"/>
    <w:rsid w:val="00832444"/>
    <w:rsid w:val="00836BEF"/>
    <w:rsid w:val="008402ED"/>
    <w:rsid w:val="00863C54"/>
    <w:rsid w:val="0086479B"/>
    <w:rsid w:val="00874DD5"/>
    <w:rsid w:val="00886868"/>
    <w:rsid w:val="00891062"/>
    <w:rsid w:val="00895D10"/>
    <w:rsid w:val="008A04F1"/>
    <w:rsid w:val="008A2AB1"/>
    <w:rsid w:val="008A5935"/>
    <w:rsid w:val="008B079A"/>
    <w:rsid w:val="008B20F3"/>
    <w:rsid w:val="008B2FE2"/>
    <w:rsid w:val="008B725A"/>
    <w:rsid w:val="008C0BA4"/>
    <w:rsid w:val="008C239F"/>
    <w:rsid w:val="008C46E9"/>
    <w:rsid w:val="008D1161"/>
    <w:rsid w:val="008E29BD"/>
    <w:rsid w:val="008E321A"/>
    <w:rsid w:val="008E41E9"/>
    <w:rsid w:val="00903FFF"/>
    <w:rsid w:val="009045B7"/>
    <w:rsid w:val="009057A5"/>
    <w:rsid w:val="00912275"/>
    <w:rsid w:val="00920175"/>
    <w:rsid w:val="00925D6A"/>
    <w:rsid w:val="00932780"/>
    <w:rsid w:val="0094378D"/>
    <w:rsid w:val="00943798"/>
    <w:rsid w:val="009462FB"/>
    <w:rsid w:val="00956BD2"/>
    <w:rsid w:val="0096288E"/>
    <w:rsid w:val="00965DB7"/>
    <w:rsid w:val="00970E38"/>
    <w:rsid w:val="00972769"/>
    <w:rsid w:val="00980EC8"/>
    <w:rsid w:val="00985D1E"/>
    <w:rsid w:val="009A1C44"/>
    <w:rsid w:val="009A269C"/>
    <w:rsid w:val="009A3CCC"/>
    <w:rsid w:val="009A69D9"/>
    <w:rsid w:val="009A7480"/>
    <w:rsid w:val="009B3816"/>
    <w:rsid w:val="009B6C00"/>
    <w:rsid w:val="009B6E1E"/>
    <w:rsid w:val="009E1C31"/>
    <w:rsid w:val="009E22A5"/>
    <w:rsid w:val="009F0D9B"/>
    <w:rsid w:val="009F3985"/>
    <w:rsid w:val="009F52E4"/>
    <w:rsid w:val="009F5F35"/>
    <w:rsid w:val="009F7443"/>
    <w:rsid w:val="00A00B56"/>
    <w:rsid w:val="00A362DA"/>
    <w:rsid w:val="00A379A9"/>
    <w:rsid w:val="00A41194"/>
    <w:rsid w:val="00A43155"/>
    <w:rsid w:val="00A52D16"/>
    <w:rsid w:val="00A650BB"/>
    <w:rsid w:val="00A679C7"/>
    <w:rsid w:val="00A710B6"/>
    <w:rsid w:val="00A7253C"/>
    <w:rsid w:val="00A73F51"/>
    <w:rsid w:val="00A8765A"/>
    <w:rsid w:val="00AA5B4E"/>
    <w:rsid w:val="00AB6610"/>
    <w:rsid w:val="00AC2769"/>
    <w:rsid w:val="00AC6E04"/>
    <w:rsid w:val="00AC7E18"/>
    <w:rsid w:val="00AD1EC4"/>
    <w:rsid w:val="00AD25B9"/>
    <w:rsid w:val="00AD4751"/>
    <w:rsid w:val="00AF2E6C"/>
    <w:rsid w:val="00AF6B4A"/>
    <w:rsid w:val="00AF7E01"/>
    <w:rsid w:val="00B06ACD"/>
    <w:rsid w:val="00B20A06"/>
    <w:rsid w:val="00B2254C"/>
    <w:rsid w:val="00B30A7B"/>
    <w:rsid w:val="00B3352F"/>
    <w:rsid w:val="00B365DA"/>
    <w:rsid w:val="00B478D1"/>
    <w:rsid w:val="00B503AD"/>
    <w:rsid w:val="00B609AD"/>
    <w:rsid w:val="00B62D70"/>
    <w:rsid w:val="00B64175"/>
    <w:rsid w:val="00B8289F"/>
    <w:rsid w:val="00B833C6"/>
    <w:rsid w:val="00BB4545"/>
    <w:rsid w:val="00BB5E82"/>
    <w:rsid w:val="00BC5744"/>
    <w:rsid w:val="00BD1768"/>
    <w:rsid w:val="00BD2298"/>
    <w:rsid w:val="00BE3066"/>
    <w:rsid w:val="00BE551D"/>
    <w:rsid w:val="00C07883"/>
    <w:rsid w:val="00C17102"/>
    <w:rsid w:val="00C26D2F"/>
    <w:rsid w:val="00C41E15"/>
    <w:rsid w:val="00C41F3E"/>
    <w:rsid w:val="00C42C25"/>
    <w:rsid w:val="00C43247"/>
    <w:rsid w:val="00C552CB"/>
    <w:rsid w:val="00C65A51"/>
    <w:rsid w:val="00C72C6B"/>
    <w:rsid w:val="00C76EB3"/>
    <w:rsid w:val="00C82F54"/>
    <w:rsid w:val="00C840B6"/>
    <w:rsid w:val="00C94041"/>
    <w:rsid w:val="00CA1094"/>
    <w:rsid w:val="00CB009B"/>
    <w:rsid w:val="00CB3E5A"/>
    <w:rsid w:val="00CC7024"/>
    <w:rsid w:val="00CD7AF6"/>
    <w:rsid w:val="00CE0031"/>
    <w:rsid w:val="00CE0C5B"/>
    <w:rsid w:val="00CF7FB9"/>
    <w:rsid w:val="00D03EAB"/>
    <w:rsid w:val="00D06BD9"/>
    <w:rsid w:val="00D07899"/>
    <w:rsid w:val="00D20E1B"/>
    <w:rsid w:val="00D212E5"/>
    <w:rsid w:val="00D234B1"/>
    <w:rsid w:val="00D26659"/>
    <w:rsid w:val="00D301EB"/>
    <w:rsid w:val="00D3265D"/>
    <w:rsid w:val="00D46C2C"/>
    <w:rsid w:val="00D50378"/>
    <w:rsid w:val="00D557BC"/>
    <w:rsid w:val="00D64E76"/>
    <w:rsid w:val="00D65527"/>
    <w:rsid w:val="00D70FB6"/>
    <w:rsid w:val="00D76098"/>
    <w:rsid w:val="00D81209"/>
    <w:rsid w:val="00D9343A"/>
    <w:rsid w:val="00D93886"/>
    <w:rsid w:val="00D952DE"/>
    <w:rsid w:val="00DA38CD"/>
    <w:rsid w:val="00DA71F8"/>
    <w:rsid w:val="00DA7210"/>
    <w:rsid w:val="00DA7782"/>
    <w:rsid w:val="00DB10AD"/>
    <w:rsid w:val="00DB5850"/>
    <w:rsid w:val="00DB59D5"/>
    <w:rsid w:val="00DC0E8B"/>
    <w:rsid w:val="00DC45E7"/>
    <w:rsid w:val="00DD3204"/>
    <w:rsid w:val="00DD5201"/>
    <w:rsid w:val="00E022A2"/>
    <w:rsid w:val="00E04041"/>
    <w:rsid w:val="00E07060"/>
    <w:rsid w:val="00E078BA"/>
    <w:rsid w:val="00E357D5"/>
    <w:rsid w:val="00E37FEE"/>
    <w:rsid w:val="00E4081C"/>
    <w:rsid w:val="00E4471C"/>
    <w:rsid w:val="00E51E85"/>
    <w:rsid w:val="00E54085"/>
    <w:rsid w:val="00E658CD"/>
    <w:rsid w:val="00E67A0F"/>
    <w:rsid w:val="00E75C13"/>
    <w:rsid w:val="00E81AEA"/>
    <w:rsid w:val="00E86E0D"/>
    <w:rsid w:val="00EA22BF"/>
    <w:rsid w:val="00EA5CC4"/>
    <w:rsid w:val="00EA6D8C"/>
    <w:rsid w:val="00EA72B0"/>
    <w:rsid w:val="00EB4A14"/>
    <w:rsid w:val="00EB7F09"/>
    <w:rsid w:val="00ED4A27"/>
    <w:rsid w:val="00ED5912"/>
    <w:rsid w:val="00ED7DEC"/>
    <w:rsid w:val="00EE5F87"/>
    <w:rsid w:val="00EF36F7"/>
    <w:rsid w:val="00F211C7"/>
    <w:rsid w:val="00F26BB2"/>
    <w:rsid w:val="00F302C7"/>
    <w:rsid w:val="00F35701"/>
    <w:rsid w:val="00F533CB"/>
    <w:rsid w:val="00F54715"/>
    <w:rsid w:val="00F551B2"/>
    <w:rsid w:val="00F574C7"/>
    <w:rsid w:val="00F6370C"/>
    <w:rsid w:val="00F63D28"/>
    <w:rsid w:val="00F64CA6"/>
    <w:rsid w:val="00F66AE2"/>
    <w:rsid w:val="00F67F81"/>
    <w:rsid w:val="00F73C48"/>
    <w:rsid w:val="00F77323"/>
    <w:rsid w:val="00F8436D"/>
    <w:rsid w:val="00F9146C"/>
    <w:rsid w:val="00F92877"/>
    <w:rsid w:val="00F932BD"/>
    <w:rsid w:val="00F94A8A"/>
    <w:rsid w:val="00FA6783"/>
    <w:rsid w:val="00FB3089"/>
    <w:rsid w:val="00FB5C59"/>
    <w:rsid w:val="00FC5577"/>
    <w:rsid w:val="00FD0251"/>
    <w:rsid w:val="00FD5C10"/>
    <w:rsid w:val="00FE28E0"/>
    <w:rsid w:val="00FE3976"/>
    <w:rsid w:val="00FE6082"/>
    <w:rsid w:val="00FE6B3C"/>
    <w:rsid w:val="00FE7174"/>
    <w:rsid w:val="00FF69F5"/>
    <w:rsid w:val="00FF787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7440D54"/>
  <w15:chartTrackingRefBased/>
  <w15:docId w15:val="{CBB1EC52-43F3-5149-B777-9C4B8A59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B360F"/>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3B360F"/>
  </w:style>
  <w:style w:type="character" w:customStyle="1" w:styleId="apple-converted-space">
    <w:name w:val="apple-converted-space"/>
    <w:basedOn w:val="DefaultParagraphFont"/>
    <w:rsid w:val="003B360F"/>
  </w:style>
  <w:style w:type="paragraph" w:styleId="ListParagraph">
    <w:name w:val="List Paragraph"/>
    <w:basedOn w:val="Normal"/>
    <w:uiPriority w:val="34"/>
    <w:qFormat/>
    <w:rsid w:val="003B360F"/>
    <w:pPr>
      <w:ind w:left="720"/>
      <w:contextualSpacing/>
    </w:pPr>
  </w:style>
  <w:style w:type="character" w:styleId="PlaceholderText">
    <w:name w:val="Placeholder Text"/>
    <w:basedOn w:val="DefaultParagraphFont"/>
    <w:uiPriority w:val="99"/>
    <w:semiHidden/>
    <w:rsid w:val="003367FF"/>
    <w:rPr>
      <w:color w:val="808080"/>
    </w:rPr>
  </w:style>
  <w:style w:type="table" w:styleId="TableGrid">
    <w:name w:val="Table Grid"/>
    <w:basedOn w:val="TableNormal"/>
    <w:uiPriority w:val="59"/>
    <w:rsid w:val="00035C23"/>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148">
      <w:bodyDiv w:val="1"/>
      <w:marLeft w:val="0"/>
      <w:marRight w:val="0"/>
      <w:marTop w:val="0"/>
      <w:marBottom w:val="0"/>
      <w:divBdr>
        <w:top w:val="none" w:sz="0" w:space="0" w:color="auto"/>
        <w:left w:val="none" w:sz="0" w:space="0" w:color="auto"/>
        <w:bottom w:val="none" w:sz="0" w:space="0" w:color="auto"/>
        <w:right w:val="none" w:sz="0" w:space="0" w:color="auto"/>
      </w:divBdr>
      <w:divsChild>
        <w:div w:id="1828014072">
          <w:marLeft w:val="0"/>
          <w:marRight w:val="0"/>
          <w:marTop w:val="0"/>
          <w:marBottom w:val="0"/>
          <w:divBdr>
            <w:top w:val="none" w:sz="0" w:space="0" w:color="auto"/>
            <w:left w:val="none" w:sz="0" w:space="0" w:color="auto"/>
            <w:bottom w:val="none" w:sz="0" w:space="0" w:color="auto"/>
            <w:right w:val="none" w:sz="0" w:space="0" w:color="auto"/>
          </w:divBdr>
          <w:divsChild>
            <w:div w:id="1773091500">
              <w:marLeft w:val="0"/>
              <w:marRight w:val="0"/>
              <w:marTop w:val="0"/>
              <w:marBottom w:val="0"/>
              <w:divBdr>
                <w:top w:val="none" w:sz="0" w:space="0" w:color="auto"/>
                <w:left w:val="none" w:sz="0" w:space="0" w:color="auto"/>
                <w:bottom w:val="none" w:sz="0" w:space="0" w:color="auto"/>
                <w:right w:val="none" w:sz="0" w:space="0" w:color="auto"/>
              </w:divBdr>
              <w:divsChild>
                <w:div w:id="14910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277">
      <w:bodyDiv w:val="1"/>
      <w:marLeft w:val="0"/>
      <w:marRight w:val="0"/>
      <w:marTop w:val="0"/>
      <w:marBottom w:val="0"/>
      <w:divBdr>
        <w:top w:val="none" w:sz="0" w:space="0" w:color="auto"/>
        <w:left w:val="none" w:sz="0" w:space="0" w:color="auto"/>
        <w:bottom w:val="none" w:sz="0" w:space="0" w:color="auto"/>
        <w:right w:val="none" w:sz="0" w:space="0" w:color="auto"/>
      </w:divBdr>
      <w:divsChild>
        <w:div w:id="525025288">
          <w:marLeft w:val="0"/>
          <w:marRight w:val="0"/>
          <w:marTop w:val="0"/>
          <w:marBottom w:val="0"/>
          <w:divBdr>
            <w:top w:val="none" w:sz="0" w:space="0" w:color="auto"/>
            <w:left w:val="none" w:sz="0" w:space="0" w:color="auto"/>
            <w:bottom w:val="none" w:sz="0" w:space="0" w:color="auto"/>
            <w:right w:val="none" w:sz="0" w:space="0" w:color="auto"/>
          </w:divBdr>
          <w:divsChild>
            <w:div w:id="1684822403">
              <w:marLeft w:val="0"/>
              <w:marRight w:val="0"/>
              <w:marTop w:val="0"/>
              <w:marBottom w:val="0"/>
              <w:divBdr>
                <w:top w:val="none" w:sz="0" w:space="0" w:color="auto"/>
                <w:left w:val="none" w:sz="0" w:space="0" w:color="auto"/>
                <w:bottom w:val="none" w:sz="0" w:space="0" w:color="auto"/>
                <w:right w:val="none" w:sz="0" w:space="0" w:color="auto"/>
              </w:divBdr>
              <w:divsChild>
                <w:div w:id="11702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11173">
      <w:bodyDiv w:val="1"/>
      <w:marLeft w:val="0"/>
      <w:marRight w:val="0"/>
      <w:marTop w:val="0"/>
      <w:marBottom w:val="0"/>
      <w:divBdr>
        <w:top w:val="none" w:sz="0" w:space="0" w:color="auto"/>
        <w:left w:val="none" w:sz="0" w:space="0" w:color="auto"/>
        <w:bottom w:val="none" w:sz="0" w:space="0" w:color="auto"/>
        <w:right w:val="none" w:sz="0" w:space="0" w:color="auto"/>
      </w:divBdr>
      <w:divsChild>
        <w:div w:id="524176013">
          <w:marLeft w:val="0"/>
          <w:marRight w:val="0"/>
          <w:marTop w:val="0"/>
          <w:marBottom w:val="0"/>
          <w:divBdr>
            <w:top w:val="none" w:sz="0" w:space="0" w:color="auto"/>
            <w:left w:val="none" w:sz="0" w:space="0" w:color="auto"/>
            <w:bottom w:val="none" w:sz="0" w:space="0" w:color="auto"/>
            <w:right w:val="none" w:sz="0" w:space="0" w:color="auto"/>
          </w:divBdr>
          <w:divsChild>
            <w:div w:id="1776246798">
              <w:marLeft w:val="0"/>
              <w:marRight w:val="0"/>
              <w:marTop w:val="0"/>
              <w:marBottom w:val="0"/>
              <w:divBdr>
                <w:top w:val="none" w:sz="0" w:space="0" w:color="auto"/>
                <w:left w:val="none" w:sz="0" w:space="0" w:color="auto"/>
                <w:bottom w:val="none" w:sz="0" w:space="0" w:color="auto"/>
                <w:right w:val="none" w:sz="0" w:space="0" w:color="auto"/>
              </w:divBdr>
              <w:divsChild>
                <w:div w:id="842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79161">
      <w:bodyDiv w:val="1"/>
      <w:marLeft w:val="0"/>
      <w:marRight w:val="0"/>
      <w:marTop w:val="0"/>
      <w:marBottom w:val="0"/>
      <w:divBdr>
        <w:top w:val="none" w:sz="0" w:space="0" w:color="auto"/>
        <w:left w:val="none" w:sz="0" w:space="0" w:color="auto"/>
        <w:bottom w:val="none" w:sz="0" w:space="0" w:color="auto"/>
        <w:right w:val="none" w:sz="0" w:space="0" w:color="auto"/>
      </w:divBdr>
      <w:divsChild>
        <w:div w:id="1728187443">
          <w:marLeft w:val="0"/>
          <w:marRight w:val="0"/>
          <w:marTop w:val="0"/>
          <w:marBottom w:val="0"/>
          <w:divBdr>
            <w:top w:val="none" w:sz="0" w:space="0" w:color="auto"/>
            <w:left w:val="none" w:sz="0" w:space="0" w:color="auto"/>
            <w:bottom w:val="none" w:sz="0" w:space="0" w:color="auto"/>
            <w:right w:val="none" w:sz="0" w:space="0" w:color="auto"/>
          </w:divBdr>
          <w:divsChild>
            <w:div w:id="1861040488">
              <w:marLeft w:val="0"/>
              <w:marRight w:val="0"/>
              <w:marTop w:val="0"/>
              <w:marBottom w:val="0"/>
              <w:divBdr>
                <w:top w:val="none" w:sz="0" w:space="0" w:color="auto"/>
                <w:left w:val="none" w:sz="0" w:space="0" w:color="auto"/>
                <w:bottom w:val="none" w:sz="0" w:space="0" w:color="auto"/>
                <w:right w:val="none" w:sz="0" w:space="0" w:color="auto"/>
              </w:divBdr>
              <w:divsChild>
                <w:div w:id="19012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82409">
      <w:bodyDiv w:val="1"/>
      <w:marLeft w:val="0"/>
      <w:marRight w:val="0"/>
      <w:marTop w:val="0"/>
      <w:marBottom w:val="0"/>
      <w:divBdr>
        <w:top w:val="none" w:sz="0" w:space="0" w:color="auto"/>
        <w:left w:val="none" w:sz="0" w:space="0" w:color="auto"/>
        <w:bottom w:val="none" w:sz="0" w:space="0" w:color="auto"/>
        <w:right w:val="none" w:sz="0" w:space="0" w:color="auto"/>
      </w:divBdr>
      <w:divsChild>
        <w:div w:id="565455609">
          <w:marLeft w:val="0"/>
          <w:marRight w:val="0"/>
          <w:marTop w:val="0"/>
          <w:marBottom w:val="0"/>
          <w:divBdr>
            <w:top w:val="none" w:sz="0" w:space="0" w:color="auto"/>
            <w:left w:val="none" w:sz="0" w:space="0" w:color="auto"/>
            <w:bottom w:val="none" w:sz="0" w:space="0" w:color="auto"/>
            <w:right w:val="none" w:sz="0" w:space="0" w:color="auto"/>
          </w:divBdr>
          <w:divsChild>
            <w:div w:id="1845045575">
              <w:marLeft w:val="0"/>
              <w:marRight w:val="0"/>
              <w:marTop w:val="0"/>
              <w:marBottom w:val="0"/>
              <w:divBdr>
                <w:top w:val="none" w:sz="0" w:space="0" w:color="auto"/>
                <w:left w:val="none" w:sz="0" w:space="0" w:color="auto"/>
                <w:bottom w:val="none" w:sz="0" w:space="0" w:color="auto"/>
                <w:right w:val="none" w:sz="0" w:space="0" w:color="auto"/>
              </w:divBdr>
              <w:divsChild>
                <w:div w:id="7544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48949">
      <w:bodyDiv w:val="1"/>
      <w:marLeft w:val="0"/>
      <w:marRight w:val="0"/>
      <w:marTop w:val="0"/>
      <w:marBottom w:val="0"/>
      <w:divBdr>
        <w:top w:val="none" w:sz="0" w:space="0" w:color="auto"/>
        <w:left w:val="none" w:sz="0" w:space="0" w:color="auto"/>
        <w:bottom w:val="none" w:sz="0" w:space="0" w:color="auto"/>
        <w:right w:val="none" w:sz="0" w:space="0" w:color="auto"/>
      </w:divBdr>
      <w:divsChild>
        <w:div w:id="1832716566">
          <w:marLeft w:val="0"/>
          <w:marRight w:val="0"/>
          <w:marTop w:val="0"/>
          <w:marBottom w:val="0"/>
          <w:divBdr>
            <w:top w:val="none" w:sz="0" w:space="0" w:color="auto"/>
            <w:left w:val="none" w:sz="0" w:space="0" w:color="auto"/>
            <w:bottom w:val="none" w:sz="0" w:space="0" w:color="auto"/>
            <w:right w:val="none" w:sz="0" w:space="0" w:color="auto"/>
          </w:divBdr>
          <w:divsChild>
            <w:div w:id="705527433">
              <w:marLeft w:val="0"/>
              <w:marRight w:val="0"/>
              <w:marTop w:val="0"/>
              <w:marBottom w:val="0"/>
              <w:divBdr>
                <w:top w:val="none" w:sz="0" w:space="0" w:color="auto"/>
                <w:left w:val="none" w:sz="0" w:space="0" w:color="auto"/>
                <w:bottom w:val="none" w:sz="0" w:space="0" w:color="auto"/>
                <w:right w:val="none" w:sz="0" w:space="0" w:color="auto"/>
              </w:divBdr>
              <w:divsChild>
                <w:div w:id="6433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3538">
      <w:bodyDiv w:val="1"/>
      <w:marLeft w:val="0"/>
      <w:marRight w:val="0"/>
      <w:marTop w:val="0"/>
      <w:marBottom w:val="0"/>
      <w:divBdr>
        <w:top w:val="none" w:sz="0" w:space="0" w:color="auto"/>
        <w:left w:val="none" w:sz="0" w:space="0" w:color="auto"/>
        <w:bottom w:val="none" w:sz="0" w:space="0" w:color="auto"/>
        <w:right w:val="none" w:sz="0" w:space="0" w:color="auto"/>
      </w:divBdr>
      <w:divsChild>
        <w:div w:id="1627812105">
          <w:marLeft w:val="0"/>
          <w:marRight w:val="0"/>
          <w:marTop w:val="0"/>
          <w:marBottom w:val="0"/>
          <w:divBdr>
            <w:top w:val="none" w:sz="0" w:space="0" w:color="auto"/>
            <w:left w:val="none" w:sz="0" w:space="0" w:color="auto"/>
            <w:bottom w:val="none" w:sz="0" w:space="0" w:color="auto"/>
            <w:right w:val="none" w:sz="0" w:space="0" w:color="auto"/>
          </w:divBdr>
          <w:divsChild>
            <w:div w:id="256062153">
              <w:marLeft w:val="0"/>
              <w:marRight w:val="0"/>
              <w:marTop w:val="0"/>
              <w:marBottom w:val="0"/>
              <w:divBdr>
                <w:top w:val="none" w:sz="0" w:space="0" w:color="auto"/>
                <w:left w:val="none" w:sz="0" w:space="0" w:color="auto"/>
                <w:bottom w:val="none" w:sz="0" w:space="0" w:color="auto"/>
                <w:right w:val="none" w:sz="0" w:space="0" w:color="auto"/>
              </w:divBdr>
              <w:divsChild>
                <w:div w:id="15165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7551">
      <w:bodyDiv w:val="1"/>
      <w:marLeft w:val="0"/>
      <w:marRight w:val="0"/>
      <w:marTop w:val="0"/>
      <w:marBottom w:val="0"/>
      <w:divBdr>
        <w:top w:val="none" w:sz="0" w:space="0" w:color="auto"/>
        <w:left w:val="none" w:sz="0" w:space="0" w:color="auto"/>
        <w:bottom w:val="none" w:sz="0" w:space="0" w:color="auto"/>
        <w:right w:val="none" w:sz="0" w:space="0" w:color="auto"/>
      </w:divBdr>
      <w:divsChild>
        <w:div w:id="948896263">
          <w:marLeft w:val="0"/>
          <w:marRight w:val="0"/>
          <w:marTop w:val="0"/>
          <w:marBottom w:val="0"/>
          <w:divBdr>
            <w:top w:val="none" w:sz="0" w:space="0" w:color="auto"/>
            <w:left w:val="none" w:sz="0" w:space="0" w:color="auto"/>
            <w:bottom w:val="none" w:sz="0" w:space="0" w:color="auto"/>
            <w:right w:val="none" w:sz="0" w:space="0" w:color="auto"/>
          </w:divBdr>
          <w:divsChild>
            <w:div w:id="983856781">
              <w:marLeft w:val="0"/>
              <w:marRight w:val="0"/>
              <w:marTop w:val="0"/>
              <w:marBottom w:val="0"/>
              <w:divBdr>
                <w:top w:val="none" w:sz="0" w:space="0" w:color="auto"/>
                <w:left w:val="none" w:sz="0" w:space="0" w:color="auto"/>
                <w:bottom w:val="none" w:sz="0" w:space="0" w:color="auto"/>
                <w:right w:val="none" w:sz="0" w:space="0" w:color="auto"/>
              </w:divBdr>
              <w:divsChild>
                <w:div w:id="14005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96275">
      <w:bodyDiv w:val="1"/>
      <w:marLeft w:val="0"/>
      <w:marRight w:val="0"/>
      <w:marTop w:val="0"/>
      <w:marBottom w:val="0"/>
      <w:divBdr>
        <w:top w:val="none" w:sz="0" w:space="0" w:color="auto"/>
        <w:left w:val="none" w:sz="0" w:space="0" w:color="auto"/>
        <w:bottom w:val="none" w:sz="0" w:space="0" w:color="auto"/>
        <w:right w:val="none" w:sz="0" w:space="0" w:color="auto"/>
      </w:divBdr>
      <w:divsChild>
        <w:div w:id="1098672701">
          <w:marLeft w:val="0"/>
          <w:marRight w:val="0"/>
          <w:marTop w:val="0"/>
          <w:marBottom w:val="0"/>
          <w:divBdr>
            <w:top w:val="none" w:sz="0" w:space="0" w:color="auto"/>
            <w:left w:val="none" w:sz="0" w:space="0" w:color="auto"/>
            <w:bottom w:val="none" w:sz="0" w:space="0" w:color="auto"/>
            <w:right w:val="none" w:sz="0" w:space="0" w:color="auto"/>
          </w:divBdr>
          <w:divsChild>
            <w:div w:id="801728975">
              <w:marLeft w:val="0"/>
              <w:marRight w:val="0"/>
              <w:marTop w:val="0"/>
              <w:marBottom w:val="0"/>
              <w:divBdr>
                <w:top w:val="none" w:sz="0" w:space="0" w:color="auto"/>
                <w:left w:val="none" w:sz="0" w:space="0" w:color="auto"/>
                <w:bottom w:val="none" w:sz="0" w:space="0" w:color="auto"/>
                <w:right w:val="none" w:sz="0" w:space="0" w:color="auto"/>
              </w:divBdr>
              <w:divsChild>
                <w:div w:id="1740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88251">
      <w:bodyDiv w:val="1"/>
      <w:marLeft w:val="0"/>
      <w:marRight w:val="0"/>
      <w:marTop w:val="0"/>
      <w:marBottom w:val="0"/>
      <w:divBdr>
        <w:top w:val="none" w:sz="0" w:space="0" w:color="auto"/>
        <w:left w:val="none" w:sz="0" w:space="0" w:color="auto"/>
        <w:bottom w:val="none" w:sz="0" w:space="0" w:color="auto"/>
        <w:right w:val="none" w:sz="0" w:space="0" w:color="auto"/>
      </w:divBdr>
      <w:divsChild>
        <w:div w:id="1199204805">
          <w:marLeft w:val="0"/>
          <w:marRight w:val="0"/>
          <w:marTop w:val="0"/>
          <w:marBottom w:val="0"/>
          <w:divBdr>
            <w:top w:val="none" w:sz="0" w:space="0" w:color="auto"/>
            <w:left w:val="none" w:sz="0" w:space="0" w:color="auto"/>
            <w:bottom w:val="none" w:sz="0" w:space="0" w:color="auto"/>
            <w:right w:val="none" w:sz="0" w:space="0" w:color="auto"/>
          </w:divBdr>
          <w:divsChild>
            <w:div w:id="818308709">
              <w:marLeft w:val="0"/>
              <w:marRight w:val="0"/>
              <w:marTop w:val="0"/>
              <w:marBottom w:val="0"/>
              <w:divBdr>
                <w:top w:val="none" w:sz="0" w:space="0" w:color="auto"/>
                <w:left w:val="none" w:sz="0" w:space="0" w:color="auto"/>
                <w:bottom w:val="none" w:sz="0" w:space="0" w:color="auto"/>
                <w:right w:val="none" w:sz="0" w:space="0" w:color="auto"/>
              </w:divBdr>
              <w:divsChild>
                <w:div w:id="19212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King Yeung</dc:creator>
  <cp:keywords/>
  <dc:description/>
  <cp:lastModifiedBy>CHAN, King Yeung</cp:lastModifiedBy>
  <cp:revision>114</cp:revision>
  <dcterms:created xsi:type="dcterms:W3CDTF">2020-04-21T12:50:00Z</dcterms:created>
  <dcterms:modified xsi:type="dcterms:W3CDTF">2020-05-02T09:03:00Z</dcterms:modified>
</cp:coreProperties>
</file>