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18"/>
          <w:szCs w:val="18"/>
          <w:shd w:val="clear" w:fill="CEE7C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18"/>
          <w:szCs w:val="18"/>
          <w:shd w:val="clear" w:fill="CEE7C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18"/>
          <w:szCs w:val="18"/>
          <w:shd w:val="clear" w:fill="CEE7C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关于增值税的介绍和纳税流程等请参考“5.4增值税相关业务介绍”章节。本章主要介绍金税开票接口的配置和使用方法。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金税系统是国家金税工程中开具增值税发票的开票子系统，即企业开具增值税专用发票和增值税普通发票的软件（企业端），与税局端系统相连。</w:t>
      </w:r>
      <w:r>
        <w:rPr>
          <w:rFonts w:hint="eastAsia" w:ascii="微软雅黑" w:hAnsi="微软雅黑" w:eastAsia="微软雅黑" w:cs="微软雅黑"/>
          <w:i w:val="0"/>
          <w:caps w:val="0"/>
          <w:color w:val="333333"/>
          <w:spacing w:val="0"/>
          <w:sz w:val="18"/>
          <w:szCs w:val="18"/>
          <w:shd w:val="clear" w:fill="CEE7CF"/>
        </w:rPr>
        <w:t>整个系统以增值税发票为核心，从发售发票时的源头控制，发票填开时的防伪与计税，到发票抵扣时的识伪，以及增值税专用发票的抄报税等各个环节提供了强有力的监控手段，即通过票源、税源控制和防伪、识伪技术达到对增值税专用发票防伪和税控的双重功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25 展示了SAP与金税系统的常见架构，增值税开票文件由SAP系统导出，手工上载到金税开票子系统并打印增值税发票，同时该发票相关信息会传输给税局系统。有些企业在SAP和金税企业端之间使用第三方系统进行传输，用于应对多样性的开票业务，并提高效率。</w:t>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4581525" cy="3162300"/>
            <wp:effectExtent l="0" t="0" r="9525" b="0"/>
            <wp:docPr id="15" name="图片 1" descr="FI本土化功能【02金税接口】">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FI本土化功能【02金税接口】"/>
                    <pic:cNvPicPr>
                      <a:picLocks noChangeAspect="1"/>
                    </pic:cNvPicPr>
                  </pic:nvPicPr>
                  <pic:blipFill>
                    <a:blip r:embed="rId5"/>
                    <a:stretch>
                      <a:fillRect/>
                    </a:stretch>
                  </pic:blipFill>
                  <pic:spPr>
                    <a:xfrm>
                      <a:off x="0" y="0"/>
                      <a:ext cx="4581525" cy="3162300"/>
                    </a:xfrm>
                    <a:prstGeom prst="rect">
                      <a:avLst/>
                    </a:prstGeom>
                    <a:noFill/>
                    <a:ln w="9525">
                      <a:noFill/>
                    </a:ln>
                  </pic:spPr>
                </pic:pic>
              </a:graphicData>
            </a:graphic>
          </wp:inline>
        </w:drawing>
      </w:r>
      <w:bookmarkStart w:id="0" w:name="image_operate_70641478098479648"/>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1" w:name="_Ref422765373"/>
      <w:r>
        <w:rPr>
          <w:rFonts w:hint="eastAsia" w:ascii="微软雅黑" w:hAnsi="微软雅黑" w:eastAsia="微软雅黑" w:cs="微软雅黑"/>
          <w:i w:val="0"/>
          <w:caps w:val="0"/>
          <w:color w:val="008CAE"/>
          <w:spacing w:val="0"/>
          <w:sz w:val="18"/>
          <w:szCs w:val="18"/>
          <w:u w:val="single"/>
          <w:shd w:val="clear" w:fill="CEE7CF"/>
        </w:rPr>
        <w:t>图</w:t>
      </w:r>
      <w:bookmarkEnd w:id="1"/>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27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EE7CF"/>
        <w:spacing w:before="0" w:beforeAutospacing="0" w:after="0" w:afterAutospacing="0"/>
        <w:ind w:left="0" w:right="0" w:firstLine="0"/>
        <w:jc w:val="left"/>
        <w:rPr>
          <w:rFonts w:hint="eastAsia" w:ascii="微软雅黑" w:hAnsi="微软雅黑" w:eastAsia="微软雅黑" w:cs="微软雅黑"/>
          <w:i w:val="0"/>
          <w:caps w:val="0"/>
          <w:color w:val="464646"/>
          <w:spacing w:val="0"/>
        </w:rPr>
      </w:pPr>
      <w:bookmarkStart w:id="2" w:name="_Toc424914849"/>
      <w:r>
        <w:rPr>
          <w:rFonts w:hint="eastAsia" w:ascii="微软雅黑" w:hAnsi="微软雅黑" w:eastAsia="微软雅黑" w:cs="微软雅黑"/>
          <w:b w:val="0"/>
          <w:i w:val="0"/>
          <w:caps w:val="0"/>
          <w:color w:val="008CAE"/>
          <w:spacing w:val="0"/>
          <w:sz w:val="18"/>
          <w:szCs w:val="18"/>
          <w:u w:val="single"/>
          <w:shd w:val="clear" w:fill="CEE7CF"/>
        </w:rPr>
        <w:t>1.1.2</w:t>
      </w:r>
      <w:r>
        <w:rPr>
          <w:rFonts w:ascii="Times New Roman" w:hAnsi="Times New Roman" w:eastAsia="Times New Roman" w:cs="Times New Roman"/>
          <w:b w:val="0"/>
          <w:i w:val="0"/>
          <w:caps w:val="0"/>
          <w:color w:val="008CAE"/>
          <w:spacing w:val="0"/>
          <w:sz w:val="18"/>
          <w:szCs w:val="18"/>
          <w:u w:val="single"/>
          <w:shd w:val="clear" w:fill="CEE7CF"/>
        </w:rPr>
        <w:t> </w:t>
      </w:r>
      <w:r>
        <w:rPr>
          <w:rFonts w:hint="default" w:ascii="Times New Roman" w:hAnsi="Times New Roman" w:eastAsia="Times New Roman" w:cs="Times New Roman"/>
          <w:b w:val="0"/>
          <w:i w:val="0"/>
          <w:caps w:val="0"/>
          <w:color w:val="008CAE"/>
          <w:spacing w:val="0"/>
          <w:sz w:val="18"/>
          <w:szCs w:val="18"/>
          <w:u w:val="single"/>
          <w:shd w:val="clear" w:fill="CEE7CF"/>
        </w:rPr>
        <w:t>     </w:t>
      </w:r>
      <w:r>
        <w:rPr>
          <w:rFonts w:hint="eastAsia" w:ascii="微软雅黑" w:hAnsi="微软雅黑" w:eastAsia="微软雅黑" w:cs="微软雅黑"/>
          <w:i w:val="0"/>
          <w:caps w:val="0"/>
          <w:color w:val="008CAE"/>
          <w:spacing w:val="0"/>
          <w:sz w:val="18"/>
          <w:szCs w:val="18"/>
          <w:u w:val="single"/>
          <w:shd w:val="clear" w:fill="CEE7CF"/>
        </w:rPr>
        <w:t> 相关配置</w:t>
      </w:r>
      <w:bookmarkEnd w:id="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执行事务码SFW5激活金税接口，包括业务功能FIN_LOC_CI_1、FIN_LOC_CI_9、FIN_LOC_CI_26。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IMG</w:t>
      </w:r>
      <w:r>
        <w:rPr>
          <w:rFonts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销售和分销</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开票凭证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国家相关特征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中国的国家特定特征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定义GTI金税发票配置编码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524500" cy="1371600"/>
            <wp:effectExtent l="0" t="0" r="0" b="0"/>
            <wp:docPr id="19" name="图片 2" descr="FI本土化功能【02金税接口】">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FI本土化功能【02金税接口】"/>
                    <pic:cNvPicPr>
                      <a:picLocks noChangeAspect="1"/>
                    </pic:cNvPicPr>
                  </pic:nvPicPr>
                  <pic:blipFill>
                    <a:blip r:embed="rId7"/>
                    <a:stretch>
                      <a:fillRect/>
                    </a:stretch>
                  </pic:blipFill>
                  <pic:spPr>
                    <a:xfrm>
                      <a:off x="0" y="0"/>
                      <a:ext cx="5524500" cy="1371600"/>
                    </a:xfrm>
                    <a:prstGeom prst="rect">
                      <a:avLst/>
                    </a:prstGeom>
                    <a:noFill/>
                    <a:ln w="9525">
                      <a:noFill/>
                    </a:ln>
                  </pic:spPr>
                </pic:pic>
              </a:graphicData>
            </a:graphic>
          </wp:inline>
        </w:drawing>
      </w:r>
      <w:bookmarkStart w:id="3" w:name="image_operate_63871478098663705"/>
      <w:bookmarkEnd w:id="3"/>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28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IMG</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销售和分销</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开票凭证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国家相关特征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中国的国家特定特征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向税码分配商品税目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038725" cy="933450"/>
            <wp:effectExtent l="0" t="0" r="9525" b="0"/>
            <wp:docPr id="17" name="图片 3" descr="FI本土化功能【02金税接口】">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FI本土化功能【02金税接口】"/>
                    <pic:cNvPicPr>
                      <a:picLocks noChangeAspect="1"/>
                    </pic:cNvPicPr>
                  </pic:nvPicPr>
                  <pic:blipFill>
                    <a:blip r:embed="rId9"/>
                    <a:stretch>
                      <a:fillRect/>
                    </a:stretch>
                  </pic:blipFill>
                  <pic:spPr>
                    <a:xfrm>
                      <a:off x="0" y="0"/>
                      <a:ext cx="5038725" cy="933450"/>
                    </a:xfrm>
                    <a:prstGeom prst="rect">
                      <a:avLst/>
                    </a:prstGeom>
                    <a:noFill/>
                    <a:ln w="9525">
                      <a:noFill/>
                    </a:ln>
                  </pic:spPr>
                </pic:pic>
              </a:graphicData>
            </a:graphic>
          </wp:inline>
        </w:drawing>
      </w:r>
      <w:bookmarkStart w:id="4" w:name="image_operate_74921478098683408"/>
      <w:bookmarkEnd w:id="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29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IMG</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销售和分销</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开票凭证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国家相关特征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中国的国家特定特征</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定义发票类型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4552950" cy="885825"/>
            <wp:effectExtent l="0" t="0" r="0" b="9525"/>
            <wp:docPr id="20" name="图片 4" descr="FI本土化功能【02金税接口】">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FI本土化功能【02金税接口】"/>
                    <pic:cNvPicPr>
                      <a:picLocks noChangeAspect="1"/>
                    </pic:cNvPicPr>
                  </pic:nvPicPr>
                  <pic:blipFill>
                    <a:blip r:embed="rId11"/>
                    <a:stretch>
                      <a:fillRect/>
                    </a:stretch>
                  </pic:blipFill>
                  <pic:spPr>
                    <a:xfrm>
                      <a:off x="0" y="0"/>
                      <a:ext cx="4552950" cy="885825"/>
                    </a:xfrm>
                    <a:prstGeom prst="rect">
                      <a:avLst/>
                    </a:prstGeom>
                    <a:noFill/>
                    <a:ln w="9525">
                      <a:noFill/>
                    </a:ln>
                  </pic:spPr>
                </pic:pic>
              </a:graphicData>
            </a:graphic>
          </wp:inline>
        </w:drawing>
      </w:r>
      <w:bookmarkStart w:id="5" w:name="image_operate_88381478098706186"/>
      <w:bookmarkEnd w:id="5"/>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EE7CF"/>
        <w:spacing w:before="0" w:beforeAutospacing="0" w:after="0" w:afterAutospacing="0"/>
        <w:ind w:left="0" w:right="0" w:firstLine="0"/>
        <w:jc w:val="left"/>
        <w:rPr>
          <w:rFonts w:hint="eastAsia" w:ascii="微软雅黑" w:hAnsi="微软雅黑" w:eastAsia="微软雅黑" w:cs="微软雅黑"/>
          <w:i w:val="0"/>
          <w:caps w:val="0"/>
          <w:color w:val="464646"/>
          <w:spacing w:val="0"/>
        </w:rPr>
      </w:pPr>
      <w:bookmarkStart w:id="6" w:name="_Toc424914850"/>
      <w:r>
        <w:rPr>
          <w:rFonts w:hint="eastAsia" w:ascii="微软雅黑" w:hAnsi="微软雅黑" w:eastAsia="微软雅黑" w:cs="微软雅黑"/>
          <w:b w:val="0"/>
          <w:i w:val="0"/>
          <w:caps w:val="0"/>
          <w:color w:val="008CAE"/>
          <w:spacing w:val="0"/>
          <w:sz w:val="18"/>
          <w:szCs w:val="18"/>
          <w:u w:val="single"/>
          <w:shd w:val="clear" w:fill="CEE7CF"/>
        </w:rPr>
        <w:t>1.1.1</w:t>
      </w:r>
      <w:r>
        <w:rPr>
          <w:rFonts w:hint="default" w:ascii="Times New Roman" w:hAnsi="Times New Roman" w:eastAsia="Times New Roman" w:cs="Times New Roman"/>
          <w:b w:val="0"/>
          <w:i w:val="0"/>
          <w:caps w:val="0"/>
          <w:color w:val="008CAE"/>
          <w:spacing w:val="0"/>
          <w:sz w:val="18"/>
          <w:szCs w:val="18"/>
          <w:u w:val="single"/>
          <w:shd w:val="clear" w:fill="CEE7CF"/>
        </w:rPr>
        <w:t>      </w:t>
      </w:r>
      <w:r>
        <w:rPr>
          <w:rFonts w:hint="eastAsia" w:ascii="微软雅黑" w:hAnsi="微软雅黑" w:eastAsia="微软雅黑" w:cs="微软雅黑"/>
          <w:i w:val="0"/>
          <w:caps w:val="0"/>
          <w:color w:val="008CAE"/>
          <w:spacing w:val="0"/>
          <w:sz w:val="18"/>
          <w:szCs w:val="18"/>
          <w:u w:val="single"/>
          <w:shd w:val="clear" w:fill="CEE7CF"/>
        </w:rPr>
        <w:t> 开具蓝字增值税发票</w:t>
      </w:r>
      <w:bookmarkEnd w:id="6"/>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使用标准金税接口导出开票文件的前提是在客户主数据中维护增值税号和银行账户，如图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29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010275" cy="2276475"/>
            <wp:effectExtent l="0" t="0" r="9525" b="9525"/>
            <wp:docPr id="1" name="图片 5" descr="FI本土化功能【02金税接口】">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FI本土化功能【02金税接口】"/>
                    <pic:cNvPicPr>
                      <a:picLocks noChangeAspect="1"/>
                    </pic:cNvPicPr>
                  </pic:nvPicPr>
                  <pic:blipFill>
                    <a:blip r:embed="rId13"/>
                    <a:stretch>
                      <a:fillRect/>
                    </a:stretch>
                  </pic:blipFill>
                  <pic:spPr>
                    <a:xfrm>
                      <a:off x="0" y="0"/>
                      <a:ext cx="6010275" cy="2276475"/>
                    </a:xfrm>
                    <a:prstGeom prst="rect">
                      <a:avLst/>
                    </a:prstGeom>
                    <a:noFill/>
                    <a:ln w="9525">
                      <a:noFill/>
                    </a:ln>
                  </pic:spPr>
                </pic:pic>
              </a:graphicData>
            </a:graphic>
          </wp:inline>
        </w:drawing>
      </w:r>
      <w:bookmarkStart w:id="7" w:name="image_operate_52551478098712880"/>
      <w:bookmarkEnd w:id="7"/>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8" w:name="_Ref422765832"/>
      <w:r>
        <w:rPr>
          <w:rFonts w:hint="eastAsia" w:ascii="微软雅黑" w:hAnsi="微软雅黑" w:eastAsia="微软雅黑" w:cs="微软雅黑"/>
          <w:i w:val="0"/>
          <w:caps w:val="0"/>
          <w:color w:val="008CAE"/>
          <w:spacing w:val="0"/>
          <w:sz w:val="18"/>
          <w:szCs w:val="18"/>
          <w:u w:val="single"/>
          <w:shd w:val="clear" w:fill="CEE7CF"/>
        </w:rPr>
        <w:t>图</w:t>
      </w:r>
      <w:bookmarkEnd w:id="8"/>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蓝字发票开具流程如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30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143625" cy="1285875"/>
            <wp:effectExtent l="0" t="0" r="9525" b="9525"/>
            <wp:docPr id="12" name="图片 6" descr="FI本土化功能【02金税接口】">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FI本土化功能【02金税接口】"/>
                    <pic:cNvPicPr>
                      <a:picLocks noChangeAspect="1"/>
                    </pic:cNvPicPr>
                  </pic:nvPicPr>
                  <pic:blipFill>
                    <a:blip r:embed="rId15"/>
                    <a:stretch>
                      <a:fillRect/>
                    </a:stretch>
                  </pic:blipFill>
                  <pic:spPr>
                    <a:xfrm>
                      <a:off x="0" y="0"/>
                      <a:ext cx="6143625" cy="1285875"/>
                    </a:xfrm>
                    <a:prstGeom prst="rect">
                      <a:avLst/>
                    </a:prstGeom>
                    <a:noFill/>
                    <a:ln w="9525">
                      <a:noFill/>
                    </a:ln>
                  </pic:spPr>
                </pic:pic>
              </a:graphicData>
            </a:graphic>
          </wp:inline>
        </w:drawing>
      </w:r>
      <w:bookmarkStart w:id="9" w:name="image_operate_79691478098719048"/>
      <w:bookmarkEnd w:id="9"/>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10" w:name="_Ref422765866"/>
      <w:r>
        <w:rPr>
          <w:rFonts w:hint="eastAsia" w:ascii="微软雅黑" w:hAnsi="微软雅黑" w:eastAsia="微软雅黑" w:cs="微软雅黑"/>
          <w:i w:val="0"/>
          <w:caps w:val="0"/>
          <w:color w:val="008CAE"/>
          <w:spacing w:val="0"/>
          <w:sz w:val="18"/>
          <w:szCs w:val="18"/>
          <w:u w:val="single"/>
          <w:shd w:val="clear" w:fill="CEE7CF"/>
        </w:rPr>
        <w:t>图</w:t>
      </w:r>
      <w:bookmarkEnd w:id="10"/>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①~③略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导出金税开票文件。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SAP菜单</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会计核算</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财务会计</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应收账款</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定期处理</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国家特定功能</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中国金税</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GT_ULN – 创建金税导出文件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4229100" cy="5419725"/>
            <wp:effectExtent l="0" t="0" r="0" b="9525"/>
            <wp:docPr id="7" name="图片 7" descr="FI本土化功能【02金税接口】">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本土化功能【02金税接口】"/>
                    <pic:cNvPicPr>
                      <a:picLocks noChangeAspect="1"/>
                    </pic:cNvPicPr>
                  </pic:nvPicPr>
                  <pic:blipFill>
                    <a:blip r:embed="rId17"/>
                    <a:stretch>
                      <a:fillRect/>
                    </a:stretch>
                  </pic:blipFill>
                  <pic:spPr>
                    <a:xfrm>
                      <a:off x="0" y="0"/>
                      <a:ext cx="4229100" cy="5419725"/>
                    </a:xfrm>
                    <a:prstGeom prst="rect">
                      <a:avLst/>
                    </a:prstGeom>
                    <a:noFill/>
                    <a:ln w="9525">
                      <a:noFill/>
                    </a:ln>
                  </pic:spPr>
                </pic:pic>
              </a:graphicData>
            </a:graphic>
          </wp:inline>
        </w:drawing>
      </w:r>
      <w:bookmarkStart w:id="11" w:name="image_operate_92111478098730368"/>
      <w:bookmarkEnd w:id="11"/>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 按钮，进入开票清单画面如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32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572250" cy="1971675"/>
            <wp:effectExtent l="0" t="0" r="0" b="9525"/>
            <wp:docPr id="2" name="图片 8" descr="FI本土化功能【02金税接口】">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FI本土化功能【02金税接口】"/>
                    <pic:cNvPicPr>
                      <a:picLocks noChangeAspect="1"/>
                    </pic:cNvPicPr>
                  </pic:nvPicPr>
                  <pic:blipFill>
                    <a:blip r:embed="rId19"/>
                    <a:stretch>
                      <a:fillRect/>
                    </a:stretch>
                  </pic:blipFill>
                  <pic:spPr>
                    <a:xfrm>
                      <a:off x="0" y="0"/>
                      <a:ext cx="6572250" cy="1971675"/>
                    </a:xfrm>
                    <a:prstGeom prst="rect">
                      <a:avLst/>
                    </a:prstGeom>
                    <a:noFill/>
                    <a:ln w="9525">
                      <a:noFill/>
                    </a:ln>
                  </pic:spPr>
                </pic:pic>
              </a:graphicData>
            </a:graphic>
          </wp:inline>
        </w:drawing>
      </w:r>
      <w:bookmarkStart w:id="12" w:name="image_operate_6201478098747288"/>
      <w:bookmarkEnd w:id="1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13" w:name="_Ref425021062"/>
      <w:r>
        <w:rPr>
          <w:rFonts w:hint="eastAsia" w:ascii="微软雅黑" w:hAnsi="微软雅黑" w:eastAsia="微软雅黑" w:cs="微软雅黑"/>
          <w:i w:val="0"/>
          <w:caps w:val="0"/>
          <w:color w:val="008CAE"/>
          <w:spacing w:val="0"/>
          <w:sz w:val="18"/>
          <w:szCs w:val="18"/>
          <w:u w:val="single"/>
          <w:shd w:val="clear" w:fill="CEE7CF"/>
        </w:rPr>
        <w:t>图</w:t>
      </w:r>
      <w:bookmarkEnd w:id="13"/>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对于需要合并开票的项目，选择多行后点击“合并”按钮，系统在“金税系统特定的开票编号”字段生成临时合并编号。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选中需要开票的行项目，点击“发送到GTS”按钮导出金税开票文本文件，系统同时生成正式的合并编号，状态更新为Sent to GT，如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33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048250" cy="447675"/>
            <wp:effectExtent l="0" t="0" r="0" b="9525"/>
            <wp:docPr id="16" name="图片 9" descr="FI本土化功能【02金税接口】">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FI本土化功能【02金税接口】"/>
                    <pic:cNvPicPr>
                      <a:picLocks noChangeAspect="1"/>
                    </pic:cNvPicPr>
                  </pic:nvPicPr>
                  <pic:blipFill>
                    <a:blip r:embed="rId21"/>
                    <a:stretch>
                      <a:fillRect/>
                    </a:stretch>
                  </pic:blipFill>
                  <pic:spPr>
                    <a:xfrm>
                      <a:off x="0" y="0"/>
                      <a:ext cx="5048250" cy="447675"/>
                    </a:xfrm>
                    <a:prstGeom prst="rect">
                      <a:avLst/>
                    </a:prstGeom>
                    <a:noFill/>
                    <a:ln w="9525">
                      <a:noFill/>
                    </a:ln>
                  </pic:spPr>
                </pic:pic>
              </a:graphicData>
            </a:graphic>
          </wp:inline>
        </w:drawing>
      </w:r>
      <w:bookmarkStart w:id="14" w:name="image_operate_32461478098730808"/>
      <w:bookmarkEnd w:id="1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15" w:name="_Ref422766077"/>
      <w:r>
        <w:rPr>
          <w:rFonts w:hint="eastAsia" w:ascii="微软雅黑" w:hAnsi="微软雅黑" w:eastAsia="微软雅黑" w:cs="微软雅黑"/>
          <w:i w:val="0"/>
          <w:caps w:val="0"/>
          <w:color w:val="008CAE"/>
          <w:spacing w:val="0"/>
          <w:sz w:val="18"/>
          <w:szCs w:val="18"/>
          <w:u w:val="single"/>
          <w:shd w:val="clear" w:fill="CEE7CF"/>
        </w:rPr>
        <w:t>图</w:t>
      </w:r>
      <w:bookmarkEnd w:id="15"/>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导出的文本文件的内容如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34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4876800" cy="1323975"/>
            <wp:effectExtent l="0" t="0" r="0" b="9525"/>
            <wp:docPr id="22" name="图片 10" descr="FI本土化功能【02金税接口】">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FI本土化功能【02金税接口】"/>
                    <pic:cNvPicPr>
                      <a:picLocks noChangeAspect="1"/>
                    </pic:cNvPicPr>
                  </pic:nvPicPr>
                  <pic:blipFill>
                    <a:blip r:embed="rId23"/>
                    <a:stretch>
                      <a:fillRect/>
                    </a:stretch>
                  </pic:blipFill>
                  <pic:spPr>
                    <a:xfrm>
                      <a:off x="0" y="0"/>
                      <a:ext cx="4876800" cy="1323975"/>
                    </a:xfrm>
                    <a:prstGeom prst="rect">
                      <a:avLst/>
                    </a:prstGeom>
                    <a:noFill/>
                    <a:ln w="9525">
                      <a:noFill/>
                    </a:ln>
                  </pic:spPr>
                </pic:pic>
              </a:graphicData>
            </a:graphic>
          </wp:inline>
        </w:drawing>
      </w:r>
      <w:bookmarkStart w:id="16" w:name="image_operate_84951478098764128"/>
      <w:bookmarkEnd w:id="16"/>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17" w:name="_Ref422766130"/>
      <w:r>
        <w:rPr>
          <w:rFonts w:hint="eastAsia" w:ascii="微软雅黑" w:hAnsi="微软雅黑" w:eastAsia="微软雅黑" w:cs="微软雅黑"/>
          <w:i w:val="0"/>
          <w:caps w:val="0"/>
          <w:color w:val="008CAE"/>
          <w:spacing w:val="0"/>
          <w:sz w:val="18"/>
          <w:szCs w:val="18"/>
          <w:u w:val="single"/>
          <w:shd w:val="clear" w:fill="CEE7CF"/>
        </w:rPr>
        <w:t>图</w:t>
      </w:r>
      <w:bookmarkEnd w:id="17"/>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导入开票文件并执行开票。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登陆增值税防伪税控开票系统。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105400" cy="2962275"/>
            <wp:effectExtent l="0" t="0" r="0" b="9525"/>
            <wp:docPr id="21" name="图片 11" descr="FI本土化功能【02金税接口】">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FI本土化功能【02金税接口】"/>
                    <pic:cNvPicPr>
                      <a:picLocks noChangeAspect="1"/>
                    </pic:cNvPicPr>
                  </pic:nvPicPr>
                  <pic:blipFill>
                    <a:blip r:embed="rId25"/>
                    <a:stretch>
                      <a:fillRect/>
                    </a:stretch>
                  </pic:blipFill>
                  <pic:spPr>
                    <a:xfrm>
                      <a:off x="0" y="0"/>
                      <a:ext cx="5105400" cy="2962275"/>
                    </a:xfrm>
                    <a:prstGeom prst="rect">
                      <a:avLst/>
                    </a:prstGeom>
                    <a:noFill/>
                    <a:ln w="9525">
                      <a:noFill/>
                    </a:ln>
                  </pic:spPr>
                </pic:pic>
              </a:graphicData>
            </a:graphic>
          </wp:inline>
        </w:drawing>
      </w:r>
      <w:bookmarkStart w:id="18" w:name="image_operate_34071478098765733"/>
      <w:bookmarkEnd w:id="18"/>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37</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导入完成后生成增值税专用发票。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848350" cy="3048000"/>
            <wp:effectExtent l="0" t="0" r="0" b="0"/>
            <wp:docPr id="9" name="图片 12" descr="FI本土化功能【02金税接口】">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FI本土化功能【02金税接口】"/>
                    <pic:cNvPicPr>
                      <a:picLocks noChangeAspect="1"/>
                    </pic:cNvPicPr>
                  </pic:nvPicPr>
                  <pic:blipFill>
                    <a:blip r:embed="rId27"/>
                    <a:stretch>
                      <a:fillRect/>
                    </a:stretch>
                  </pic:blipFill>
                  <pic:spPr>
                    <a:xfrm>
                      <a:off x="0" y="0"/>
                      <a:ext cx="5848350" cy="3048000"/>
                    </a:xfrm>
                    <a:prstGeom prst="rect">
                      <a:avLst/>
                    </a:prstGeom>
                    <a:noFill/>
                    <a:ln w="9525">
                      <a:noFill/>
                    </a:ln>
                  </pic:spPr>
                </pic:pic>
              </a:graphicData>
            </a:graphic>
          </wp:inline>
        </w:drawing>
      </w:r>
      <w:bookmarkStart w:id="19" w:name="image_operate_29411478098772947"/>
      <w:bookmarkEnd w:id="19"/>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点击“退出”按钮返回画面如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37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734050" cy="2905125"/>
            <wp:effectExtent l="0" t="0" r="0" b="9525"/>
            <wp:docPr id="8" name="图片 13" descr="FI本土化功能【02金税接口】">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FI本土化功能【02金税接口】"/>
                    <pic:cNvPicPr>
                      <a:picLocks noChangeAspect="1"/>
                    </pic:cNvPicPr>
                  </pic:nvPicPr>
                  <pic:blipFill>
                    <a:blip r:embed="rId29"/>
                    <a:stretch>
                      <a:fillRect/>
                    </a:stretch>
                  </pic:blipFill>
                  <pic:spPr>
                    <a:xfrm>
                      <a:off x="0" y="0"/>
                      <a:ext cx="5734050" cy="2905125"/>
                    </a:xfrm>
                    <a:prstGeom prst="rect">
                      <a:avLst/>
                    </a:prstGeom>
                    <a:noFill/>
                    <a:ln w="9525">
                      <a:noFill/>
                    </a:ln>
                  </pic:spPr>
                </pic:pic>
              </a:graphicData>
            </a:graphic>
          </wp:inline>
        </w:drawing>
      </w:r>
      <w:bookmarkStart w:id="20" w:name="image_operate_77121478098779983"/>
      <w:bookmarkEnd w:id="2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21" w:name="_Ref422766776"/>
      <w:r>
        <w:rPr>
          <w:rFonts w:hint="eastAsia" w:ascii="微软雅黑" w:hAnsi="微软雅黑" w:eastAsia="微软雅黑" w:cs="微软雅黑"/>
          <w:i w:val="0"/>
          <w:caps w:val="0"/>
          <w:color w:val="008CAE"/>
          <w:spacing w:val="0"/>
          <w:sz w:val="18"/>
          <w:szCs w:val="18"/>
          <w:u w:val="single"/>
          <w:shd w:val="clear" w:fill="CEE7CF"/>
        </w:rPr>
        <w:t>图</w:t>
      </w:r>
      <w:bookmarkEnd w:id="21"/>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39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选中要开票的单据，点击“生成”按钮，开票成功后系统提示画面如图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38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638800" cy="1038225"/>
            <wp:effectExtent l="0" t="0" r="0" b="9525"/>
            <wp:docPr id="4" name="图片 14" descr="FI本土化功能【02金税接口】">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FI本土化功能【02金税接口】"/>
                    <pic:cNvPicPr>
                      <a:picLocks noChangeAspect="1"/>
                    </pic:cNvPicPr>
                  </pic:nvPicPr>
                  <pic:blipFill>
                    <a:blip r:embed="rId31"/>
                    <a:stretch>
                      <a:fillRect/>
                    </a:stretch>
                  </pic:blipFill>
                  <pic:spPr>
                    <a:xfrm>
                      <a:off x="0" y="0"/>
                      <a:ext cx="5638800" cy="1038225"/>
                    </a:xfrm>
                    <a:prstGeom prst="rect">
                      <a:avLst/>
                    </a:prstGeom>
                    <a:noFill/>
                    <a:ln w="9525">
                      <a:noFill/>
                    </a:ln>
                  </pic:spPr>
                </pic:pic>
              </a:graphicData>
            </a:graphic>
          </wp:inline>
        </w:drawing>
      </w:r>
      <w:bookmarkStart w:id="22" w:name="image_operate_94131478098811973"/>
      <w:bookmarkEnd w:id="2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23" w:name="_Ref422766800"/>
      <w:r>
        <w:rPr>
          <w:rFonts w:hint="eastAsia" w:ascii="微软雅黑" w:hAnsi="微软雅黑" w:eastAsia="微软雅黑" w:cs="微软雅黑"/>
          <w:i w:val="0"/>
          <w:caps w:val="0"/>
          <w:color w:val="008CAE"/>
          <w:spacing w:val="0"/>
          <w:sz w:val="18"/>
          <w:szCs w:val="18"/>
          <w:u w:val="single"/>
          <w:shd w:val="clear" w:fill="CEE7CF"/>
        </w:rPr>
        <w:t>图</w:t>
      </w:r>
      <w:bookmarkEnd w:id="23"/>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40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从金税系统导出开票文本文件。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838825" cy="4029075"/>
            <wp:effectExtent l="0" t="0" r="9525" b="9525"/>
            <wp:docPr id="13" name="图片 15" descr="FI本土化功能【02金税接口】">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FI本土化功能【02金税接口】"/>
                    <pic:cNvPicPr>
                      <a:picLocks noChangeAspect="1"/>
                    </pic:cNvPicPr>
                  </pic:nvPicPr>
                  <pic:blipFill>
                    <a:blip r:embed="rId33"/>
                    <a:stretch>
                      <a:fillRect/>
                    </a:stretch>
                  </pic:blipFill>
                  <pic:spPr>
                    <a:xfrm>
                      <a:off x="0" y="0"/>
                      <a:ext cx="5838825" cy="4029075"/>
                    </a:xfrm>
                    <a:prstGeom prst="rect">
                      <a:avLst/>
                    </a:prstGeom>
                    <a:noFill/>
                    <a:ln w="9525">
                      <a:noFill/>
                    </a:ln>
                  </pic:spPr>
                </pic:pic>
              </a:graphicData>
            </a:graphic>
          </wp:inline>
        </w:drawing>
      </w:r>
      <w:bookmarkStart w:id="24" w:name="image_operate_94421478098816813"/>
      <w:bookmarkEnd w:id="2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点击“确定”按钮导出文本文件，文件内容如图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40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343525" cy="1952625"/>
            <wp:effectExtent l="0" t="0" r="9525" b="9525"/>
            <wp:docPr id="14" name="图片 16" descr="FI本土化功能【02金税接口】">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FI本土化功能【02金税接口】"/>
                    <pic:cNvPicPr>
                      <a:picLocks noChangeAspect="1"/>
                    </pic:cNvPicPr>
                  </pic:nvPicPr>
                  <pic:blipFill>
                    <a:blip r:embed="rId35"/>
                    <a:stretch>
                      <a:fillRect/>
                    </a:stretch>
                  </pic:blipFill>
                  <pic:spPr>
                    <a:xfrm>
                      <a:off x="0" y="0"/>
                      <a:ext cx="5343525" cy="1952625"/>
                    </a:xfrm>
                    <a:prstGeom prst="rect">
                      <a:avLst/>
                    </a:prstGeom>
                    <a:noFill/>
                    <a:ln w="9525">
                      <a:noFill/>
                    </a:ln>
                  </pic:spPr>
                </pic:pic>
              </a:graphicData>
            </a:graphic>
          </wp:inline>
        </w:drawing>
      </w:r>
      <w:bookmarkStart w:id="25" w:name="image_operate_8591478098798137"/>
      <w:bookmarkEnd w:id="25"/>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26" w:name="_Ref422766929"/>
      <w:r>
        <w:rPr>
          <w:rFonts w:hint="eastAsia" w:ascii="微软雅黑" w:hAnsi="微软雅黑" w:eastAsia="微软雅黑" w:cs="微软雅黑"/>
          <w:i w:val="0"/>
          <w:caps w:val="0"/>
          <w:color w:val="008CAE"/>
          <w:spacing w:val="0"/>
          <w:sz w:val="18"/>
          <w:szCs w:val="18"/>
          <w:u w:val="single"/>
          <w:shd w:val="clear" w:fill="CEE7CF"/>
        </w:rPr>
        <w:t>图</w:t>
      </w:r>
      <w:bookmarkEnd w:id="26"/>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42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将金税系统导出的文本文件导入SAP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SAP菜单</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会计核算</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财务会计</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应收账款</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定期处理</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国家特定功能</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中国金税</w:t>
      </w:r>
      <w:r>
        <w:rPr>
          <w:rFonts w:hint="default" w:ascii="Wingdings" w:hAnsi="Wingdings" w:eastAsia="微软雅黑" w:cs="Wingdings"/>
          <w:i w:val="0"/>
          <w:caps w:val="0"/>
          <w:color w:val="464646"/>
          <w:spacing w:val="0"/>
          <w:sz w:val="18"/>
          <w:szCs w:val="18"/>
          <w:shd w:val="clear" w:fill="CEE7CF"/>
        </w:rPr>
        <w:t>à</w:t>
      </w:r>
      <w:r>
        <w:rPr>
          <w:rFonts w:hint="eastAsia" w:ascii="微软雅黑" w:hAnsi="微软雅黑" w:eastAsia="微软雅黑" w:cs="微软雅黑"/>
          <w:i w:val="0"/>
          <w:caps w:val="0"/>
          <w:color w:val="464646"/>
          <w:spacing w:val="0"/>
          <w:sz w:val="18"/>
          <w:szCs w:val="18"/>
          <w:shd w:val="clear" w:fill="CEE7CF"/>
        </w:rPr>
        <w:t>GT_DLN – 从金税接口导入文件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448300" cy="2038350"/>
            <wp:effectExtent l="0" t="0" r="0" b="0"/>
            <wp:docPr id="10" name="图片 17" descr="FI本土化功能【02金税接口】">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FI本土化功能【02金税接口】"/>
                    <pic:cNvPicPr>
                      <a:picLocks noChangeAspect="1"/>
                    </pic:cNvPicPr>
                  </pic:nvPicPr>
                  <pic:blipFill>
                    <a:blip r:embed="rId37"/>
                    <a:stretch>
                      <a:fillRect/>
                    </a:stretch>
                  </pic:blipFill>
                  <pic:spPr>
                    <a:xfrm>
                      <a:off x="0" y="0"/>
                      <a:ext cx="5448300" cy="2038350"/>
                    </a:xfrm>
                    <a:prstGeom prst="rect">
                      <a:avLst/>
                    </a:prstGeom>
                    <a:noFill/>
                    <a:ln w="9525">
                      <a:noFill/>
                    </a:ln>
                  </pic:spPr>
                </pic:pic>
              </a:graphicData>
            </a:graphic>
          </wp:inline>
        </w:drawing>
      </w:r>
      <w:bookmarkStart w:id="27" w:name="image_operate_48161478098823504"/>
      <w:bookmarkEnd w:id="27"/>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点击执行</w:t>
      </w:r>
      <w:r>
        <w:rPr>
          <w:rFonts w:ascii="微软雅黑" w:hAnsi="微软雅黑" w:eastAsia="微软雅黑" w:cs="微软雅黑"/>
          <w:i w:val="0"/>
          <w:caps w:val="0"/>
          <w:color w:val="464646"/>
          <w:spacing w:val="0"/>
          <w:sz w:val="18"/>
          <w:szCs w:val="18"/>
          <w:shd w:val="clear" w:fill="CEE7CF"/>
        </w:rPr>
        <w:t>按钮，导入成功后系统自动设置发票代码和号码，状态更新为</w:t>
      </w:r>
      <w:r>
        <w:rPr>
          <w:rFonts w:hint="eastAsia" w:ascii="微软雅黑" w:hAnsi="微软雅黑" w:eastAsia="微软雅黑" w:cs="微软雅黑"/>
          <w:i w:val="0"/>
          <w:caps w:val="0"/>
          <w:color w:val="464646"/>
          <w:spacing w:val="0"/>
          <w:sz w:val="18"/>
          <w:szCs w:val="18"/>
          <w:shd w:val="clear" w:fill="CEE7CF"/>
        </w:rPr>
        <w:t>Issued by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572250" cy="923925"/>
            <wp:effectExtent l="0" t="0" r="0" b="9525"/>
            <wp:docPr id="6" name="图片 18" descr="FI本土化功能【02金税接口】">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FI本土化功能【02金税接口】"/>
                    <pic:cNvPicPr>
                      <a:picLocks noChangeAspect="1"/>
                    </pic:cNvPicPr>
                  </pic:nvPicPr>
                  <pic:blipFill>
                    <a:blip r:embed="rId39"/>
                    <a:stretch>
                      <a:fillRect/>
                    </a:stretch>
                  </pic:blipFill>
                  <pic:spPr>
                    <a:xfrm>
                      <a:off x="0" y="0"/>
                      <a:ext cx="6572250" cy="923925"/>
                    </a:xfrm>
                    <a:prstGeom prst="rect">
                      <a:avLst/>
                    </a:prstGeom>
                    <a:noFill/>
                    <a:ln w="9525">
                      <a:noFill/>
                    </a:ln>
                  </pic:spPr>
                </pic:pic>
              </a:graphicData>
            </a:graphic>
          </wp:inline>
        </w:drawing>
      </w:r>
      <w:bookmarkStart w:id="28" w:name="image_operate_77871478098824142"/>
      <w:bookmarkEnd w:id="28"/>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EE7CF"/>
        <w:spacing w:before="0" w:beforeAutospacing="0" w:after="0" w:afterAutospacing="0"/>
        <w:ind w:left="0" w:right="0" w:firstLine="0"/>
        <w:jc w:val="left"/>
        <w:rPr>
          <w:rFonts w:hint="eastAsia" w:ascii="微软雅黑" w:hAnsi="微软雅黑" w:eastAsia="微软雅黑" w:cs="微软雅黑"/>
          <w:i w:val="0"/>
          <w:caps w:val="0"/>
          <w:color w:val="464646"/>
          <w:spacing w:val="0"/>
        </w:rPr>
      </w:pPr>
      <w:bookmarkStart w:id="29" w:name="_Toc424914851"/>
      <w:r>
        <w:rPr>
          <w:rFonts w:hint="eastAsia" w:ascii="微软雅黑" w:hAnsi="微软雅黑" w:eastAsia="微软雅黑" w:cs="微软雅黑"/>
          <w:b w:val="0"/>
          <w:i w:val="0"/>
          <w:caps w:val="0"/>
          <w:color w:val="008CAE"/>
          <w:spacing w:val="0"/>
          <w:sz w:val="18"/>
          <w:szCs w:val="18"/>
          <w:u w:val="single"/>
          <w:shd w:val="clear" w:fill="CEE7CF"/>
        </w:rPr>
        <w:t>1.1.1</w:t>
      </w:r>
      <w:r>
        <w:rPr>
          <w:rFonts w:hint="default" w:ascii="Times New Roman" w:hAnsi="Times New Roman" w:eastAsia="Times New Roman" w:cs="Times New Roman"/>
          <w:b w:val="0"/>
          <w:i w:val="0"/>
          <w:caps w:val="0"/>
          <w:color w:val="008CAE"/>
          <w:spacing w:val="0"/>
          <w:sz w:val="18"/>
          <w:szCs w:val="18"/>
          <w:u w:val="single"/>
          <w:shd w:val="clear" w:fill="CEE7CF"/>
        </w:rPr>
        <w:t>      </w:t>
      </w:r>
      <w:r>
        <w:rPr>
          <w:rFonts w:hint="eastAsia" w:ascii="微软雅黑" w:hAnsi="微软雅黑" w:eastAsia="微软雅黑" w:cs="微软雅黑"/>
          <w:i w:val="0"/>
          <w:caps w:val="0"/>
          <w:color w:val="008CAE"/>
          <w:spacing w:val="0"/>
          <w:sz w:val="18"/>
          <w:szCs w:val="18"/>
          <w:u w:val="single"/>
          <w:shd w:val="clear" w:fill="CEE7CF"/>
        </w:rPr>
        <w:t> 增值税发票作废</w:t>
      </w:r>
      <w:bookmarkEnd w:id="29"/>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发票作废的流程如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43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838825" cy="1543050"/>
            <wp:effectExtent l="0" t="0" r="9525" b="0"/>
            <wp:docPr id="11" name="图片 19" descr="FI本土化功能【02金税接口】">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FI本土化功能【02金税接口】"/>
                    <pic:cNvPicPr>
                      <a:picLocks noChangeAspect="1"/>
                    </pic:cNvPicPr>
                  </pic:nvPicPr>
                  <pic:blipFill>
                    <a:blip r:embed="rId41"/>
                    <a:stretch>
                      <a:fillRect/>
                    </a:stretch>
                  </pic:blipFill>
                  <pic:spPr>
                    <a:xfrm>
                      <a:off x="0" y="0"/>
                      <a:ext cx="5838825" cy="1543050"/>
                    </a:xfrm>
                    <a:prstGeom prst="rect">
                      <a:avLst/>
                    </a:prstGeom>
                    <a:noFill/>
                    <a:ln w="9525">
                      <a:noFill/>
                    </a:ln>
                  </pic:spPr>
                </pic:pic>
              </a:graphicData>
            </a:graphic>
          </wp:inline>
        </w:drawing>
      </w:r>
      <w:bookmarkStart w:id="30" w:name="image_operate_72771478098836513"/>
      <w:bookmarkEnd w:id="3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31" w:name="_Ref422767036"/>
      <w:r>
        <w:rPr>
          <w:rFonts w:hint="eastAsia" w:ascii="微软雅黑" w:hAnsi="微软雅黑" w:eastAsia="微软雅黑" w:cs="微软雅黑"/>
          <w:i w:val="0"/>
          <w:caps w:val="0"/>
          <w:color w:val="008CAE"/>
          <w:spacing w:val="0"/>
          <w:sz w:val="18"/>
          <w:szCs w:val="18"/>
          <w:u w:val="single"/>
          <w:shd w:val="clear" w:fill="CEE7CF"/>
        </w:rPr>
        <w:t>图</w:t>
      </w:r>
      <w:bookmarkEnd w:id="31"/>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45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①</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②</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执行事务码GT_ULN导出金税开票文件。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2371725" cy="685800"/>
            <wp:effectExtent l="0" t="0" r="9525" b="0"/>
            <wp:docPr id="3" name="图片 20" descr="FI本土化功能【02金税接口】">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FI本土化功能【02金税接口】"/>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bookmarkStart w:id="32" w:name="image_operate_50591478098838455"/>
      <w:bookmarkEnd w:id="3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其他字段和操作方法与蓝字发票一致。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③~④      在金税系统中开具增值税发票，并导出文本文件，如下图所示。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867400" cy="4095750"/>
            <wp:effectExtent l="0" t="0" r="0" b="0"/>
            <wp:docPr id="18" name="图片 21" descr="FI本土化功能【02金税接口】">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FI本土化功能【02金税接口】"/>
                    <pic:cNvPicPr>
                      <a:picLocks noChangeAspect="1"/>
                    </pic:cNvPicPr>
                  </pic:nvPicPr>
                  <pic:blipFill>
                    <a:blip r:embed="rId45"/>
                    <a:stretch>
                      <a:fillRect/>
                    </a:stretch>
                  </pic:blipFill>
                  <pic:spPr>
                    <a:xfrm>
                      <a:off x="0" y="0"/>
                      <a:ext cx="5867400" cy="4095750"/>
                    </a:xfrm>
                    <a:prstGeom prst="rect">
                      <a:avLst/>
                    </a:prstGeom>
                    <a:noFill/>
                    <a:ln w="9525">
                      <a:noFill/>
                    </a:ln>
                  </pic:spPr>
                </pic:pic>
              </a:graphicData>
            </a:graphic>
          </wp:inline>
        </w:drawing>
      </w:r>
      <w:bookmarkStart w:id="33" w:name="image_operate_60551478098852582"/>
      <w:bookmarkEnd w:id="33"/>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47</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点击“确定”按钮导出文本文件如图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46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467350" cy="1400175"/>
            <wp:effectExtent l="0" t="0" r="0" b="9525"/>
            <wp:docPr id="5" name="图片 22" descr="FI本土化功能【02金税接口】">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FI本土化功能【02金税接口】"/>
                    <pic:cNvPicPr>
                      <a:picLocks noChangeAspect="1"/>
                    </pic:cNvPicPr>
                  </pic:nvPicPr>
                  <pic:blipFill>
                    <a:blip r:embed="rId47"/>
                    <a:stretch>
                      <a:fillRect/>
                    </a:stretch>
                  </pic:blipFill>
                  <pic:spPr>
                    <a:xfrm>
                      <a:off x="0" y="0"/>
                      <a:ext cx="5467350" cy="1400175"/>
                    </a:xfrm>
                    <a:prstGeom prst="rect">
                      <a:avLst/>
                    </a:prstGeom>
                    <a:noFill/>
                    <a:ln w="9525">
                      <a:noFill/>
                    </a:ln>
                  </pic:spPr>
                </pic:pic>
              </a:graphicData>
            </a:graphic>
          </wp:inline>
        </w:drawing>
      </w:r>
      <w:bookmarkStart w:id="34" w:name="image_operate_5561478098865568"/>
      <w:bookmarkEnd w:id="3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35" w:name="_Ref422767325"/>
      <w:r>
        <w:rPr>
          <w:rFonts w:hint="eastAsia" w:ascii="微软雅黑" w:hAnsi="微软雅黑" w:eastAsia="微软雅黑" w:cs="微软雅黑"/>
          <w:i w:val="0"/>
          <w:caps w:val="0"/>
          <w:color w:val="008CAE"/>
          <w:spacing w:val="0"/>
          <w:sz w:val="18"/>
          <w:szCs w:val="18"/>
          <w:u w:val="single"/>
          <w:shd w:val="clear" w:fill="CEE7CF"/>
        </w:rPr>
        <w:t>图</w:t>
      </w:r>
      <w:bookmarkEnd w:id="35"/>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48</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⑤    将发票作废文件导入SAP，状态被更新为Cancelled by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572250" cy="752475"/>
            <wp:effectExtent l="0" t="0" r="0" b="9525"/>
            <wp:docPr id="29" name="图片 23" descr="FI本土化功能【02金税接口】">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FI本土化功能【02金税接口】"/>
                    <pic:cNvPicPr>
                      <a:picLocks noChangeAspect="1"/>
                    </pic:cNvPicPr>
                  </pic:nvPicPr>
                  <pic:blipFill>
                    <a:blip r:embed="rId49"/>
                    <a:stretch>
                      <a:fillRect/>
                    </a:stretch>
                  </pic:blipFill>
                  <pic:spPr>
                    <a:xfrm>
                      <a:off x="0" y="0"/>
                      <a:ext cx="6572250" cy="752475"/>
                    </a:xfrm>
                    <a:prstGeom prst="rect">
                      <a:avLst/>
                    </a:prstGeom>
                    <a:noFill/>
                    <a:ln w="9525">
                      <a:noFill/>
                    </a:ln>
                  </pic:spPr>
                </pic:pic>
              </a:graphicData>
            </a:graphic>
          </wp:inline>
        </w:drawing>
      </w:r>
      <w:bookmarkStart w:id="36" w:name="image_operate_99841478098873695"/>
      <w:bookmarkEnd w:id="36"/>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EE7CF"/>
        <w:spacing w:before="0" w:beforeAutospacing="0" w:after="0" w:afterAutospacing="0"/>
        <w:ind w:left="0" w:right="0" w:firstLine="0"/>
        <w:jc w:val="left"/>
        <w:rPr>
          <w:rFonts w:hint="eastAsia" w:ascii="微软雅黑" w:hAnsi="微软雅黑" w:eastAsia="微软雅黑" w:cs="微软雅黑"/>
          <w:i w:val="0"/>
          <w:caps w:val="0"/>
          <w:color w:val="464646"/>
          <w:spacing w:val="0"/>
        </w:rPr>
      </w:pPr>
      <w:bookmarkStart w:id="37" w:name="_Toc424914852"/>
      <w:r>
        <w:rPr>
          <w:rFonts w:hint="eastAsia" w:ascii="微软雅黑" w:hAnsi="微软雅黑" w:eastAsia="微软雅黑" w:cs="微软雅黑"/>
          <w:b w:val="0"/>
          <w:i w:val="0"/>
          <w:caps w:val="0"/>
          <w:color w:val="008CAE"/>
          <w:spacing w:val="0"/>
          <w:sz w:val="18"/>
          <w:szCs w:val="18"/>
          <w:u w:val="single"/>
          <w:shd w:val="clear" w:fill="CEE7CF"/>
        </w:rPr>
        <w:t>1.1.1</w:t>
      </w:r>
      <w:r>
        <w:rPr>
          <w:rFonts w:hint="default" w:ascii="Times New Roman" w:hAnsi="Times New Roman" w:eastAsia="Times New Roman" w:cs="Times New Roman"/>
          <w:b w:val="0"/>
          <w:i w:val="0"/>
          <w:caps w:val="0"/>
          <w:color w:val="008CAE"/>
          <w:spacing w:val="0"/>
          <w:sz w:val="18"/>
          <w:szCs w:val="18"/>
          <w:u w:val="single"/>
          <w:shd w:val="clear" w:fill="CEE7CF"/>
        </w:rPr>
        <w:t>      </w:t>
      </w:r>
      <w:r>
        <w:rPr>
          <w:rFonts w:hint="eastAsia" w:ascii="微软雅黑" w:hAnsi="微软雅黑" w:eastAsia="微软雅黑" w:cs="微软雅黑"/>
          <w:i w:val="0"/>
          <w:caps w:val="0"/>
          <w:color w:val="008CAE"/>
          <w:spacing w:val="0"/>
          <w:sz w:val="18"/>
          <w:szCs w:val="18"/>
          <w:u w:val="single"/>
          <w:shd w:val="clear" w:fill="CEE7CF"/>
        </w:rPr>
        <w:t> 开具红字增值税发票</w:t>
      </w:r>
      <w:bookmarkEnd w:id="37"/>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开具红字增值税发票流程如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48 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267450" cy="1343025"/>
            <wp:effectExtent l="0" t="0" r="0" b="9525"/>
            <wp:docPr id="28" name="图片 24" descr="FI本土化功能【02金税接口】">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FI本土化功能【02金税接口】"/>
                    <pic:cNvPicPr>
                      <a:picLocks noChangeAspect="1"/>
                    </pic:cNvPicPr>
                  </pic:nvPicPr>
                  <pic:blipFill>
                    <a:blip r:embed="rId51"/>
                    <a:stretch>
                      <a:fillRect/>
                    </a:stretch>
                  </pic:blipFill>
                  <pic:spPr>
                    <a:xfrm>
                      <a:off x="0" y="0"/>
                      <a:ext cx="6267450" cy="1343025"/>
                    </a:xfrm>
                    <a:prstGeom prst="rect">
                      <a:avLst/>
                    </a:prstGeom>
                    <a:noFill/>
                    <a:ln w="9525">
                      <a:noFill/>
                    </a:ln>
                  </pic:spPr>
                </pic:pic>
              </a:graphicData>
            </a:graphic>
          </wp:inline>
        </w:drawing>
      </w:r>
      <w:bookmarkStart w:id="38" w:name="image_operate_28361478098874377"/>
      <w:bookmarkEnd w:id="38"/>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39" w:name="_Ref422767476"/>
      <w:r>
        <w:rPr>
          <w:rFonts w:hint="eastAsia" w:ascii="微软雅黑" w:hAnsi="微软雅黑" w:eastAsia="微软雅黑" w:cs="微软雅黑"/>
          <w:i w:val="0"/>
          <w:caps w:val="0"/>
          <w:color w:val="008CAE"/>
          <w:spacing w:val="0"/>
          <w:sz w:val="18"/>
          <w:szCs w:val="18"/>
          <w:u w:val="single"/>
          <w:shd w:val="clear" w:fill="CEE7CF"/>
        </w:rPr>
        <w:t>图</w:t>
      </w:r>
      <w:bookmarkEnd w:id="39"/>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50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①</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执行事务码VA01创建贷项销售订单时必须参照原开票凭证号，否则金税接口无法为其生成导出文件。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210175" cy="2867025"/>
            <wp:effectExtent l="0" t="0" r="9525" b="9525"/>
            <wp:docPr id="24" name="图片 25" descr="FI本土化功能【02金税接口】">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FI本土化功能【02金税接口】"/>
                    <pic:cNvPicPr>
                      <a:picLocks noChangeAspect="1"/>
                    </pic:cNvPicPr>
                  </pic:nvPicPr>
                  <pic:blipFill>
                    <a:blip r:embed="rId53"/>
                    <a:stretch>
                      <a:fillRect/>
                    </a:stretch>
                  </pic:blipFill>
                  <pic:spPr>
                    <a:xfrm>
                      <a:off x="0" y="0"/>
                      <a:ext cx="5210175" cy="2867025"/>
                    </a:xfrm>
                    <a:prstGeom prst="rect">
                      <a:avLst/>
                    </a:prstGeom>
                    <a:noFill/>
                    <a:ln w="9525">
                      <a:noFill/>
                    </a:ln>
                  </pic:spPr>
                </pic:pic>
              </a:graphicData>
            </a:graphic>
          </wp:inline>
        </w:drawing>
      </w:r>
      <w:bookmarkStart w:id="40" w:name="image_operate_94271478098888028"/>
      <w:bookmarkEnd w:id="4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51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①</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②</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执行事务码GT_ULN导出红字增值税发票开票文件。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400800" cy="1905000"/>
            <wp:effectExtent l="0" t="0" r="0" b="0"/>
            <wp:docPr id="25" name="图片 26" descr="FI本土化功能【02金税接口】">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FI本土化功能【02金税接口】"/>
                    <pic:cNvPicPr>
                      <a:picLocks noChangeAspect="1"/>
                    </pic:cNvPicPr>
                  </pic:nvPicPr>
                  <pic:blipFill>
                    <a:blip r:embed="rId55"/>
                    <a:stretch>
                      <a:fillRect/>
                    </a:stretch>
                  </pic:blipFill>
                  <pic:spPr>
                    <a:xfrm>
                      <a:off x="0" y="0"/>
                      <a:ext cx="6400800" cy="1905000"/>
                    </a:xfrm>
                    <a:prstGeom prst="rect">
                      <a:avLst/>
                    </a:prstGeom>
                    <a:noFill/>
                    <a:ln w="9525">
                      <a:noFill/>
                    </a:ln>
                  </pic:spPr>
                </pic:pic>
              </a:graphicData>
            </a:graphic>
          </wp:inline>
        </w:drawing>
      </w:r>
      <w:bookmarkStart w:id="41" w:name="image_operate_65491478098897496"/>
      <w:bookmarkEnd w:id="41"/>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52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点击确定按钮后备注字段被更新，如 图 10</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51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3819525" cy="504825"/>
            <wp:effectExtent l="0" t="0" r="9525" b="9525"/>
            <wp:docPr id="23" name="图片 27" descr="FI本土化功能【02金税接口】">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FI本土化功能【02金税接口】"/>
                    <pic:cNvPicPr>
                      <a:picLocks noChangeAspect="1"/>
                    </pic:cNvPicPr>
                  </pic:nvPicPr>
                  <pic:blipFill>
                    <a:blip r:embed="rId57"/>
                    <a:stretch>
                      <a:fillRect/>
                    </a:stretch>
                  </pic:blipFill>
                  <pic:spPr>
                    <a:xfrm>
                      <a:off x="0" y="0"/>
                      <a:ext cx="3819525" cy="504825"/>
                    </a:xfrm>
                    <a:prstGeom prst="rect">
                      <a:avLst/>
                    </a:prstGeom>
                    <a:noFill/>
                    <a:ln w="9525">
                      <a:noFill/>
                    </a:ln>
                  </pic:spPr>
                </pic:pic>
              </a:graphicData>
            </a:graphic>
          </wp:inline>
        </w:drawing>
      </w:r>
      <w:bookmarkStart w:id="42" w:name="image_operate_94271478098912997"/>
      <w:bookmarkEnd w:id="42"/>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bookmarkStart w:id="43" w:name="_Ref422767599"/>
      <w:r>
        <w:rPr>
          <w:rFonts w:hint="eastAsia" w:ascii="微软雅黑" w:hAnsi="微软雅黑" w:eastAsia="微软雅黑" w:cs="微软雅黑"/>
          <w:i w:val="0"/>
          <w:caps w:val="0"/>
          <w:color w:val="008CAE"/>
          <w:spacing w:val="0"/>
          <w:sz w:val="18"/>
          <w:szCs w:val="18"/>
          <w:u w:val="single"/>
          <w:shd w:val="clear" w:fill="CEE7CF"/>
        </w:rPr>
        <w:t>图</w:t>
      </w:r>
      <w:bookmarkEnd w:id="43"/>
      <w:r>
        <w:rPr>
          <w:rFonts w:hint="eastAsia" w:ascii="微软雅黑" w:hAnsi="微软雅黑" w:eastAsia="微软雅黑" w:cs="微软雅黑"/>
          <w:i w:val="0"/>
          <w:caps w:val="0"/>
          <w:color w:val="464646"/>
          <w:spacing w:val="0"/>
          <w:sz w:val="18"/>
          <w:szCs w:val="18"/>
          <w:shd w:val="clear" w:fill="CEE7CF"/>
        </w:rPr>
        <w:t xml:space="preserve">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 xml:space="preserve"> 53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④~⑤ 将开票文件导入金税开票系统，开票完成后从金税开票系统导出红字增值税开票文件。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5295900" cy="3876675"/>
            <wp:effectExtent l="0" t="0" r="0" b="9525"/>
            <wp:docPr id="26" name="图片 28" descr="FI本土化功能【02金税接口】">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FI本土化功能【02金税接口】"/>
                    <pic:cNvPicPr>
                      <a:picLocks noChangeAspect="1"/>
                    </pic:cNvPicPr>
                  </pic:nvPicPr>
                  <pic:blipFill>
                    <a:blip r:embed="rId59"/>
                    <a:stretch>
                      <a:fillRect/>
                    </a:stretch>
                  </pic:blipFill>
                  <pic:spPr>
                    <a:xfrm>
                      <a:off x="0" y="0"/>
                      <a:ext cx="5295900" cy="3876675"/>
                    </a:xfrm>
                    <a:prstGeom prst="rect">
                      <a:avLst/>
                    </a:prstGeom>
                    <a:noFill/>
                    <a:ln w="9525">
                      <a:noFill/>
                    </a:ln>
                  </pic:spPr>
                </pic:pic>
              </a:graphicData>
            </a:graphic>
          </wp:inline>
        </w:drawing>
      </w:r>
      <w:bookmarkStart w:id="44" w:name="image_operate_17191478098919856"/>
      <w:bookmarkEnd w:id="4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54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⑥</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360" w:right="0" w:hanging="360"/>
        <w:jc w:val="both"/>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⑦</w:t>
      </w:r>
      <w:r>
        <w:rPr>
          <w:rFonts w:hint="default" w:ascii="Times New Roman" w:hAnsi="Times New Roman" w:eastAsia="Times New Roman" w:cs="Times New Roman"/>
          <w:i w:val="0"/>
          <w:caps w:val="0"/>
          <w:color w:val="464646"/>
          <w:spacing w:val="0"/>
          <w:sz w:val="18"/>
          <w:szCs w:val="18"/>
          <w:shd w:val="clear" w:fill="CEE7CF"/>
        </w:rPr>
        <w:t>   </w:t>
      </w:r>
      <w:r>
        <w:rPr>
          <w:rFonts w:hint="eastAsia" w:ascii="微软雅黑" w:hAnsi="微软雅黑" w:eastAsia="微软雅黑" w:cs="微软雅黑"/>
          <w:i w:val="0"/>
          <w:caps w:val="0"/>
          <w:color w:val="464646"/>
          <w:spacing w:val="0"/>
          <w:sz w:val="18"/>
          <w:szCs w:val="18"/>
          <w:shd w:val="clear" w:fill="CEE7CF"/>
        </w:rPr>
        <w:t> 导入红字发票文件后，查看发票清单。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008CAE"/>
          <w:spacing w:val="0"/>
          <w:sz w:val="18"/>
          <w:szCs w:val="18"/>
          <w:u w:val="none"/>
          <w:shd w:val="clear" w:fill="CEE7CF"/>
        </w:rPr>
        <w:drawing>
          <wp:inline distT="0" distB="0" distL="114300" distR="114300">
            <wp:extent cx="6315075" cy="1362075"/>
            <wp:effectExtent l="0" t="0" r="9525" b="9525"/>
            <wp:docPr id="27" name="图片 29" descr="FI本土化功能【02金税接口】">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FI本土化功能【02金税接口】"/>
                    <pic:cNvPicPr>
                      <a:picLocks noChangeAspect="1"/>
                    </pic:cNvPicPr>
                  </pic:nvPicPr>
                  <pic:blipFill>
                    <a:blip r:embed="rId61"/>
                    <a:stretch>
                      <a:fillRect/>
                    </a:stretch>
                  </pic:blipFill>
                  <pic:spPr>
                    <a:xfrm>
                      <a:off x="0" y="0"/>
                      <a:ext cx="6315075" cy="1362075"/>
                    </a:xfrm>
                    <a:prstGeom prst="rect">
                      <a:avLst/>
                    </a:prstGeom>
                    <a:noFill/>
                    <a:ln w="9525">
                      <a:noFill/>
                    </a:ln>
                  </pic:spPr>
                </pic:pic>
              </a:graphicData>
            </a:graphic>
          </wp:inline>
        </w:drawing>
      </w:r>
      <w:bookmarkStart w:id="45" w:name="image_operate_47991478098925784"/>
      <w:bookmarkEnd w:id="45"/>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EE7CF"/>
        <w:wordWrap/>
        <w:spacing w:before="0" w:beforeAutospacing="0" w:after="75" w:afterAutospacing="0" w:line="315" w:lineRule="atLeast"/>
        <w:ind w:left="0" w:right="0" w:firstLine="0"/>
        <w:jc w:val="left"/>
        <w:rPr>
          <w:rFonts w:hint="eastAsia" w:ascii="微软雅黑" w:hAnsi="微软雅黑" w:eastAsia="微软雅黑" w:cs="微软雅黑"/>
          <w:i w:val="0"/>
          <w:caps w:val="0"/>
          <w:color w:val="464646"/>
          <w:spacing w:val="0"/>
          <w:sz w:val="21"/>
          <w:szCs w:val="21"/>
        </w:rPr>
      </w:pPr>
      <w:r>
        <w:rPr>
          <w:rFonts w:hint="eastAsia" w:ascii="微软雅黑" w:hAnsi="微软雅黑" w:eastAsia="微软雅黑" w:cs="微软雅黑"/>
          <w:i w:val="0"/>
          <w:caps w:val="0"/>
          <w:color w:val="464646"/>
          <w:spacing w:val="0"/>
          <w:sz w:val="18"/>
          <w:szCs w:val="18"/>
          <w:shd w:val="clear" w:fill="CEE7CF"/>
        </w:rPr>
        <w:t xml:space="preserve">图 10 </w:t>
      </w:r>
      <w:r>
        <w:rPr>
          <w:rFonts w:hint="eastAsia" w:ascii="微软雅黑" w:hAnsi="微软雅黑" w:eastAsia="微软雅黑" w:cs="微软雅黑"/>
          <w:i w:val="0"/>
          <w:caps w:val="0"/>
          <w:color w:val="464646"/>
          <w:spacing w:val="0"/>
          <w:sz w:val="18"/>
          <w:szCs w:val="18"/>
          <w:shd w:val="clear" w:fill="CEE7CF"/>
        </w:rPr>
        <w:noBreakHyphen/>
      </w:r>
      <w:r>
        <w:rPr>
          <w:rFonts w:hint="eastAsia" w:ascii="微软雅黑" w:hAnsi="微软雅黑" w:eastAsia="微软雅黑" w:cs="微软雅黑"/>
          <w:i w:val="0"/>
          <w:caps w:val="0"/>
          <w:color w:val="464646"/>
          <w:spacing w:val="0"/>
          <w:sz w:val="18"/>
          <w:szCs w:val="18"/>
          <w:shd w:val="clear" w:fill="CEE7CF"/>
        </w:rPr>
        <w:t>55</w:t>
      </w:r>
    </w:p>
    <w:p/>
    <w:p>
      <w:bookmarkStart w:id="46" w:name="_GoBack"/>
      <w:bookmarkEnd w:id="4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4A7AE3"/>
    <w:rsid w:val="1A4A7AE3"/>
    <w:rsid w:val="78142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photo.blog.sina.com.cn/showpic.html#blogid=eb52f4660102wl7a&amp;url=http://album.sina.com.cn/pic/004jbKyqzy766OOqQG28e" TargetMode="External"/><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29.png"/><Relationship Id="rId60" Type="http://schemas.openxmlformats.org/officeDocument/2006/relationships/hyperlink" Target="http://photo.blog.sina.com.cn/showpic.html#blogid=eb52f4660102wl7a&amp;url=http://album.sina.com.cn/pic/004jbKyqzy766OZ1Peo50" TargetMode="External"/><Relationship Id="rId6" Type="http://schemas.openxmlformats.org/officeDocument/2006/relationships/hyperlink" Target="http://photo.blog.sina.com.cn/showpic.html#blogid=eb52f4660102wl7a&amp;url=http://album.sina.com.cn/pic/004jbKyqzy766OOntF30d" TargetMode="External"/><Relationship Id="rId59" Type="http://schemas.openxmlformats.org/officeDocument/2006/relationships/image" Target="media/image28.png"/><Relationship Id="rId58" Type="http://schemas.openxmlformats.org/officeDocument/2006/relationships/hyperlink" Target="http://photo.blog.sina.com.cn/showpic.html#blogid=eb52f4660102wl7a&amp;url=http://album.sina.com.cn/pic/004jbKyqzy766OYYn0i8e" TargetMode="External"/><Relationship Id="rId57" Type="http://schemas.openxmlformats.org/officeDocument/2006/relationships/image" Target="media/image27.png"/><Relationship Id="rId56" Type="http://schemas.openxmlformats.org/officeDocument/2006/relationships/hyperlink" Target="http://photo.blog.sina.com.cn/showpic.html#blogid=eb52f4660102wl7a&amp;url=http://album.sina.com.cn/pic/004jbKyqzy766OYVgcJ8d" TargetMode="External"/><Relationship Id="rId55" Type="http://schemas.openxmlformats.org/officeDocument/2006/relationships/image" Target="media/image26.png"/><Relationship Id="rId54" Type="http://schemas.openxmlformats.org/officeDocument/2006/relationships/hyperlink" Target="http://photo.blog.sina.com.cn/showpic.html#blogid=eb52f4660102wl7a&amp;url=http://album.sina.com.cn/pic/004jbKyqzy766OYRIpS4c" TargetMode="External"/><Relationship Id="rId53" Type="http://schemas.openxmlformats.org/officeDocument/2006/relationships/image" Target="media/image25.png"/><Relationship Id="rId52" Type="http://schemas.openxmlformats.org/officeDocument/2006/relationships/hyperlink" Target="http://photo.blog.sina.com.cn/showpic.html#blogid=eb52f4660102wl7a&amp;url=http://album.sina.com.cn/pic/004jbKyqzy766OYNiK3e7" TargetMode="External"/><Relationship Id="rId51" Type="http://schemas.openxmlformats.org/officeDocument/2006/relationships/image" Target="media/image24.png"/><Relationship Id="rId50" Type="http://schemas.openxmlformats.org/officeDocument/2006/relationships/hyperlink" Target="http://photo.blog.sina.com.cn/showpic.html#blogid=eb52f4660102wl7a&amp;url=http://album.sina.com.cn/pic/004jbKyqzy766OYK0f133" TargetMode="External"/><Relationship Id="rId5" Type="http://schemas.openxmlformats.org/officeDocument/2006/relationships/image" Target="media/image1.png"/><Relationship Id="rId49" Type="http://schemas.openxmlformats.org/officeDocument/2006/relationships/image" Target="media/image23.jpeg"/><Relationship Id="rId48" Type="http://schemas.openxmlformats.org/officeDocument/2006/relationships/hyperlink" Target="http://photo.blog.sina.com.cn/showpic.html#blogid=eb52f4660102wl7a&amp;url=http://album.sina.com.cn/pic/004jbKyqzy766OYGRlba5" TargetMode="External"/><Relationship Id="rId47" Type="http://schemas.openxmlformats.org/officeDocument/2006/relationships/image" Target="media/image22.png"/><Relationship Id="rId46" Type="http://schemas.openxmlformats.org/officeDocument/2006/relationships/hyperlink" Target="http://photo.blog.sina.com.cn/showpic.html#blogid=eb52f4660102wl7a&amp;url=http://album.sina.com.cn/pic/004jbKyqzy766OYDN3d53" TargetMode="External"/><Relationship Id="rId45" Type="http://schemas.openxmlformats.org/officeDocument/2006/relationships/image" Target="media/image21.png"/><Relationship Id="rId44" Type="http://schemas.openxmlformats.org/officeDocument/2006/relationships/hyperlink" Target="http://photo.blog.sina.com.cn/showpic.html#blogid=eb52f4660102wl7a&amp;url=http://album.sina.com.cn/pic/004jbKyqzy766OSMT1V73" TargetMode="External"/><Relationship Id="rId43" Type="http://schemas.openxmlformats.org/officeDocument/2006/relationships/image" Target="media/image20.png"/><Relationship Id="rId42" Type="http://schemas.openxmlformats.org/officeDocument/2006/relationships/hyperlink" Target="http://photo.blog.sina.com.cn/showpic.html#blogid=eb52f4660102wl7a&amp;url=http://album.sina.com.cn/pic/004jbKyqzy766OS9YpG80" TargetMode="External"/><Relationship Id="rId41" Type="http://schemas.openxmlformats.org/officeDocument/2006/relationships/image" Target="media/image19.png"/><Relationship Id="rId40" Type="http://schemas.openxmlformats.org/officeDocument/2006/relationships/hyperlink" Target="http://photo.blog.sina.com.cn/showpic.html#blogid=eb52f4660102wl7a&amp;url=http://album.sina.com.cn/pic/004jbKyqzy766ORtQ7933" TargetMode="External"/><Relationship Id="rId4" Type="http://schemas.openxmlformats.org/officeDocument/2006/relationships/hyperlink" Target="http://photo.blog.sina.com.cn/showpic.html#blogid=eb52f4660102wl7a&amp;url=http://album.sina.com.cn/pic/004jbKyqzy766OJM5wV9d" TargetMode="External"/><Relationship Id="rId39" Type="http://schemas.openxmlformats.org/officeDocument/2006/relationships/image" Target="media/image18.jpeg"/><Relationship Id="rId38" Type="http://schemas.openxmlformats.org/officeDocument/2006/relationships/hyperlink" Target="http://photo.blog.sina.com.cn/showpic.html#blogid=eb52f4660102wl7a&amp;url=http://album.sina.com.cn/pic/004jbKyqzy766ORqU1C04" TargetMode="External"/><Relationship Id="rId37" Type="http://schemas.openxmlformats.org/officeDocument/2006/relationships/image" Target="media/image17.png"/><Relationship Id="rId36" Type="http://schemas.openxmlformats.org/officeDocument/2006/relationships/hyperlink" Target="http://photo.blog.sina.com.cn/showpic.html#blogid=eb52f4660102wl7a&amp;url=http://album.sina.com.cn/pic/004jbKyqzy766OQOtgF6d" TargetMode="External"/><Relationship Id="rId35" Type="http://schemas.openxmlformats.org/officeDocument/2006/relationships/image" Target="media/image16.png"/><Relationship Id="rId34" Type="http://schemas.openxmlformats.org/officeDocument/2006/relationships/hyperlink" Target="http://photo.blog.sina.com.cn/showpic.html#blogid=eb52f4660102wl7a&amp;url=http://album.sina.com.cn/pic/004jbKyqzy766OQKf4z67" TargetMode="External"/><Relationship Id="rId33" Type="http://schemas.openxmlformats.org/officeDocument/2006/relationships/image" Target="media/image15.png"/><Relationship Id="rId32" Type="http://schemas.openxmlformats.org/officeDocument/2006/relationships/hyperlink" Target="http://photo.blog.sina.com.cn/showpic.html#blogid=eb52f4660102wl7a&amp;url=http://album.sina.com.cn/pic/004jbKyqzy766OQHo1gd6" TargetMode="External"/><Relationship Id="rId31" Type="http://schemas.openxmlformats.org/officeDocument/2006/relationships/image" Target="media/image14.png"/><Relationship Id="rId30" Type="http://schemas.openxmlformats.org/officeDocument/2006/relationships/hyperlink" Target="http://photo.blog.sina.com.cn/showpic.html#blogid=eb52f4660102wl7a&amp;url=http://album.sina.com.cn/pic/004jbKyqzy766OQnfOp39"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photo.blog.sina.com.cn/showpic.html#blogid=eb52f4660102wl7a&amp;url=http://album.sina.com.cn/pic/004jbKyqzy766OQfHGhf1" TargetMode="External"/><Relationship Id="rId27" Type="http://schemas.openxmlformats.org/officeDocument/2006/relationships/image" Target="media/image12.png"/><Relationship Id="rId26" Type="http://schemas.openxmlformats.org/officeDocument/2006/relationships/hyperlink" Target="http://photo.blog.sina.com.cn/showpic.html#blogid=eb52f4660102wl7a&amp;url=http://album.sina.com.cn/pic/004jbKyqzy766OPW2xwc6" TargetMode="External"/><Relationship Id="rId25" Type="http://schemas.openxmlformats.org/officeDocument/2006/relationships/image" Target="media/image11.png"/><Relationship Id="rId24" Type="http://schemas.openxmlformats.org/officeDocument/2006/relationships/hyperlink" Target="http://photo.blog.sina.com.cn/showpic.html#blogid=eb52f4660102wl7a&amp;url=http://album.sina.com.cn/pic/004jbKyqzy766OPNKGme2" TargetMode="External"/><Relationship Id="rId23" Type="http://schemas.openxmlformats.org/officeDocument/2006/relationships/image" Target="media/image10.png"/><Relationship Id="rId22" Type="http://schemas.openxmlformats.org/officeDocument/2006/relationships/hyperlink" Target="http://photo.blog.sina.com.cn/showpic.html#blogid=eb52f4660102wl7a&amp;url=http://album.sina.com.cn/pic/004jbKyqzy766OPK85Y92" TargetMode="External"/><Relationship Id="rId21" Type="http://schemas.openxmlformats.org/officeDocument/2006/relationships/image" Target="media/image9.png"/><Relationship Id="rId20" Type="http://schemas.openxmlformats.org/officeDocument/2006/relationships/hyperlink" Target="http://photo.blog.sina.com.cn/showpic.html#blogid=eb52f4660102wl7a&amp;url=http://album.sina.com.cn/pic/004jbKyqzy766OPrAy66a"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photo.blog.sina.com.cn/showpic.html#blogid=eb52f4660102wl7a&amp;url=http://album.sina.com.cn/pic/004jbKyqzy766OPoZ9ge2" TargetMode="External"/><Relationship Id="rId17" Type="http://schemas.openxmlformats.org/officeDocument/2006/relationships/image" Target="media/image7.png"/><Relationship Id="rId16" Type="http://schemas.openxmlformats.org/officeDocument/2006/relationships/hyperlink" Target="http://photo.blog.sina.com.cn/showpic.html#blogid=eb52f4660102wl7a&amp;url=http://album.sina.com.cn/pic/004jbKyqzy766OPl8l503" TargetMode="External"/><Relationship Id="rId15" Type="http://schemas.openxmlformats.org/officeDocument/2006/relationships/image" Target="media/image6.png"/><Relationship Id="rId14" Type="http://schemas.openxmlformats.org/officeDocument/2006/relationships/hyperlink" Target="http://photo.blog.sina.com.cn/showpic.html#blogid=eb52f4660102wl7a&amp;url=http://album.sina.com.cn/pic/004jbKyqzy766OPh9mB85" TargetMode="External"/><Relationship Id="rId13" Type="http://schemas.openxmlformats.org/officeDocument/2006/relationships/image" Target="media/image5.png"/><Relationship Id="rId12" Type="http://schemas.openxmlformats.org/officeDocument/2006/relationships/hyperlink" Target="http://photo.blog.sina.com.cn/showpic.html#blogid=eb52f4660102wl7a&amp;url=http://album.sina.com.cn/pic/004jbKyqzy766OPes5Ye2" TargetMode="External"/><Relationship Id="rId11" Type="http://schemas.openxmlformats.org/officeDocument/2006/relationships/image" Target="media/image4.png"/><Relationship Id="rId10" Type="http://schemas.openxmlformats.org/officeDocument/2006/relationships/hyperlink" Target="http://photo.blog.sina.com.cn/showpic.html#blogid=eb52f4660102wl7a&amp;url=http://album.sina.com.cn/pic/004jbKyqzy766OUS8ih9d"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2019-02-15T08:26:00Z</dcterms:created>
  <dc:creator>Administrator</dc:creator>
  <cp:lastModifiedBy>Administrator</cp:lastModifiedBy>
  <dcterms:modified xsi:type="dcterms:W3CDTF">2019-02-15T08:27:33Z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